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F9F" w:rsidRPr="00915D4E" w:rsidRDefault="00CC0F9F" w:rsidP="00CC0F9F">
      <w:pPr>
        <w:pStyle w:val="Titre"/>
        <w:jc w:val="both"/>
        <w:rPr>
          <w:rFonts w:asciiTheme="minorHAnsi" w:hAnsiTheme="minorHAnsi" w:cstheme="minorHAnsi"/>
        </w:rPr>
      </w:pPr>
      <w:r>
        <w:rPr>
          <w:rFonts w:asciiTheme="minorHAnsi" w:hAnsiTheme="minorHAnsi" w:cstheme="minorHAnsi"/>
        </w:rPr>
        <w:t>Guide pour le TP SQL – M1 GLET</w:t>
      </w:r>
    </w:p>
    <w:p w:rsidR="00CC0F9F" w:rsidRPr="00915D4E" w:rsidRDefault="00CC0F9F" w:rsidP="00CC0F9F">
      <w:pPr>
        <w:jc w:val="both"/>
        <w:rPr>
          <w:rFonts w:cstheme="minorHAnsi"/>
        </w:rPr>
      </w:pPr>
      <w:r>
        <w:rPr>
          <w:rFonts w:cstheme="minorHAnsi"/>
        </w:rPr>
        <w:t>Version W</w:t>
      </w:r>
      <w:r w:rsidRPr="00915D4E">
        <w:rPr>
          <w:rFonts w:cstheme="minorHAnsi"/>
        </w:rPr>
        <w:t>indows</w:t>
      </w:r>
    </w:p>
    <w:p w:rsidR="00CC0F9F" w:rsidRPr="00915D4E" w:rsidRDefault="00CC0F9F" w:rsidP="00CC0F9F">
      <w:pPr>
        <w:jc w:val="both"/>
        <w:rPr>
          <w:rFonts w:cstheme="minorHAnsi"/>
        </w:rPr>
      </w:pPr>
    </w:p>
    <w:p w:rsidR="00CC0F9F" w:rsidRDefault="00CC0F9F" w:rsidP="00CC0F9F">
      <w:pPr>
        <w:pStyle w:val="Titre1"/>
        <w:numPr>
          <w:ilvl w:val="0"/>
          <w:numId w:val="1"/>
        </w:numPr>
        <w:jc w:val="both"/>
        <w:rPr>
          <w:rFonts w:asciiTheme="minorHAnsi" w:hAnsiTheme="minorHAnsi" w:cstheme="minorHAnsi"/>
        </w:rPr>
      </w:pPr>
      <w:r>
        <w:rPr>
          <w:rFonts w:asciiTheme="minorHAnsi" w:hAnsiTheme="minorHAnsi" w:cstheme="minorHAnsi"/>
        </w:rPr>
        <w:t>Objectifs</w:t>
      </w:r>
    </w:p>
    <w:p w:rsidR="00CC0F9F" w:rsidRPr="00CC0F9F" w:rsidRDefault="00CC0F9F" w:rsidP="00CC0F9F">
      <w:r>
        <w:t xml:space="preserve">Manipuler des données produites par le SIE Français avec </w:t>
      </w:r>
      <w:proofErr w:type="spellStart"/>
      <w:r>
        <w:t>Postgres</w:t>
      </w:r>
      <w:proofErr w:type="spellEnd"/>
      <w:r>
        <w:t>/</w:t>
      </w:r>
      <w:proofErr w:type="spellStart"/>
      <w:r>
        <w:t>Postgis</w:t>
      </w:r>
      <w:proofErr w:type="spellEnd"/>
      <w:r>
        <w:t xml:space="preserve"> et un </w:t>
      </w:r>
      <w:proofErr w:type="spellStart"/>
      <w:r>
        <w:t>Jupyter</w:t>
      </w:r>
      <w:proofErr w:type="spellEnd"/>
      <w:r>
        <w:t xml:space="preserve"> Notebook.</w:t>
      </w:r>
    </w:p>
    <w:p w:rsidR="00CC0F9F" w:rsidRDefault="00CC0F9F" w:rsidP="00CC0F9F">
      <w:r>
        <w:t>En cas de problème n’hésitez pas à me contacter soit :</w:t>
      </w:r>
    </w:p>
    <w:p w:rsidR="00CC0F9F" w:rsidRDefault="00CC0F9F" w:rsidP="00CC0F9F">
      <w:pPr>
        <w:pStyle w:val="Paragraphedeliste"/>
        <w:numPr>
          <w:ilvl w:val="0"/>
          <w:numId w:val="3"/>
        </w:numPr>
      </w:pPr>
      <w:r>
        <w:t xml:space="preserve">Par mail : </w:t>
      </w:r>
      <w:hyperlink r:id="rId5" w:history="1">
        <w:r w:rsidRPr="006A4FD2">
          <w:rPr>
            <w:rStyle w:val="Lienhypertexte"/>
          </w:rPr>
          <w:t>n.dhuygelaere@oieau.fr</w:t>
        </w:r>
      </w:hyperlink>
    </w:p>
    <w:p w:rsidR="00CC0F9F" w:rsidRDefault="00CC0F9F" w:rsidP="00CC0F9F">
      <w:pPr>
        <w:pStyle w:val="Paragraphedeliste"/>
        <w:numPr>
          <w:ilvl w:val="0"/>
          <w:numId w:val="3"/>
        </w:numPr>
      </w:pPr>
      <w:r>
        <w:t xml:space="preserve">Par Skype : </w:t>
      </w:r>
      <w:proofErr w:type="spellStart"/>
      <w:r>
        <w:t>n.dhuygelaere</w:t>
      </w:r>
      <w:proofErr w:type="spellEnd"/>
      <w:r>
        <w:t xml:space="preserve"> </w:t>
      </w:r>
    </w:p>
    <w:p w:rsidR="00CC0F9F" w:rsidRDefault="00CC0F9F" w:rsidP="001948E1">
      <w:pPr>
        <w:jc w:val="both"/>
      </w:pPr>
      <w:r>
        <w:t>L’entraide entre membre de la promotion est autorisée à condition que les rendus finaux ne soi</w:t>
      </w:r>
      <w:r w:rsidR="001948E1">
        <w:t>en</w:t>
      </w:r>
      <w:r>
        <w:t>t identiques entre les étudiants.</w:t>
      </w:r>
    </w:p>
    <w:p w:rsidR="00CC0F9F" w:rsidRDefault="00CC0F9F" w:rsidP="00CC0F9F">
      <w:r>
        <w:t xml:space="preserve">Le rendu du </w:t>
      </w:r>
      <w:proofErr w:type="spellStart"/>
      <w:r>
        <w:t>Jupyter</w:t>
      </w:r>
      <w:proofErr w:type="spellEnd"/>
      <w:r>
        <w:t xml:space="preserve"> Notebook servira d’évaluation </w:t>
      </w:r>
      <w:r w:rsidR="00903EB7">
        <w:t>pour le module bases de données. Le rendu doit être envoyé sur ma boite mail avant le vendredi 15 mai 14H00.</w:t>
      </w:r>
    </w:p>
    <w:p w:rsidR="00603735" w:rsidRPr="00CC0F9F" w:rsidRDefault="00603735" w:rsidP="00CC0F9F">
      <w:r>
        <w:t xml:space="preserve">La trame du Notebook est disponible sur </w:t>
      </w:r>
      <w:proofErr w:type="spellStart"/>
      <w:r>
        <w:t>Github</w:t>
      </w:r>
      <w:proofErr w:type="spellEnd"/>
      <w:r>
        <w:t xml:space="preserve"> à l’adresse : </w:t>
      </w:r>
      <w:hyperlink r:id="rId6" w:history="1">
        <w:r w:rsidRPr="006A4FD2">
          <w:rPr>
            <w:rStyle w:val="Lienhypertexte"/>
          </w:rPr>
          <w:t>https://github.com/ndhuygelaere/tp_sql</w:t>
        </w:r>
      </w:hyperlink>
      <w:r>
        <w:t xml:space="preserve"> </w:t>
      </w:r>
    </w:p>
    <w:p w:rsidR="00CC0F9F" w:rsidRDefault="00CC0F9F" w:rsidP="00CC0F9F">
      <w:pPr>
        <w:pStyle w:val="Titre1"/>
        <w:numPr>
          <w:ilvl w:val="0"/>
          <w:numId w:val="1"/>
        </w:numPr>
        <w:jc w:val="both"/>
        <w:rPr>
          <w:rFonts w:asciiTheme="minorHAnsi" w:hAnsiTheme="minorHAnsi" w:cstheme="minorHAnsi"/>
        </w:rPr>
      </w:pPr>
      <w:r w:rsidRPr="00915D4E">
        <w:rPr>
          <w:rFonts w:asciiTheme="minorHAnsi" w:hAnsiTheme="minorHAnsi" w:cstheme="minorHAnsi"/>
        </w:rPr>
        <w:t>Prérequis</w:t>
      </w:r>
    </w:p>
    <w:p w:rsidR="001948E1" w:rsidRPr="001948E1" w:rsidRDefault="001948E1" w:rsidP="001948E1"/>
    <w:p w:rsidR="00CC0F9F" w:rsidRPr="001948E1" w:rsidRDefault="00CC0F9F" w:rsidP="001948E1">
      <w:pPr>
        <w:pStyle w:val="Paragraphedeliste"/>
        <w:numPr>
          <w:ilvl w:val="0"/>
          <w:numId w:val="4"/>
        </w:numPr>
        <w:jc w:val="both"/>
        <w:rPr>
          <w:rFonts w:cstheme="minorHAnsi"/>
        </w:rPr>
      </w:pPr>
      <w:r w:rsidRPr="001948E1">
        <w:rPr>
          <w:rFonts w:cstheme="minorHAnsi"/>
        </w:rPr>
        <w:t>Un accès Internet depuis la machine d’installation</w:t>
      </w:r>
    </w:p>
    <w:p w:rsidR="00CC0F9F" w:rsidRPr="001948E1" w:rsidRDefault="00CC0F9F" w:rsidP="001948E1">
      <w:pPr>
        <w:pStyle w:val="Paragraphedeliste"/>
        <w:numPr>
          <w:ilvl w:val="0"/>
          <w:numId w:val="4"/>
        </w:numPr>
        <w:jc w:val="both"/>
        <w:rPr>
          <w:rFonts w:cstheme="minorHAnsi"/>
        </w:rPr>
      </w:pPr>
      <w:r w:rsidRPr="001948E1">
        <w:rPr>
          <w:rFonts w:cstheme="minorHAnsi"/>
        </w:rPr>
        <w:t>Windows 10 (le manuel utilise un exemple réalisé avec un Windows 10 64 bits, si vous utilisez une machine 32 bits vous devrez choisir les composants logiciels compatibles).</w:t>
      </w:r>
    </w:p>
    <w:p w:rsidR="00CC0F9F" w:rsidRDefault="00CC0F9F" w:rsidP="00CC0F9F">
      <w:pPr>
        <w:jc w:val="both"/>
        <w:rPr>
          <w:rFonts w:cstheme="minorHAnsi"/>
        </w:rPr>
      </w:pPr>
      <w:r>
        <w:rPr>
          <w:rFonts w:cstheme="minorHAnsi"/>
        </w:rPr>
        <w:t>Les autres versions de Windows peuvent également fonctionner mais n</w:t>
      </w:r>
      <w:r w:rsidR="00903EB7">
        <w:rPr>
          <w:rFonts w:cstheme="minorHAnsi"/>
        </w:rPr>
        <w:t>’</w:t>
      </w:r>
      <w:r>
        <w:rPr>
          <w:rFonts w:cstheme="minorHAnsi"/>
        </w:rPr>
        <w:t>on</w:t>
      </w:r>
      <w:r w:rsidR="00903EB7">
        <w:rPr>
          <w:rFonts w:cstheme="minorHAnsi"/>
        </w:rPr>
        <w:t>t</w:t>
      </w:r>
      <w:r>
        <w:rPr>
          <w:rFonts w:cstheme="minorHAnsi"/>
        </w:rPr>
        <w:t xml:space="preserve"> pas été testées, en cas de problème </w:t>
      </w:r>
      <w:r w:rsidR="00903EB7">
        <w:rPr>
          <w:rFonts w:cstheme="minorHAnsi"/>
        </w:rPr>
        <w:t>contactez</w:t>
      </w:r>
      <w:r>
        <w:rPr>
          <w:rFonts w:cstheme="minorHAnsi"/>
        </w:rPr>
        <w:t xml:space="preserve"> moi.</w:t>
      </w:r>
    </w:p>
    <w:p w:rsidR="00CC0F9F" w:rsidRPr="00915D4E" w:rsidRDefault="00CC0F9F" w:rsidP="00CC0F9F">
      <w:pPr>
        <w:jc w:val="both"/>
        <w:rPr>
          <w:rFonts w:cstheme="minorHAnsi"/>
        </w:rPr>
      </w:pPr>
      <w:r>
        <w:rPr>
          <w:rFonts w:cstheme="minorHAnsi"/>
        </w:rPr>
        <w:t>Une installation sous un système Linux type Ubuntu fonctionne également très bien. S</w:t>
      </w:r>
      <w:r w:rsidR="00903EB7">
        <w:rPr>
          <w:rFonts w:cstheme="minorHAnsi"/>
        </w:rPr>
        <w:t>i</w:t>
      </w:r>
      <w:r>
        <w:rPr>
          <w:rFonts w:cstheme="minorHAnsi"/>
        </w:rPr>
        <w:t xml:space="preserve"> vous </w:t>
      </w:r>
      <w:r w:rsidR="00903EB7">
        <w:rPr>
          <w:rFonts w:cstheme="minorHAnsi"/>
        </w:rPr>
        <w:t>choisissez</w:t>
      </w:r>
      <w:r>
        <w:rPr>
          <w:rFonts w:cstheme="minorHAnsi"/>
        </w:rPr>
        <w:t xml:space="preserve"> cette option, </w:t>
      </w:r>
      <w:r w:rsidR="00903EB7">
        <w:rPr>
          <w:rFonts w:cstheme="minorHAnsi"/>
        </w:rPr>
        <w:t>contactez-moi</w:t>
      </w:r>
      <w:r>
        <w:rPr>
          <w:rFonts w:cstheme="minorHAnsi"/>
        </w:rPr>
        <w:t xml:space="preserve"> </w:t>
      </w:r>
      <w:r w:rsidR="00903EB7">
        <w:rPr>
          <w:rFonts w:cstheme="minorHAnsi"/>
        </w:rPr>
        <w:t>pour avoir plus de détail sur les paquets nécessaires pour l’installation.</w:t>
      </w:r>
    </w:p>
    <w:p w:rsidR="00CC0F9F" w:rsidRPr="001948E1" w:rsidRDefault="00CC0F9F" w:rsidP="001948E1">
      <w:pPr>
        <w:pStyle w:val="Paragraphedeliste"/>
        <w:numPr>
          <w:ilvl w:val="0"/>
          <w:numId w:val="4"/>
        </w:numPr>
        <w:jc w:val="both"/>
        <w:rPr>
          <w:rFonts w:cstheme="minorHAnsi"/>
        </w:rPr>
      </w:pPr>
      <w:r w:rsidRPr="001948E1">
        <w:rPr>
          <w:rFonts w:cstheme="minorHAnsi"/>
        </w:rPr>
        <w:t>RAM : 4 Go en plus du fonctionnement de base de la machine (un PC ou un portable récent fonctionne correctement)</w:t>
      </w:r>
    </w:p>
    <w:p w:rsidR="00CC0F9F" w:rsidRPr="00915D4E" w:rsidRDefault="00CC0F9F" w:rsidP="00B71872">
      <w:pPr>
        <w:pStyle w:val="Titre1"/>
        <w:numPr>
          <w:ilvl w:val="0"/>
          <w:numId w:val="1"/>
        </w:numPr>
      </w:pPr>
      <w:r w:rsidRPr="00915D4E">
        <w:t xml:space="preserve">Installation de </w:t>
      </w:r>
      <w:proofErr w:type="spellStart"/>
      <w:r w:rsidRPr="00915D4E">
        <w:t>Postgres</w:t>
      </w:r>
      <w:proofErr w:type="spellEnd"/>
      <w:r>
        <w:t xml:space="preserve"> et des programmes annexes</w:t>
      </w:r>
    </w:p>
    <w:p w:rsidR="00CC0F9F" w:rsidRPr="00915D4E" w:rsidRDefault="00CC0F9F" w:rsidP="00CC0F9F">
      <w:pPr>
        <w:jc w:val="both"/>
        <w:rPr>
          <w:rFonts w:cstheme="minorHAnsi"/>
        </w:rPr>
      </w:pPr>
    </w:p>
    <w:p w:rsidR="00CC0F9F" w:rsidRPr="00915D4E" w:rsidRDefault="00CC0F9F" w:rsidP="00CC0F9F">
      <w:pPr>
        <w:jc w:val="both"/>
        <w:rPr>
          <w:rFonts w:cstheme="minorHAnsi"/>
        </w:rPr>
      </w:pPr>
      <w:proofErr w:type="spellStart"/>
      <w:r w:rsidRPr="00915D4E">
        <w:rPr>
          <w:rFonts w:cstheme="minorHAnsi"/>
        </w:rPr>
        <w:t>Postgres</w:t>
      </w:r>
      <w:proofErr w:type="spellEnd"/>
      <w:r w:rsidRPr="00915D4E">
        <w:rPr>
          <w:rFonts w:cstheme="minorHAnsi"/>
        </w:rPr>
        <w:t xml:space="preserve"> est le serveur de base de données qui sera utilisé </w:t>
      </w:r>
      <w:r w:rsidR="00903EB7">
        <w:rPr>
          <w:rFonts w:cstheme="minorHAnsi"/>
        </w:rPr>
        <w:t>pour ce dernier TP SQL du module base de données</w:t>
      </w:r>
      <w:r w:rsidRPr="00915D4E">
        <w:rPr>
          <w:rFonts w:cstheme="minorHAnsi"/>
        </w:rPr>
        <w:t xml:space="preserve">. </w:t>
      </w:r>
    </w:p>
    <w:p w:rsidR="00CC0F9F" w:rsidRPr="00915D4E" w:rsidRDefault="00903EB7" w:rsidP="00CC0F9F">
      <w:pPr>
        <w:jc w:val="both"/>
        <w:rPr>
          <w:rFonts w:cstheme="minorHAnsi"/>
        </w:rPr>
      </w:pPr>
      <w:r>
        <w:rPr>
          <w:rFonts w:cstheme="minorHAnsi"/>
        </w:rPr>
        <w:t>Le TP est</w:t>
      </w:r>
      <w:r w:rsidR="00CC0F9F" w:rsidRPr="00915D4E">
        <w:rPr>
          <w:rFonts w:cstheme="minorHAnsi"/>
        </w:rPr>
        <w:t xml:space="preserve"> </w:t>
      </w:r>
      <w:r>
        <w:rPr>
          <w:rFonts w:cstheme="minorHAnsi"/>
        </w:rPr>
        <w:t xml:space="preserve">réalisable </w:t>
      </w:r>
      <w:r w:rsidR="00CC0F9F" w:rsidRPr="00915D4E">
        <w:rPr>
          <w:rFonts w:cstheme="minorHAnsi"/>
        </w:rPr>
        <w:t>avec les toutes les versions s</w:t>
      </w:r>
      <w:r w:rsidR="001948E1">
        <w:rPr>
          <w:rFonts w:cstheme="minorHAnsi"/>
        </w:rPr>
        <w:t>upérieures à la version 9.x</w:t>
      </w:r>
      <w:r w:rsidR="00CC0F9F">
        <w:rPr>
          <w:rFonts w:cstheme="minorHAnsi"/>
        </w:rPr>
        <w:t xml:space="preserve"> de </w:t>
      </w:r>
      <w:proofErr w:type="spellStart"/>
      <w:r w:rsidR="00CC0F9F">
        <w:rPr>
          <w:rFonts w:cstheme="minorHAnsi"/>
        </w:rPr>
        <w:t>P</w:t>
      </w:r>
      <w:r w:rsidR="00CC0F9F" w:rsidRPr="00915D4E">
        <w:rPr>
          <w:rFonts w:cstheme="minorHAnsi"/>
        </w:rPr>
        <w:t>ostgres</w:t>
      </w:r>
      <w:proofErr w:type="spellEnd"/>
      <w:r w:rsidR="00CC0F9F" w:rsidRPr="00915D4E">
        <w:rPr>
          <w:rFonts w:cstheme="minorHAnsi"/>
        </w:rPr>
        <w:t xml:space="preserve">. </w:t>
      </w:r>
      <w:r>
        <w:rPr>
          <w:rFonts w:cstheme="minorHAnsi"/>
        </w:rPr>
        <w:t xml:space="preserve">Dans la mesure du possible, il est préférable de travailler avec la </w:t>
      </w:r>
      <w:r w:rsidR="001948E1">
        <w:rPr>
          <w:rFonts w:cstheme="minorHAnsi"/>
        </w:rPr>
        <w:t xml:space="preserve">dernière </w:t>
      </w:r>
      <w:r>
        <w:rPr>
          <w:rFonts w:cstheme="minorHAnsi"/>
        </w:rPr>
        <w:t>versio</w:t>
      </w:r>
      <w:r w:rsidR="00511405">
        <w:rPr>
          <w:rFonts w:cstheme="minorHAnsi"/>
        </w:rPr>
        <w:t xml:space="preserve">n </w:t>
      </w:r>
      <w:r w:rsidR="001948E1">
        <w:rPr>
          <w:rFonts w:cstheme="minorHAnsi"/>
        </w:rPr>
        <w:t xml:space="preserve">de </w:t>
      </w:r>
      <w:proofErr w:type="spellStart"/>
      <w:r w:rsidR="001948E1">
        <w:rPr>
          <w:rFonts w:cstheme="minorHAnsi"/>
        </w:rPr>
        <w:t>Postgres</w:t>
      </w:r>
      <w:proofErr w:type="spellEnd"/>
      <w:r w:rsidR="001948E1">
        <w:rPr>
          <w:rFonts w:cstheme="minorHAnsi"/>
        </w:rPr>
        <w:t xml:space="preserve"> c’est-à-dire la version </w:t>
      </w:r>
      <w:r w:rsidR="00511405">
        <w:rPr>
          <w:rFonts w:cstheme="minorHAnsi"/>
        </w:rPr>
        <w:t>12</w:t>
      </w:r>
      <w:r w:rsidR="00CC0F9F" w:rsidRPr="00915D4E">
        <w:rPr>
          <w:rFonts w:cstheme="minorHAnsi"/>
        </w:rPr>
        <w:t>.</w:t>
      </w:r>
    </w:p>
    <w:p w:rsidR="00CC0F9F" w:rsidRPr="00915D4E" w:rsidRDefault="00CC0F9F" w:rsidP="00CC0F9F">
      <w:pPr>
        <w:jc w:val="both"/>
        <w:rPr>
          <w:rFonts w:cstheme="minorHAnsi"/>
        </w:rPr>
      </w:pPr>
      <w:r w:rsidRPr="00915D4E">
        <w:rPr>
          <w:rFonts w:cstheme="minorHAnsi"/>
        </w:rPr>
        <w:t xml:space="preserve">Le site officiel du projet </w:t>
      </w:r>
      <w:proofErr w:type="spellStart"/>
      <w:r w:rsidRPr="00915D4E">
        <w:rPr>
          <w:rFonts w:cstheme="minorHAnsi"/>
        </w:rPr>
        <w:t>Postgres</w:t>
      </w:r>
      <w:proofErr w:type="spellEnd"/>
      <w:r w:rsidRPr="00915D4E">
        <w:rPr>
          <w:rFonts w:cstheme="minorHAnsi"/>
        </w:rPr>
        <w:t xml:space="preserve"> propose différents exécutables d’installation et recommande en particulier d’utiliser ceux disponibles sur </w:t>
      </w:r>
      <w:hyperlink r:id="rId7" w:history="1">
        <w:r w:rsidRPr="00915D4E">
          <w:rPr>
            <w:rStyle w:val="Lienhypertexte"/>
            <w:rFonts w:cstheme="minorHAnsi"/>
          </w:rPr>
          <w:t>https://www.enterprisedb.com</w:t>
        </w:r>
      </w:hyperlink>
    </w:p>
    <w:p w:rsidR="00CC0F9F" w:rsidRPr="00915D4E" w:rsidRDefault="00CC0F9F" w:rsidP="00CC0F9F">
      <w:pPr>
        <w:jc w:val="both"/>
        <w:rPr>
          <w:rFonts w:cstheme="minorHAnsi"/>
        </w:rPr>
      </w:pPr>
      <w:r w:rsidRPr="00915D4E">
        <w:rPr>
          <w:rFonts w:cstheme="minorHAnsi"/>
        </w:rPr>
        <w:t>L’installation suit les étapes suivantes :</w:t>
      </w:r>
    </w:p>
    <w:p w:rsidR="00CC0F9F" w:rsidRPr="00915D4E" w:rsidRDefault="00CC0F9F" w:rsidP="00511405">
      <w:pPr>
        <w:pStyle w:val="Paragraphedeliste"/>
        <w:numPr>
          <w:ilvl w:val="0"/>
          <w:numId w:val="2"/>
        </w:numPr>
        <w:jc w:val="both"/>
        <w:rPr>
          <w:rFonts w:cstheme="minorHAnsi"/>
        </w:rPr>
      </w:pPr>
      <w:r w:rsidRPr="00915D4E">
        <w:rPr>
          <w:rFonts w:cstheme="minorHAnsi"/>
        </w:rPr>
        <w:lastRenderedPageBreak/>
        <w:t xml:space="preserve">Télécharger la version </w:t>
      </w:r>
      <w:r w:rsidR="00903EB7">
        <w:rPr>
          <w:rFonts w:cstheme="minorHAnsi"/>
        </w:rPr>
        <w:t>12.x ou la version 11</w:t>
      </w:r>
      <w:r w:rsidRPr="00915D4E">
        <w:rPr>
          <w:rFonts w:cstheme="minorHAnsi"/>
        </w:rPr>
        <w:t xml:space="preserve">.x depuis l’adresse </w:t>
      </w:r>
      <w:r w:rsidR="00511405" w:rsidRPr="00511405">
        <w:rPr>
          <w:rStyle w:val="Lienhypertexte"/>
          <w:rFonts w:cstheme="minorHAnsi"/>
        </w:rPr>
        <w:t xml:space="preserve">https://www.enterprisedb.com/downloads/postgres-postgresql-downloads </w:t>
      </w:r>
      <w:r w:rsidRPr="00915D4E">
        <w:rPr>
          <w:rFonts w:cstheme="minorHAnsi"/>
        </w:rPr>
        <w:t xml:space="preserve">(l’exemple utilise la version </w:t>
      </w:r>
      <w:r w:rsidR="00903EB7">
        <w:rPr>
          <w:rFonts w:cstheme="minorHAnsi"/>
        </w:rPr>
        <w:t>12</w:t>
      </w:r>
      <w:r w:rsidR="001948E1">
        <w:rPr>
          <w:rFonts w:cstheme="minorHAnsi"/>
        </w:rPr>
        <w:t>.2</w:t>
      </w:r>
      <w:r w:rsidRPr="00915D4E">
        <w:rPr>
          <w:rFonts w:cstheme="minorHAnsi"/>
        </w:rPr>
        <w:t>)</w:t>
      </w:r>
    </w:p>
    <w:p w:rsidR="00CC0F9F" w:rsidRPr="00915D4E" w:rsidRDefault="00511405" w:rsidP="00CC0F9F">
      <w:pPr>
        <w:jc w:val="center"/>
        <w:rPr>
          <w:rFonts w:cstheme="minorHAnsi"/>
        </w:rPr>
      </w:pPr>
      <w:r>
        <w:rPr>
          <w:noProof/>
          <w:lang w:eastAsia="fr-FR"/>
        </w:rPr>
        <w:drawing>
          <wp:inline distT="0" distB="0" distL="0" distR="0" wp14:anchorId="20318FD0" wp14:editId="1BDF2B50">
            <wp:extent cx="5760720" cy="2993390"/>
            <wp:effectExtent l="114300" t="95250" r="125730" b="927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93390"/>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jc w:val="both"/>
        <w:rPr>
          <w:rFonts w:cstheme="minorHAnsi"/>
        </w:rPr>
      </w:pPr>
    </w:p>
    <w:p w:rsidR="00CC0F9F" w:rsidRPr="00915D4E" w:rsidRDefault="00CC0F9F" w:rsidP="00CC0F9F">
      <w:pPr>
        <w:pStyle w:val="Paragraphedeliste"/>
        <w:numPr>
          <w:ilvl w:val="0"/>
          <w:numId w:val="2"/>
        </w:numPr>
        <w:jc w:val="both"/>
        <w:rPr>
          <w:rFonts w:cstheme="minorHAnsi"/>
        </w:rPr>
      </w:pPr>
      <w:r w:rsidRPr="00915D4E">
        <w:rPr>
          <w:rFonts w:cstheme="minorHAnsi"/>
        </w:rPr>
        <w:t>Une fois télécharger, cliq</w:t>
      </w:r>
      <w:r w:rsidR="00511405">
        <w:rPr>
          <w:rFonts w:cstheme="minorHAnsi"/>
        </w:rPr>
        <w:t>uez sur le fichier postgresql-12</w:t>
      </w:r>
      <w:r w:rsidRPr="00915D4E">
        <w:rPr>
          <w:rFonts w:cstheme="minorHAnsi"/>
        </w:rPr>
        <w:t>.</w:t>
      </w:r>
      <w:r w:rsidR="00511405">
        <w:rPr>
          <w:rFonts w:cstheme="minorHAnsi"/>
        </w:rPr>
        <w:t>2-2</w:t>
      </w:r>
      <w:r w:rsidRPr="00915D4E">
        <w:rPr>
          <w:rFonts w:cstheme="minorHAnsi"/>
        </w:rPr>
        <w:t>-windows-x64.exe et suivez le guide d’installation en gardant les valeurs par défaut et en cliquant sur « Suivant »</w:t>
      </w:r>
      <w:r w:rsidR="00511405">
        <w:rPr>
          <w:rFonts w:cstheme="minorHAnsi"/>
        </w:rPr>
        <w:t>. I</w:t>
      </w:r>
      <w:r w:rsidRPr="00915D4E">
        <w:rPr>
          <w:rFonts w:cstheme="minorHAnsi"/>
        </w:rPr>
        <w:t xml:space="preserve">l est impératif que </w:t>
      </w:r>
      <w:proofErr w:type="spellStart"/>
      <w:r w:rsidRPr="00915D4E">
        <w:rPr>
          <w:rFonts w:cstheme="minorHAnsi"/>
        </w:rPr>
        <w:t>PgAdmin</w:t>
      </w:r>
      <w:proofErr w:type="spellEnd"/>
      <w:r w:rsidRPr="00915D4E">
        <w:rPr>
          <w:rFonts w:cstheme="minorHAnsi"/>
        </w:rPr>
        <w:t xml:space="preserve"> </w:t>
      </w:r>
      <w:r w:rsidR="00511405">
        <w:rPr>
          <w:rFonts w:cstheme="minorHAnsi"/>
        </w:rPr>
        <w:t xml:space="preserve">et </w:t>
      </w:r>
      <w:proofErr w:type="spellStart"/>
      <w:r w:rsidR="00511405">
        <w:rPr>
          <w:rFonts w:cstheme="minorHAnsi"/>
        </w:rPr>
        <w:t>Postgis</w:t>
      </w:r>
      <w:proofErr w:type="spellEnd"/>
      <w:r w:rsidR="00511405">
        <w:rPr>
          <w:rFonts w:cstheme="minorHAnsi"/>
        </w:rPr>
        <w:t xml:space="preserve"> </w:t>
      </w:r>
      <w:r w:rsidRPr="00915D4E">
        <w:rPr>
          <w:rFonts w:cstheme="minorHAnsi"/>
        </w:rPr>
        <w:t>soi</w:t>
      </w:r>
      <w:r w:rsidR="00511405">
        <w:rPr>
          <w:rFonts w:cstheme="minorHAnsi"/>
        </w:rPr>
        <w:t>en</w:t>
      </w:r>
      <w:r w:rsidRPr="00915D4E">
        <w:rPr>
          <w:rFonts w:cstheme="minorHAnsi"/>
        </w:rPr>
        <w:t>t installé</w:t>
      </w:r>
      <w:r w:rsidR="00511405">
        <w:rPr>
          <w:rFonts w:cstheme="minorHAnsi"/>
        </w:rPr>
        <w:t>s</w:t>
      </w:r>
      <w:r w:rsidRPr="00915D4E">
        <w:rPr>
          <w:rFonts w:cstheme="minorHAnsi"/>
        </w:rPr>
        <w:t xml:space="preserve">, vous en aurez besoin pour </w:t>
      </w:r>
      <w:r w:rsidR="00511405">
        <w:rPr>
          <w:rFonts w:cstheme="minorHAnsi"/>
        </w:rPr>
        <w:t>faire le TP.</w:t>
      </w:r>
    </w:p>
    <w:p w:rsidR="00CC0F9F" w:rsidRPr="00915D4E" w:rsidRDefault="00CC0F9F" w:rsidP="00CC0F9F">
      <w:pPr>
        <w:ind w:left="360"/>
        <w:jc w:val="center"/>
        <w:rPr>
          <w:rFonts w:cstheme="minorHAnsi"/>
        </w:rPr>
      </w:pPr>
      <w:r w:rsidRPr="00915D4E">
        <w:rPr>
          <w:rFonts w:cstheme="minorHAnsi"/>
          <w:noProof/>
          <w:lang w:eastAsia="fr-FR"/>
        </w:rPr>
        <w:drawing>
          <wp:inline distT="0" distB="0" distL="0" distR="0" wp14:anchorId="74A4D1E4" wp14:editId="721514F5">
            <wp:extent cx="2547606" cy="1986004"/>
            <wp:effectExtent l="95250" t="95250" r="100965" b="908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027" cy="2003483"/>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pStyle w:val="Paragraphedeliste"/>
        <w:numPr>
          <w:ilvl w:val="0"/>
          <w:numId w:val="2"/>
        </w:numPr>
        <w:jc w:val="both"/>
        <w:rPr>
          <w:rFonts w:cstheme="minorHAnsi"/>
        </w:rPr>
      </w:pPr>
      <w:r w:rsidRPr="00915D4E">
        <w:rPr>
          <w:rFonts w:cstheme="minorHAnsi"/>
        </w:rPr>
        <w:t>Pour le login / mot de passe du super utilisateur mettre « </w:t>
      </w:r>
      <w:proofErr w:type="spellStart"/>
      <w:r w:rsidRPr="00915D4E">
        <w:rPr>
          <w:rFonts w:cstheme="minorHAnsi"/>
          <w:b/>
        </w:rPr>
        <w:t>postgres</w:t>
      </w:r>
      <w:proofErr w:type="spellEnd"/>
      <w:r w:rsidRPr="00915D4E">
        <w:rPr>
          <w:rFonts w:cstheme="minorHAnsi"/>
          <w:b/>
        </w:rPr>
        <w:t> » et « </w:t>
      </w:r>
      <w:proofErr w:type="spellStart"/>
      <w:r w:rsidRPr="00915D4E">
        <w:rPr>
          <w:rFonts w:cstheme="minorHAnsi"/>
          <w:b/>
        </w:rPr>
        <w:t>postres</w:t>
      </w:r>
      <w:proofErr w:type="spellEnd"/>
      <w:r w:rsidRPr="00915D4E">
        <w:rPr>
          <w:rFonts w:cstheme="minorHAnsi"/>
          <w:b/>
        </w:rPr>
        <w:t> »</w:t>
      </w:r>
    </w:p>
    <w:p w:rsidR="00CC0F9F" w:rsidRPr="00915D4E" w:rsidRDefault="00CC0F9F" w:rsidP="00CC0F9F">
      <w:pPr>
        <w:jc w:val="center"/>
        <w:rPr>
          <w:rFonts w:cstheme="minorHAnsi"/>
        </w:rPr>
      </w:pPr>
      <w:r w:rsidRPr="00915D4E">
        <w:rPr>
          <w:rFonts w:cstheme="minorHAnsi"/>
          <w:noProof/>
          <w:lang w:eastAsia="fr-FR"/>
        </w:rPr>
        <w:lastRenderedPageBreak/>
        <w:drawing>
          <wp:inline distT="0" distB="0" distL="0" distR="0" wp14:anchorId="2DD1E208" wp14:editId="67D91D74">
            <wp:extent cx="2664963" cy="2049219"/>
            <wp:effectExtent l="95250" t="95250" r="97790" b="1035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4473" cy="2071910"/>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pStyle w:val="Paragraphedeliste"/>
        <w:numPr>
          <w:ilvl w:val="0"/>
          <w:numId w:val="2"/>
        </w:numPr>
        <w:jc w:val="both"/>
        <w:rPr>
          <w:rFonts w:cstheme="minorHAnsi"/>
        </w:rPr>
      </w:pPr>
      <w:r w:rsidRPr="00915D4E">
        <w:rPr>
          <w:rFonts w:cstheme="minorHAnsi"/>
        </w:rPr>
        <w:t xml:space="preserve">L’exécution du script d’installation peut prendre plusieurs minutes (c’est le bon </w:t>
      </w:r>
      <w:r w:rsidR="00511405">
        <w:rPr>
          <w:rFonts w:cstheme="minorHAnsi"/>
        </w:rPr>
        <w:t xml:space="preserve">moment pour </w:t>
      </w:r>
      <w:r w:rsidRPr="00915D4E">
        <w:rPr>
          <w:rFonts w:cstheme="minorHAnsi"/>
        </w:rPr>
        <w:t>prendre un café),</w:t>
      </w:r>
    </w:p>
    <w:p w:rsidR="00CC0F9F" w:rsidRPr="00915D4E" w:rsidRDefault="00CC0F9F" w:rsidP="00CC0F9F">
      <w:pPr>
        <w:pStyle w:val="Paragraphedeliste"/>
        <w:numPr>
          <w:ilvl w:val="0"/>
          <w:numId w:val="2"/>
        </w:numPr>
        <w:jc w:val="both"/>
        <w:rPr>
          <w:rFonts w:cstheme="minorHAnsi"/>
        </w:rPr>
      </w:pPr>
      <w:r w:rsidRPr="00915D4E">
        <w:rPr>
          <w:rFonts w:cstheme="minorHAnsi"/>
        </w:rPr>
        <w:t xml:space="preserve">A la fin du script d’installation, cliquez sur « Terminer » en laissant coché la case concernant l’exécution de </w:t>
      </w:r>
      <w:proofErr w:type="spellStart"/>
      <w:r w:rsidRPr="00915D4E">
        <w:rPr>
          <w:rFonts w:cstheme="minorHAnsi"/>
        </w:rPr>
        <w:t>Stack</w:t>
      </w:r>
      <w:proofErr w:type="spellEnd"/>
      <w:r w:rsidRPr="00915D4E">
        <w:rPr>
          <w:rFonts w:cstheme="minorHAnsi"/>
        </w:rPr>
        <w:t xml:space="preserve"> </w:t>
      </w:r>
      <w:proofErr w:type="spellStart"/>
      <w:r w:rsidRPr="00915D4E">
        <w:rPr>
          <w:rFonts w:cstheme="minorHAnsi"/>
        </w:rPr>
        <w:t>Builder</w:t>
      </w:r>
      <w:proofErr w:type="spellEnd"/>
      <w:r w:rsidRPr="00915D4E">
        <w:rPr>
          <w:rFonts w:cstheme="minorHAnsi"/>
        </w:rPr>
        <w:t xml:space="preserve"> </w:t>
      </w:r>
    </w:p>
    <w:p w:rsidR="00CC0F9F" w:rsidRPr="00915D4E" w:rsidRDefault="00CC0F9F" w:rsidP="00CC0F9F">
      <w:pPr>
        <w:jc w:val="center"/>
        <w:rPr>
          <w:rFonts w:cstheme="minorHAnsi"/>
        </w:rPr>
      </w:pPr>
      <w:r w:rsidRPr="00915D4E">
        <w:rPr>
          <w:rFonts w:cstheme="minorHAnsi"/>
          <w:noProof/>
          <w:lang w:eastAsia="fr-FR"/>
        </w:rPr>
        <w:drawing>
          <wp:inline distT="0" distB="0" distL="0" distR="0" wp14:anchorId="0F4BCF19" wp14:editId="6A54B165">
            <wp:extent cx="2905599" cy="2261886"/>
            <wp:effectExtent l="95250" t="95250" r="104775" b="1003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3856" cy="2268314"/>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pStyle w:val="Paragraphedeliste"/>
        <w:numPr>
          <w:ilvl w:val="0"/>
          <w:numId w:val="2"/>
        </w:numPr>
        <w:jc w:val="both"/>
        <w:rPr>
          <w:rFonts w:cstheme="minorHAnsi"/>
        </w:rPr>
      </w:pPr>
      <w:r w:rsidRPr="00915D4E">
        <w:rPr>
          <w:rFonts w:cstheme="minorHAnsi"/>
        </w:rPr>
        <w:t>Pour démarrer l’exécution de « </w:t>
      </w:r>
      <w:proofErr w:type="spellStart"/>
      <w:r w:rsidRPr="00915D4E">
        <w:rPr>
          <w:rFonts w:cstheme="minorHAnsi"/>
        </w:rPr>
        <w:t>Stack</w:t>
      </w:r>
      <w:proofErr w:type="spellEnd"/>
      <w:r w:rsidRPr="00915D4E">
        <w:rPr>
          <w:rFonts w:cstheme="minorHAnsi"/>
        </w:rPr>
        <w:t xml:space="preserve"> </w:t>
      </w:r>
      <w:proofErr w:type="spellStart"/>
      <w:r w:rsidRPr="00915D4E">
        <w:rPr>
          <w:rFonts w:cstheme="minorHAnsi"/>
        </w:rPr>
        <w:t>Builder</w:t>
      </w:r>
      <w:proofErr w:type="spellEnd"/>
      <w:r w:rsidRPr="00915D4E">
        <w:rPr>
          <w:rFonts w:cstheme="minorHAnsi"/>
        </w:rPr>
        <w:t xml:space="preserve"> » sélectionner, l’instance </w:t>
      </w:r>
      <w:proofErr w:type="spellStart"/>
      <w:r w:rsidRPr="00915D4E">
        <w:rPr>
          <w:rFonts w:cstheme="minorHAnsi"/>
        </w:rPr>
        <w:t>Postgres</w:t>
      </w:r>
      <w:proofErr w:type="spellEnd"/>
      <w:r w:rsidRPr="00915D4E">
        <w:rPr>
          <w:rFonts w:cstheme="minorHAnsi"/>
        </w:rPr>
        <w:t xml:space="preserve"> que vous venez d’installer sur votre machine : </w:t>
      </w:r>
      <w:r w:rsidR="00511405">
        <w:rPr>
          <w:rFonts w:cstheme="minorHAnsi"/>
        </w:rPr>
        <w:t>dans l’exemple : « PostgreSQL 12</w:t>
      </w:r>
      <w:r w:rsidRPr="00915D4E">
        <w:rPr>
          <w:rFonts w:cstheme="minorHAnsi"/>
        </w:rPr>
        <w:t xml:space="preserve"> (x64) on port 5432</w:t>
      </w:r>
    </w:p>
    <w:p w:rsidR="00CC0F9F" w:rsidRPr="00915D4E" w:rsidRDefault="00CC0F9F" w:rsidP="00CC0F9F">
      <w:pPr>
        <w:jc w:val="center"/>
        <w:rPr>
          <w:rFonts w:cstheme="minorHAnsi"/>
        </w:rPr>
      </w:pPr>
      <w:r w:rsidRPr="00915D4E">
        <w:rPr>
          <w:rFonts w:cstheme="minorHAnsi"/>
          <w:noProof/>
          <w:lang w:eastAsia="fr-FR"/>
        </w:rPr>
        <w:drawing>
          <wp:inline distT="0" distB="0" distL="0" distR="0" wp14:anchorId="4E265C30" wp14:editId="30AB77E1">
            <wp:extent cx="2909455" cy="1971707"/>
            <wp:effectExtent l="95250" t="95250" r="100965" b="857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238" cy="1986469"/>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pStyle w:val="Paragraphedeliste"/>
        <w:numPr>
          <w:ilvl w:val="0"/>
          <w:numId w:val="2"/>
        </w:numPr>
        <w:jc w:val="both"/>
        <w:rPr>
          <w:rFonts w:cstheme="minorHAnsi"/>
        </w:rPr>
      </w:pPr>
      <w:r w:rsidRPr="00915D4E">
        <w:rPr>
          <w:rFonts w:cstheme="minorHAnsi"/>
        </w:rPr>
        <w:lastRenderedPageBreak/>
        <w:t xml:space="preserve">Sélectionner les plugins qui vous seront utiles par exemple </w:t>
      </w:r>
      <w:proofErr w:type="spellStart"/>
      <w:r w:rsidRPr="00915D4E">
        <w:rPr>
          <w:rFonts w:cstheme="minorHAnsi"/>
        </w:rPr>
        <w:t>Postgis</w:t>
      </w:r>
      <w:proofErr w:type="spellEnd"/>
      <w:r w:rsidRPr="00915D4E">
        <w:rPr>
          <w:rFonts w:cstheme="minorHAnsi"/>
        </w:rPr>
        <w:t xml:space="preserve"> (2.4/2.5) pour les traitements géographiques </w:t>
      </w:r>
      <w:r w:rsidR="001948E1">
        <w:rPr>
          <w:rFonts w:cstheme="minorHAnsi"/>
        </w:rPr>
        <w:t xml:space="preserve">et </w:t>
      </w:r>
      <w:r w:rsidRPr="00915D4E">
        <w:rPr>
          <w:rFonts w:cstheme="minorHAnsi"/>
        </w:rPr>
        <w:t xml:space="preserve"> </w:t>
      </w:r>
      <w:proofErr w:type="spellStart"/>
      <w:r w:rsidRPr="00915D4E">
        <w:rPr>
          <w:rFonts w:cstheme="minorHAnsi"/>
        </w:rPr>
        <w:t>psqlODBC</w:t>
      </w:r>
      <w:proofErr w:type="spellEnd"/>
      <w:r w:rsidRPr="00915D4E">
        <w:rPr>
          <w:rFonts w:cstheme="minorHAnsi"/>
        </w:rPr>
        <w:t xml:space="preserve"> </w:t>
      </w:r>
      <w:r w:rsidR="001948E1">
        <w:rPr>
          <w:rFonts w:cstheme="minorHAnsi"/>
        </w:rPr>
        <w:t xml:space="preserve">(optionnel) </w:t>
      </w:r>
      <w:r w:rsidRPr="00915D4E">
        <w:rPr>
          <w:rFonts w:cstheme="minorHAnsi"/>
        </w:rPr>
        <w:t xml:space="preserve">pour établir une connexion entre la base </w:t>
      </w:r>
      <w:proofErr w:type="spellStart"/>
      <w:r w:rsidRPr="00915D4E">
        <w:rPr>
          <w:rFonts w:cstheme="minorHAnsi"/>
        </w:rPr>
        <w:t>Postgres</w:t>
      </w:r>
      <w:proofErr w:type="spellEnd"/>
      <w:r w:rsidRPr="00915D4E">
        <w:rPr>
          <w:rFonts w:cstheme="minorHAnsi"/>
        </w:rPr>
        <w:t xml:space="preserve"> et une base Access, puis suivez le guide d’installation en cliquant sur « Suivant »,</w:t>
      </w:r>
    </w:p>
    <w:p w:rsidR="00CC0F9F" w:rsidRPr="00915D4E" w:rsidRDefault="00CC0F9F" w:rsidP="00CC0F9F">
      <w:pPr>
        <w:jc w:val="center"/>
        <w:rPr>
          <w:rFonts w:cstheme="minorHAnsi"/>
        </w:rPr>
      </w:pPr>
      <w:r w:rsidRPr="00915D4E">
        <w:rPr>
          <w:rFonts w:cstheme="minorHAnsi"/>
          <w:noProof/>
          <w:lang w:eastAsia="fr-FR"/>
        </w:rPr>
        <w:drawing>
          <wp:inline distT="0" distB="0" distL="0" distR="0" wp14:anchorId="3D22AF6E" wp14:editId="76B0EDBE">
            <wp:extent cx="2938794" cy="1998120"/>
            <wp:effectExtent l="95250" t="95250" r="90170" b="977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664" cy="2006191"/>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pStyle w:val="Paragraphedeliste"/>
        <w:numPr>
          <w:ilvl w:val="0"/>
          <w:numId w:val="2"/>
        </w:numPr>
        <w:jc w:val="both"/>
        <w:rPr>
          <w:rFonts w:cstheme="minorHAnsi"/>
        </w:rPr>
      </w:pPr>
      <w:r w:rsidRPr="00915D4E">
        <w:rPr>
          <w:rFonts w:cstheme="minorHAnsi"/>
        </w:rPr>
        <w:t xml:space="preserve">Vérifiez l’installation de </w:t>
      </w:r>
      <w:proofErr w:type="spellStart"/>
      <w:r w:rsidRPr="00915D4E">
        <w:rPr>
          <w:rFonts w:cstheme="minorHAnsi"/>
        </w:rPr>
        <w:t>Postgres</w:t>
      </w:r>
      <w:proofErr w:type="spellEnd"/>
      <w:r w:rsidRPr="00915D4E">
        <w:rPr>
          <w:rFonts w:cstheme="minorHAnsi"/>
        </w:rPr>
        <w:t xml:space="preserve"> en démarrant l’application « </w:t>
      </w:r>
      <w:proofErr w:type="spellStart"/>
      <w:r w:rsidRPr="00915D4E">
        <w:rPr>
          <w:rFonts w:cstheme="minorHAnsi"/>
        </w:rPr>
        <w:t>PgAdmin</w:t>
      </w:r>
      <w:proofErr w:type="spellEnd"/>
      <w:r w:rsidRPr="00915D4E">
        <w:rPr>
          <w:rFonts w:cstheme="minorHAnsi"/>
        </w:rPr>
        <w:t xml:space="preserve"> » disponible dans le menu de Windows. Pour la connexion au serveur, utilisez le compte du « super utilisateur » défini lors de la procédure d’installation (par défaut : </w:t>
      </w:r>
      <w:proofErr w:type="spellStart"/>
      <w:r w:rsidRPr="00915D4E">
        <w:rPr>
          <w:rFonts w:cstheme="minorHAnsi"/>
        </w:rPr>
        <w:t>postgres</w:t>
      </w:r>
      <w:proofErr w:type="spellEnd"/>
      <w:r w:rsidRPr="00915D4E">
        <w:rPr>
          <w:rFonts w:cstheme="minorHAnsi"/>
        </w:rPr>
        <w:t>/</w:t>
      </w:r>
      <w:proofErr w:type="spellStart"/>
      <w:r w:rsidRPr="00915D4E">
        <w:rPr>
          <w:rFonts w:cstheme="minorHAnsi"/>
        </w:rPr>
        <w:t>postgres</w:t>
      </w:r>
      <w:proofErr w:type="spellEnd"/>
      <w:r w:rsidRPr="00915D4E">
        <w:rPr>
          <w:rFonts w:cstheme="minorHAnsi"/>
        </w:rPr>
        <w:t xml:space="preserve">). </w:t>
      </w:r>
    </w:p>
    <w:p w:rsidR="00CC0F9F" w:rsidRPr="00915D4E" w:rsidRDefault="00CC0F9F" w:rsidP="00CC0F9F">
      <w:pPr>
        <w:jc w:val="both"/>
        <w:rPr>
          <w:rFonts w:cstheme="minorHAnsi"/>
        </w:rPr>
      </w:pPr>
      <w:r w:rsidRPr="00915D4E">
        <w:rPr>
          <w:rFonts w:cstheme="minorHAnsi"/>
          <w:noProof/>
          <w:lang w:eastAsia="fr-FR"/>
        </w:rPr>
        <w:drawing>
          <wp:inline distT="0" distB="0" distL="0" distR="0" wp14:anchorId="7C9D899B" wp14:editId="42B4FB9D">
            <wp:extent cx="5051205" cy="2385848"/>
            <wp:effectExtent l="114300" t="95250" r="111760" b="908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3319" cy="2405740"/>
                    </a:xfrm>
                    <a:prstGeom prst="rect">
                      <a:avLst/>
                    </a:prstGeom>
                    <a:effectLst>
                      <a:outerShdw blurRad="63500" sx="102000" sy="102000" algn="ctr" rotWithShape="0">
                        <a:prstClr val="black">
                          <a:alpha val="40000"/>
                        </a:prstClr>
                      </a:outerShdw>
                    </a:effectLst>
                  </pic:spPr>
                </pic:pic>
              </a:graphicData>
            </a:graphic>
          </wp:inline>
        </w:drawing>
      </w:r>
    </w:p>
    <w:p w:rsidR="00CC0F9F" w:rsidRPr="00915D4E" w:rsidRDefault="00CC0F9F" w:rsidP="00CC0F9F">
      <w:pPr>
        <w:jc w:val="both"/>
        <w:rPr>
          <w:rFonts w:cstheme="minorHAnsi"/>
        </w:rPr>
      </w:pPr>
    </w:p>
    <w:p w:rsidR="00CC0F9F" w:rsidRDefault="00CC0F9F" w:rsidP="00511405">
      <w:pPr>
        <w:pStyle w:val="Paragraphedeliste"/>
        <w:numPr>
          <w:ilvl w:val="0"/>
          <w:numId w:val="2"/>
        </w:numPr>
        <w:jc w:val="both"/>
        <w:rPr>
          <w:rFonts w:cstheme="minorHAnsi"/>
        </w:rPr>
      </w:pPr>
      <w:r>
        <w:rPr>
          <w:rFonts w:cstheme="minorHAnsi"/>
        </w:rPr>
        <w:t xml:space="preserve">Avec </w:t>
      </w:r>
      <w:proofErr w:type="spellStart"/>
      <w:r>
        <w:rPr>
          <w:rFonts w:cstheme="minorHAnsi"/>
        </w:rPr>
        <w:t>PgAdmin</w:t>
      </w:r>
      <w:proofErr w:type="spellEnd"/>
      <w:r>
        <w:rPr>
          <w:rFonts w:cstheme="minorHAnsi"/>
        </w:rPr>
        <w:t xml:space="preserve">, créez la base de données qui sera utilisée </w:t>
      </w:r>
      <w:r w:rsidR="00511405">
        <w:rPr>
          <w:rFonts w:cstheme="minorHAnsi"/>
        </w:rPr>
        <w:t>pour le TP SQL</w:t>
      </w:r>
      <w:r>
        <w:rPr>
          <w:rFonts w:cstheme="minorHAnsi"/>
        </w:rPr>
        <w:t xml:space="preserve">, pour cela faites un </w:t>
      </w:r>
      <w:proofErr w:type="spellStart"/>
      <w:r>
        <w:rPr>
          <w:rFonts w:cstheme="minorHAnsi"/>
        </w:rPr>
        <w:t>click</w:t>
      </w:r>
      <w:proofErr w:type="spellEnd"/>
      <w:r>
        <w:rPr>
          <w:rFonts w:cstheme="minorHAnsi"/>
        </w:rPr>
        <w:t xml:space="preserve"> droit sur l’item « Database » de votre serveur, puis « Create » </w:t>
      </w:r>
      <w:r w:rsidR="001948E1">
        <w:rPr>
          <w:rFonts w:cstheme="minorHAnsi"/>
        </w:rPr>
        <w:t>et</w:t>
      </w:r>
      <w:r>
        <w:rPr>
          <w:rFonts w:cstheme="minorHAnsi"/>
        </w:rPr>
        <w:t xml:space="preserve"> </w:t>
      </w:r>
      <w:r w:rsidR="001948E1">
        <w:rPr>
          <w:rFonts w:cstheme="minorHAnsi"/>
        </w:rPr>
        <w:t xml:space="preserve">enfin </w:t>
      </w:r>
      <w:r>
        <w:rPr>
          <w:rFonts w:cstheme="minorHAnsi"/>
        </w:rPr>
        <w:t>« Database ».</w:t>
      </w:r>
    </w:p>
    <w:p w:rsidR="00CC0F9F" w:rsidRDefault="00CC0F9F" w:rsidP="00CC0F9F">
      <w:pPr>
        <w:jc w:val="center"/>
        <w:rPr>
          <w:rFonts w:cstheme="minorHAnsi"/>
        </w:rPr>
      </w:pPr>
      <w:r>
        <w:rPr>
          <w:noProof/>
          <w:lang w:eastAsia="fr-FR"/>
        </w:rPr>
        <w:lastRenderedPageBreak/>
        <w:drawing>
          <wp:inline distT="0" distB="0" distL="0" distR="0" wp14:anchorId="0B13B082" wp14:editId="0D672EAA">
            <wp:extent cx="2666186" cy="2063825"/>
            <wp:effectExtent l="95250" t="95250" r="96520" b="889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252" cy="2071617"/>
                    </a:xfrm>
                    <a:prstGeom prst="rect">
                      <a:avLst/>
                    </a:prstGeom>
                    <a:effectLst>
                      <a:outerShdw blurRad="63500" sx="102000" sy="102000" algn="ctr" rotWithShape="0">
                        <a:prstClr val="black">
                          <a:alpha val="40000"/>
                        </a:prstClr>
                      </a:outerShdw>
                    </a:effectLst>
                  </pic:spPr>
                </pic:pic>
              </a:graphicData>
            </a:graphic>
          </wp:inline>
        </w:drawing>
      </w:r>
    </w:p>
    <w:p w:rsidR="00CC0F9F" w:rsidRDefault="00CC0F9F" w:rsidP="00511405">
      <w:pPr>
        <w:jc w:val="both"/>
        <w:rPr>
          <w:rFonts w:cstheme="minorHAnsi"/>
        </w:rPr>
      </w:pPr>
      <w:r>
        <w:rPr>
          <w:rFonts w:cstheme="minorHAnsi"/>
        </w:rPr>
        <w:t>Dans le formulaire, entrez le nom de la base de données ex : « </w:t>
      </w:r>
      <w:proofErr w:type="spellStart"/>
      <w:r w:rsidR="00511405" w:rsidRPr="00511405">
        <w:rPr>
          <w:rFonts w:cstheme="minorHAnsi"/>
          <w:b/>
        </w:rPr>
        <w:t>tp_sql</w:t>
      </w:r>
      <w:proofErr w:type="spellEnd"/>
      <w:r>
        <w:rPr>
          <w:rFonts w:cstheme="minorHAnsi"/>
        </w:rPr>
        <w:t> » et définissez l’utilisateur « </w:t>
      </w:r>
      <w:proofErr w:type="spellStart"/>
      <w:r w:rsidR="00511405" w:rsidRPr="00511405">
        <w:rPr>
          <w:rFonts w:cstheme="minorHAnsi"/>
          <w:b/>
        </w:rPr>
        <w:t>postgres</w:t>
      </w:r>
      <w:proofErr w:type="spellEnd"/>
      <w:r w:rsidR="001948E1">
        <w:rPr>
          <w:rFonts w:cstheme="minorHAnsi"/>
        </w:rPr>
        <w:t> » précédemment créé</w:t>
      </w:r>
      <w:r>
        <w:rPr>
          <w:rFonts w:cstheme="minorHAnsi"/>
        </w:rPr>
        <w:t xml:space="preserve"> comme propriétaire (champ « </w:t>
      </w:r>
      <w:proofErr w:type="spellStart"/>
      <w:r>
        <w:rPr>
          <w:rFonts w:cstheme="minorHAnsi"/>
        </w:rPr>
        <w:t>Owner</w:t>
      </w:r>
      <w:proofErr w:type="spellEnd"/>
      <w:r>
        <w:rPr>
          <w:rFonts w:cstheme="minorHAnsi"/>
        </w:rPr>
        <w:t> »). Dans l’onglet « </w:t>
      </w:r>
      <w:proofErr w:type="spellStart"/>
      <w:r>
        <w:rPr>
          <w:rFonts w:cstheme="minorHAnsi"/>
        </w:rPr>
        <w:t>Definition</w:t>
      </w:r>
      <w:proofErr w:type="spellEnd"/>
      <w:r>
        <w:rPr>
          <w:rFonts w:cstheme="minorHAnsi"/>
        </w:rPr>
        <w:t> » vérifiez que le champ « </w:t>
      </w:r>
      <w:proofErr w:type="spellStart"/>
      <w:r>
        <w:rPr>
          <w:rFonts w:cstheme="minorHAnsi"/>
        </w:rPr>
        <w:t>Encoding</w:t>
      </w:r>
      <w:proofErr w:type="spellEnd"/>
      <w:r>
        <w:rPr>
          <w:rFonts w:cstheme="minorHAnsi"/>
        </w:rPr>
        <w:t> » soit bien défini avec la valeur « UTF8 » (à défaut changer la valeur)</w:t>
      </w:r>
    </w:p>
    <w:p w:rsidR="00CC0F9F" w:rsidRDefault="00511405" w:rsidP="00CC0F9F">
      <w:pPr>
        <w:jc w:val="center"/>
        <w:rPr>
          <w:rFonts w:cstheme="minorHAnsi"/>
        </w:rPr>
      </w:pPr>
      <w:r>
        <w:rPr>
          <w:noProof/>
          <w:lang w:eastAsia="fr-FR"/>
        </w:rPr>
        <w:drawing>
          <wp:inline distT="0" distB="0" distL="0" distR="0" wp14:anchorId="0A258101" wp14:editId="5993465F">
            <wp:extent cx="2453640" cy="2705152"/>
            <wp:effectExtent l="95250" t="95250" r="99060" b="952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3161" cy="2726674"/>
                    </a:xfrm>
                    <a:prstGeom prst="rect">
                      <a:avLst/>
                    </a:prstGeom>
                    <a:effectLst>
                      <a:outerShdw blurRad="63500" sx="102000" sy="102000" algn="ctr" rotWithShape="0">
                        <a:prstClr val="black">
                          <a:alpha val="40000"/>
                        </a:prstClr>
                      </a:outerShdw>
                    </a:effectLst>
                  </pic:spPr>
                </pic:pic>
              </a:graphicData>
            </a:graphic>
          </wp:inline>
        </w:drawing>
      </w:r>
    </w:p>
    <w:p w:rsidR="001948E1" w:rsidRDefault="00074557" w:rsidP="0029027C">
      <w:pPr>
        <w:jc w:val="both"/>
        <w:rPr>
          <w:rFonts w:cstheme="minorHAnsi"/>
        </w:rPr>
      </w:pPr>
      <w:r>
        <w:rPr>
          <w:rFonts w:cstheme="minorHAnsi"/>
        </w:rPr>
        <w:t>Après avoir créé votre base de données</w:t>
      </w:r>
      <w:r w:rsidR="0029027C">
        <w:rPr>
          <w:rFonts w:cstheme="minorHAnsi"/>
        </w:rPr>
        <w:t xml:space="preserve">, celle-ci doit désormais apparaitre dans la liste des bases de votre serveur </w:t>
      </w:r>
      <w:proofErr w:type="spellStart"/>
      <w:r w:rsidR="0029027C">
        <w:rPr>
          <w:rFonts w:cstheme="minorHAnsi"/>
        </w:rPr>
        <w:t>postgres</w:t>
      </w:r>
      <w:proofErr w:type="spellEnd"/>
      <w:r w:rsidR="0029027C">
        <w:rPr>
          <w:rFonts w:cstheme="minorHAnsi"/>
        </w:rPr>
        <w:t xml:space="preserve">. </w:t>
      </w:r>
    </w:p>
    <w:p w:rsidR="00074557" w:rsidRDefault="0029027C" w:rsidP="0029027C">
      <w:pPr>
        <w:jc w:val="both"/>
        <w:rPr>
          <w:rFonts w:cstheme="minorHAnsi"/>
        </w:rPr>
      </w:pPr>
      <w:r>
        <w:rPr>
          <w:rFonts w:cstheme="minorHAnsi"/>
        </w:rPr>
        <w:t xml:space="preserve">Nous allons maintenant, activer l’extension </w:t>
      </w:r>
      <w:proofErr w:type="spellStart"/>
      <w:r w:rsidRPr="001948E1">
        <w:rPr>
          <w:rFonts w:cstheme="minorHAnsi"/>
          <w:b/>
        </w:rPr>
        <w:t>postgis</w:t>
      </w:r>
      <w:proofErr w:type="spellEnd"/>
      <w:r>
        <w:rPr>
          <w:rFonts w:cstheme="minorHAnsi"/>
        </w:rPr>
        <w:t xml:space="preserve"> pour votre base de données. Pour cela, naviguer dans la liste des bases, puis sélectionnez la base « </w:t>
      </w:r>
      <w:proofErr w:type="spellStart"/>
      <w:r>
        <w:rPr>
          <w:rFonts w:cstheme="minorHAnsi"/>
        </w:rPr>
        <w:t>tp_sql</w:t>
      </w:r>
      <w:proofErr w:type="spellEnd"/>
      <w:r>
        <w:rPr>
          <w:rFonts w:cstheme="minorHAnsi"/>
        </w:rPr>
        <w:t xml:space="preserve"> », puis le schéma « public » dans la liste des schémas. Dans </w:t>
      </w:r>
      <w:proofErr w:type="spellStart"/>
      <w:r>
        <w:rPr>
          <w:rFonts w:cstheme="minorHAnsi"/>
        </w:rPr>
        <w:t>postgres</w:t>
      </w:r>
      <w:proofErr w:type="spellEnd"/>
      <w:r>
        <w:rPr>
          <w:rFonts w:cstheme="minorHAnsi"/>
        </w:rPr>
        <w:t xml:space="preserve">, le schéma </w:t>
      </w:r>
      <w:r w:rsidR="001948E1">
        <w:rPr>
          <w:rFonts w:cstheme="minorHAnsi"/>
        </w:rPr>
        <w:t>« </w:t>
      </w:r>
      <w:r>
        <w:rPr>
          <w:rFonts w:cstheme="minorHAnsi"/>
        </w:rPr>
        <w:t>public</w:t>
      </w:r>
      <w:r w:rsidR="001948E1">
        <w:rPr>
          <w:rFonts w:cstheme="minorHAnsi"/>
        </w:rPr>
        <w:t> »</w:t>
      </w:r>
      <w:r>
        <w:rPr>
          <w:rFonts w:cstheme="minorHAnsi"/>
        </w:rPr>
        <w:t xml:space="preserve"> est le schéma par défaut</w:t>
      </w:r>
      <w:r w:rsidR="001948E1">
        <w:rPr>
          <w:rFonts w:cstheme="minorHAnsi"/>
        </w:rPr>
        <w:t>. V</w:t>
      </w:r>
      <w:r>
        <w:rPr>
          <w:rFonts w:cstheme="minorHAnsi"/>
        </w:rPr>
        <w:t xml:space="preserve">ous avez la possibilité </w:t>
      </w:r>
      <w:r w:rsidR="001948E1">
        <w:rPr>
          <w:rFonts w:cstheme="minorHAnsi"/>
        </w:rPr>
        <w:t xml:space="preserve">de créer </w:t>
      </w:r>
      <w:r>
        <w:rPr>
          <w:rFonts w:cstheme="minorHAnsi"/>
        </w:rPr>
        <w:t xml:space="preserve">autant </w:t>
      </w:r>
      <w:r w:rsidR="001948E1">
        <w:rPr>
          <w:rFonts w:cstheme="minorHAnsi"/>
        </w:rPr>
        <w:t xml:space="preserve">de schéma </w:t>
      </w:r>
      <w:r>
        <w:rPr>
          <w:rFonts w:cstheme="minorHAnsi"/>
        </w:rPr>
        <w:t>que vous le souhaitez, ce qui est pratique pour conserver par exemple les données sources dans un stockage différent de celui de l’application de gestion ou des résultats issus de calculs.</w:t>
      </w:r>
    </w:p>
    <w:p w:rsidR="0029027C" w:rsidRDefault="0029027C" w:rsidP="0029027C">
      <w:pPr>
        <w:jc w:val="both"/>
        <w:rPr>
          <w:rFonts w:cstheme="minorHAnsi"/>
        </w:rPr>
      </w:pPr>
      <w:r>
        <w:rPr>
          <w:rFonts w:cstheme="minorHAnsi"/>
        </w:rPr>
        <w:t>Enfin fait un clic droit sur le schéma « </w:t>
      </w:r>
      <w:r w:rsidRPr="001948E1">
        <w:rPr>
          <w:rFonts w:cstheme="minorHAnsi"/>
          <w:b/>
        </w:rPr>
        <w:t>public</w:t>
      </w:r>
      <w:r>
        <w:rPr>
          <w:rFonts w:cstheme="minorHAnsi"/>
        </w:rPr>
        <w:t xml:space="preserve"> » et sélectionnez l’item </w:t>
      </w:r>
      <w:r w:rsidRPr="001948E1">
        <w:rPr>
          <w:rFonts w:cstheme="minorHAnsi"/>
          <w:b/>
        </w:rPr>
        <w:t>« </w:t>
      </w:r>
      <w:proofErr w:type="spellStart"/>
      <w:r w:rsidRPr="001948E1">
        <w:rPr>
          <w:rFonts w:cstheme="minorHAnsi"/>
          <w:b/>
        </w:rPr>
        <w:t>Query</w:t>
      </w:r>
      <w:proofErr w:type="spellEnd"/>
      <w:r w:rsidRPr="001948E1">
        <w:rPr>
          <w:rFonts w:cstheme="minorHAnsi"/>
          <w:b/>
        </w:rPr>
        <w:t xml:space="preserve"> </w:t>
      </w:r>
      <w:proofErr w:type="spellStart"/>
      <w:r w:rsidRPr="001948E1">
        <w:rPr>
          <w:rFonts w:cstheme="minorHAnsi"/>
          <w:b/>
        </w:rPr>
        <w:t>tool</w:t>
      </w:r>
      <w:proofErr w:type="spellEnd"/>
      <w:r w:rsidRPr="001948E1">
        <w:rPr>
          <w:rFonts w:cstheme="minorHAnsi"/>
          <w:b/>
        </w:rPr>
        <w:t> …»</w:t>
      </w:r>
      <w:r>
        <w:rPr>
          <w:rFonts w:cstheme="minorHAnsi"/>
        </w:rPr>
        <w:t xml:space="preserve"> </w:t>
      </w:r>
    </w:p>
    <w:p w:rsidR="0029027C" w:rsidRDefault="0029027C" w:rsidP="0029027C">
      <w:pPr>
        <w:jc w:val="center"/>
        <w:rPr>
          <w:rFonts w:cstheme="minorHAnsi"/>
        </w:rPr>
      </w:pPr>
      <w:r>
        <w:rPr>
          <w:noProof/>
          <w:lang w:eastAsia="fr-FR"/>
        </w:rPr>
        <w:lastRenderedPageBreak/>
        <w:drawing>
          <wp:inline distT="0" distB="0" distL="0" distR="0" wp14:anchorId="32978279" wp14:editId="4B13D142">
            <wp:extent cx="4510689" cy="5524500"/>
            <wp:effectExtent l="114300" t="133350" r="118745" b="133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8198" cy="5533697"/>
                    </a:xfrm>
                    <a:prstGeom prst="rect">
                      <a:avLst/>
                    </a:prstGeom>
                    <a:effectLst>
                      <a:outerShdw blurRad="63500" sx="102000" sy="102000" algn="ctr" rotWithShape="0">
                        <a:prstClr val="black">
                          <a:alpha val="40000"/>
                        </a:prstClr>
                      </a:outerShdw>
                    </a:effectLst>
                  </pic:spPr>
                </pic:pic>
              </a:graphicData>
            </a:graphic>
          </wp:inline>
        </w:drawing>
      </w:r>
    </w:p>
    <w:p w:rsidR="0029027C" w:rsidRDefault="0029027C" w:rsidP="00074557">
      <w:pPr>
        <w:rPr>
          <w:rFonts w:cstheme="minorHAnsi"/>
        </w:rPr>
      </w:pPr>
      <w:r>
        <w:rPr>
          <w:rFonts w:cstheme="minorHAnsi"/>
        </w:rPr>
        <w:t>Dans l’</w:t>
      </w:r>
      <w:proofErr w:type="spellStart"/>
      <w:r>
        <w:rPr>
          <w:rFonts w:cstheme="minorHAnsi"/>
        </w:rPr>
        <w:t>onlet</w:t>
      </w:r>
      <w:proofErr w:type="spellEnd"/>
      <w:r>
        <w:rPr>
          <w:rFonts w:cstheme="minorHAnsi"/>
        </w:rPr>
        <w:t xml:space="preserve"> « </w:t>
      </w:r>
      <w:proofErr w:type="spellStart"/>
      <w:r>
        <w:rPr>
          <w:rFonts w:cstheme="minorHAnsi"/>
        </w:rPr>
        <w:t>Query</w:t>
      </w:r>
      <w:proofErr w:type="spellEnd"/>
      <w:r>
        <w:rPr>
          <w:rFonts w:cstheme="minorHAnsi"/>
        </w:rPr>
        <w:t xml:space="preserve"> editor », entrez la commande « </w:t>
      </w:r>
      <w:r w:rsidRPr="001948E1">
        <w:rPr>
          <w:rFonts w:cstheme="minorHAnsi"/>
          <w:b/>
        </w:rPr>
        <w:t>CREATE EXTENSION POSTGIS ;</w:t>
      </w:r>
      <w:r>
        <w:rPr>
          <w:rFonts w:cstheme="minorHAnsi"/>
        </w:rPr>
        <w:t> » et exécuter la requête</w:t>
      </w:r>
      <w:r w:rsidR="001948E1">
        <w:rPr>
          <w:rFonts w:cstheme="minorHAnsi"/>
        </w:rPr>
        <w:t xml:space="preserve"> en cliquant sur « l’éclair » dans la barre d’outil </w:t>
      </w:r>
      <w:r>
        <w:rPr>
          <w:rFonts w:cstheme="minorHAnsi"/>
        </w:rPr>
        <w:t>:</w:t>
      </w:r>
    </w:p>
    <w:p w:rsidR="0029027C" w:rsidRDefault="0029027C" w:rsidP="0029027C">
      <w:pPr>
        <w:jc w:val="center"/>
        <w:rPr>
          <w:rFonts w:cstheme="minorHAnsi"/>
        </w:rPr>
      </w:pPr>
      <w:r>
        <w:rPr>
          <w:noProof/>
          <w:lang w:eastAsia="fr-FR"/>
        </w:rPr>
        <w:lastRenderedPageBreak/>
        <w:drawing>
          <wp:inline distT="0" distB="0" distL="0" distR="0" wp14:anchorId="5DF3B394" wp14:editId="5323B5D2">
            <wp:extent cx="4989276" cy="3154045"/>
            <wp:effectExtent l="114300" t="95250" r="116205" b="1035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520" cy="3159257"/>
                    </a:xfrm>
                    <a:prstGeom prst="rect">
                      <a:avLst/>
                    </a:prstGeom>
                    <a:effectLst>
                      <a:outerShdw blurRad="63500" sx="102000" sy="102000" algn="ctr" rotWithShape="0">
                        <a:prstClr val="black">
                          <a:alpha val="40000"/>
                        </a:prstClr>
                      </a:outerShdw>
                    </a:effectLst>
                  </pic:spPr>
                </pic:pic>
              </a:graphicData>
            </a:graphic>
          </wp:inline>
        </w:drawing>
      </w:r>
    </w:p>
    <w:p w:rsidR="0029027C" w:rsidRPr="0042212A" w:rsidRDefault="001948E1" w:rsidP="001948E1">
      <w:pPr>
        <w:rPr>
          <w:rFonts w:cstheme="minorHAnsi"/>
        </w:rPr>
      </w:pPr>
      <w:r>
        <w:rPr>
          <w:rFonts w:cstheme="minorHAnsi"/>
        </w:rPr>
        <w:t xml:space="preserve">Votre base de </w:t>
      </w:r>
      <w:proofErr w:type="gramStart"/>
      <w:r>
        <w:rPr>
          <w:rFonts w:cstheme="minorHAnsi"/>
        </w:rPr>
        <w:t>donnée</w:t>
      </w:r>
      <w:proofErr w:type="gramEnd"/>
      <w:r>
        <w:rPr>
          <w:rFonts w:cstheme="minorHAnsi"/>
        </w:rPr>
        <w:t xml:space="preserve"> est prête !</w:t>
      </w:r>
    </w:p>
    <w:p w:rsidR="001948E1" w:rsidRDefault="001948E1" w:rsidP="001948E1">
      <w:pPr>
        <w:jc w:val="both"/>
        <w:rPr>
          <w:rFonts w:cstheme="minorHAnsi"/>
        </w:rPr>
      </w:pPr>
    </w:p>
    <w:p w:rsidR="005C2912" w:rsidRDefault="001948E1" w:rsidP="001948E1">
      <w:pPr>
        <w:jc w:val="both"/>
        <w:rPr>
          <w:rFonts w:cstheme="minorHAnsi"/>
        </w:rPr>
      </w:pPr>
      <w:r>
        <w:rPr>
          <w:rFonts w:cstheme="minorHAnsi"/>
        </w:rPr>
        <w:t xml:space="preserve">Enfin, à l‘aide du </w:t>
      </w:r>
      <w:r w:rsidR="005C2912">
        <w:rPr>
          <w:rFonts w:cstheme="minorHAnsi"/>
        </w:rPr>
        <w:t>« </w:t>
      </w:r>
      <w:r>
        <w:rPr>
          <w:rFonts w:cstheme="minorHAnsi"/>
        </w:rPr>
        <w:t>gestionnaire des tâche</w:t>
      </w:r>
      <w:r w:rsidR="005C2912">
        <w:rPr>
          <w:rFonts w:cstheme="minorHAnsi"/>
        </w:rPr>
        <w:t>s »</w:t>
      </w:r>
      <w:r>
        <w:rPr>
          <w:rFonts w:cstheme="minorHAnsi"/>
        </w:rPr>
        <w:t xml:space="preserve"> Windows</w:t>
      </w:r>
      <w:r w:rsidR="005C2912">
        <w:rPr>
          <w:rFonts w:cstheme="minorHAnsi"/>
        </w:rPr>
        <w:t xml:space="preserve">, aller dans l’onglet «Service», puis en bas de page </w:t>
      </w:r>
      <w:proofErr w:type="spellStart"/>
      <w:r w:rsidR="005C2912">
        <w:rPr>
          <w:rFonts w:cstheme="minorHAnsi"/>
        </w:rPr>
        <w:t>cliqez</w:t>
      </w:r>
      <w:proofErr w:type="spellEnd"/>
      <w:r w:rsidR="005C2912">
        <w:rPr>
          <w:rFonts w:cstheme="minorHAnsi"/>
        </w:rPr>
        <w:t xml:space="preserve"> sur le lien « Ouvrir les services »</w:t>
      </w:r>
      <w:r>
        <w:rPr>
          <w:rFonts w:cstheme="minorHAnsi"/>
        </w:rPr>
        <w:t>,</w:t>
      </w:r>
    </w:p>
    <w:p w:rsidR="005C2912" w:rsidRDefault="005C2912" w:rsidP="001948E1">
      <w:pPr>
        <w:jc w:val="both"/>
        <w:rPr>
          <w:rFonts w:cstheme="minorHAnsi"/>
        </w:rPr>
      </w:pPr>
      <w:r>
        <w:rPr>
          <w:noProof/>
          <w:lang w:eastAsia="fr-FR"/>
        </w:rPr>
        <w:drawing>
          <wp:inline distT="0" distB="0" distL="0" distR="0" wp14:anchorId="7533B05A" wp14:editId="041AE117">
            <wp:extent cx="5760720" cy="1693545"/>
            <wp:effectExtent l="114300" t="95250" r="125730" b="971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93545"/>
                    </a:xfrm>
                    <a:prstGeom prst="rect">
                      <a:avLst/>
                    </a:prstGeom>
                    <a:effectLst>
                      <a:outerShdw blurRad="63500" sx="102000" sy="102000" algn="ctr" rotWithShape="0">
                        <a:prstClr val="black">
                          <a:alpha val="40000"/>
                        </a:prstClr>
                      </a:outerShdw>
                    </a:effectLst>
                  </pic:spPr>
                </pic:pic>
              </a:graphicData>
            </a:graphic>
          </wp:inline>
        </w:drawing>
      </w:r>
    </w:p>
    <w:p w:rsidR="00CC0F9F" w:rsidRPr="001948E1" w:rsidRDefault="005C2912" w:rsidP="001948E1">
      <w:pPr>
        <w:jc w:val="both"/>
        <w:rPr>
          <w:rFonts w:cstheme="minorHAnsi"/>
        </w:rPr>
      </w:pPr>
      <w:r>
        <w:rPr>
          <w:rFonts w:cstheme="minorHAnsi"/>
        </w:rPr>
        <w:t xml:space="preserve"> Dans la fenêtre qui s’ouvre chercher le service et vérifier</w:t>
      </w:r>
      <w:r w:rsidR="00CC0F9F" w:rsidRPr="001948E1">
        <w:rPr>
          <w:rFonts w:cstheme="minorHAnsi"/>
        </w:rPr>
        <w:t xml:space="preserve"> que le service « </w:t>
      </w:r>
      <w:proofErr w:type="spellStart"/>
      <w:r w:rsidR="00CC0F9F" w:rsidRPr="001948E1">
        <w:rPr>
          <w:rFonts w:cstheme="minorHAnsi"/>
        </w:rPr>
        <w:t>Postgresql</w:t>
      </w:r>
      <w:proofErr w:type="spellEnd"/>
      <w:r w:rsidR="00CC0F9F" w:rsidRPr="001948E1">
        <w:rPr>
          <w:rFonts w:cstheme="minorHAnsi"/>
        </w:rPr>
        <w:t xml:space="preserve"> …» </w:t>
      </w:r>
      <w:r>
        <w:rPr>
          <w:rFonts w:cstheme="minorHAnsi"/>
        </w:rPr>
        <w:t>soit en type de démarrage « </w:t>
      </w:r>
      <w:r w:rsidR="00CC0F9F" w:rsidRPr="001948E1">
        <w:rPr>
          <w:rFonts w:cstheme="minorHAnsi"/>
        </w:rPr>
        <w:t>automatique</w:t>
      </w:r>
      <w:r>
        <w:rPr>
          <w:rFonts w:cstheme="minorHAnsi"/>
        </w:rPr>
        <w:t> ». Ainsi,</w:t>
      </w:r>
      <w:r w:rsidR="00CC0F9F" w:rsidRPr="001948E1">
        <w:rPr>
          <w:rFonts w:cstheme="minorHAnsi"/>
        </w:rPr>
        <w:t xml:space="preserve"> lors du redémarrage de la machine</w:t>
      </w:r>
      <w:r>
        <w:rPr>
          <w:rFonts w:cstheme="minorHAnsi"/>
        </w:rPr>
        <w:t xml:space="preserve"> le service tournera en tâche de fond</w:t>
      </w:r>
      <w:r w:rsidR="00CC0F9F" w:rsidRPr="001948E1">
        <w:rPr>
          <w:rFonts w:cstheme="minorHAnsi"/>
        </w:rPr>
        <w:t>.</w:t>
      </w:r>
      <w:r w:rsidR="00511405" w:rsidRPr="001948E1">
        <w:rPr>
          <w:rFonts w:cstheme="minorHAnsi"/>
        </w:rPr>
        <w:t xml:space="preserve"> </w:t>
      </w:r>
      <w:r>
        <w:rPr>
          <w:rFonts w:cstheme="minorHAnsi"/>
        </w:rPr>
        <w:t xml:space="preserve">Sinon il faudra </w:t>
      </w:r>
      <w:r w:rsidR="00511405" w:rsidRPr="001948E1">
        <w:rPr>
          <w:rFonts w:cstheme="minorHAnsi"/>
        </w:rPr>
        <w:t>démarrer le service « </w:t>
      </w:r>
      <w:proofErr w:type="spellStart"/>
      <w:r w:rsidR="00511405" w:rsidRPr="001948E1">
        <w:rPr>
          <w:rFonts w:cstheme="minorHAnsi"/>
        </w:rPr>
        <w:t>postgresql</w:t>
      </w:r>
      <w:proofErr w:type="spellEnd"/>
      <w:r w:rsidR="00511405" w:rsidRPr="001948E1">
        <w:rPr>
          <w:rFonts w:cstheme="minorHAnsi"/>
        </w:rPr>
        <w:t> » à chaque redémarrage de votre machine.</w:t>
      </w:r>
    </w:p>
    <w:p w:rsidR="00CC0F9F" w:rsidRPr="00915D4E" w:rsidRDefault="00CC0F9F" w:rsidP="00CC0F9F">
      <w:pPr>
        <w:jc w:val="center"/>
        <w:rPr>
          <w:rFonts w:cstheme="minorHAnsi"/>
        </w:rPr>
      </w:pPr>
      <w:r w:rsidRPr="00915D4E">
        <w:rPr>
          <w:rFonts w:cstheme="minorHAnsi"/>
          <w:noProof/>
          <w:lang w:eastAsia="fr-FR"/>
        </w:rPr>
        <w:lastRenderedPageBreak/>
        <w:drawing>
          <wp:inline distT="0" distB="0" distL="0" distR="0" wp14:anchorId="2608304F" wp14:editId="2331FD40">
            <wp:extent cx="4904105" cy="2239546"/>
            <wp:effectExtent l="114300" t="95250" r="106045" b="1041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390"/>
                    <a:stretch/>
                  </pic:blipFill>
                  <pic:spPr bwMode="auto">
                    <a:xfrm>
                      <a:off x="0" y="0"/>
                      <a:ext cx="4909114" cy="224183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74557" w:rsidRDefault="00074557" w:rsidP="00B71872">
      <w:pPr>
        <w:pStyle w:val="Titre1"/>
        <w:numPr>
          <w:ilvl w:val="0"/>
          <w:numId w:val="1"/>
        </w:numPr>
      </w:pPr>
      <w:r>
        <w:t xml:space="preserve">Import des données dans </w:t>
      </w:r>
      <w:proofErr w:type="spellStart"/>
      <w:r>
        <w:t>postgres</w:t>
      </w:r>
      <w:proofErr w:type="spellEnd"/>
    </w:p>
    <w:p w:rsidR="00074557" w:rsidRDefault="00074557" w:rsidP="00074557"/>
    <w:p w:rsidR="00023C60" w:rsidRDefault="00023C60" w:rsidP="00023C60">
      <w:pPr>
        <w:jc w:val="both"/>
      </w:pPr>
      <w:r>
        <w:t xml:space="preserve">Pour le TP, nous utiliserons 3 couches de données géographiques diffusées sur le site du </w:t>
      </w:r>
      <w:r w:rsidR="005C2912">
        <w:t>Sandre. Je vous invite à lire les</w:t>
      </w:r>
      <w:r>
        <w:t xml:space="preserve"> fiche</w:t>
      </w:r>
      <w:r w:rsidR="005C2912">
        <w:t>s</w:t>
      </w:r>
      <w:r>
        <w:t xml:space="preserve"> de métadonnée</w:t>
      </w:r>
      <w:r w:rsidR="005C2912">
        <w:t>s</w:t>
      </w:r>
      <w:r>
        <w:t xml:space="preserve"> et à télécharger la version </w:t>
      </w:r>
      <w:proofErr w:type="spellStart"/>
      <w:r>
        <w:t>shape</w:t>
      </w:r>
      <w:proofErr w:type="spellEnd"/>
      <w:r>
        <w:t xml:space="preserve"> de chaque couche d’information.</w:t>
      </w:r>
      <w:r w:rsidR="005C2912">
        <w:t xml:space="preserve"> Notez que les 3 couches sont en Lambert 93 (EPSG </w:t>
      </w:r>
      <w:proofErr w:type="gramStart"/>
      <w:r w:rsidR="005C2912">
        <w:t>:2154</w:t>
      </w:r>
      <w:proofErr w:type="gramEnd"/>
      <w:r w:rsidR="005C2912">
        <w:t>) et qu’il s’agit donc d’une projection métrique.</w:t>
      </w:r>
    </w:p>
    <w:tbl>
      <w:tblPr>
        <w:tblStyle w:val="Grilledutableau"/>
        <w:tblW w:w="0" w:type="auto"/>
        <w:tblLayout w:type="fixed"/>
        <w:tblLook w:val="04A0" w:firstRow="1" w:lastRow="0" w:firstColumn="1" w:lastColumn="0" w:noHBand="0" w:noVBand="1"/>
      </w:tblPr>
      <w:tblGrid>
        <w:gridCol w:w="1980"/>
        <w:gridCol w:w="3402"/>
        <w:gridCol w:w="3680"/>
      </w:tblGrid>
      <w:tr w:rsidR="00023C60" w:rsidTr="00023C60">
        <w:tc>
          <w:tcPr>
            <w:tcW w:w="1980" w:type="dxa"/>
            <w:shd w:val="clear" w:color="auto" w:fill="A6A6A6" w:themeFill="background1" w:themeFillShade="A6"/>
          </w:tcPr>
          <w:p w:rsidR="00023C60" w:rsidRPr="00023C60" w:rsidRDefault="00023C60" w:rsidP="00074557">
            <w:pPr>
              <w:rPr>
                <w:b/>
              </w:rPr>
            </w:pPr>
            <w:r w:rsidRPr="00023C60">
              <w:rPr>
                <w:b/>
              </w:rPr>
              <w:t>Nom de la couche</w:t>
            </w:r>
          </w:p>
        </w:tc>
        <w:tc>
          <w:tcPr>
            <w:tcW w:w="3402" w:type="dxa"/>
            <w:shd w:val="clear" w:color="auto" w:fill="A6A6A6" w:themeFill="background1" w:themeFillShade="A6"/>
          </w:tcPr>
          <w:p w:rsidR="00023C60" w:rsidRPr="00023C60" w:rsidRDefault="00023C60" w:rsidP="00074557">
            <w:pPr>
              <w:rPr>
                <w:b/>
              </w:rPr>
            </w:pPr>
            <w:r w:rsidRPr="00023C60">
              <w:rPr>
                <w:b/>
              </w:rPr>
              <w:t>Description</w:t>
            </w:r>
          </w:p>
        </w:tc>
        <w:tc>
          <w:tcPr>
            <w:tcW w:w="3680" w:type="dxa"/>
            <w:shd w:val="clear" w:color="auto" w:fill="A6A6A6" w:themeFill="background1" w:themeFillShade="A6"/>
          </w:tcPr>
          <w:p w:rsidR="00023C60" w:rsidRPr="00023C60" w:rsidRDefault="00023C60" w:rsidP="00074557">
            <w:pPr>
              <w:rPr>
                <w:b/>
              </w:rPr>
            </w:pPr>
            <w:r w:rsidRPr="00023C60">
              <w:rPr>
                <w:b/>
              </w:rPr>
              <w:t>URL</w:t>
            </w:r>
          </w:p>
        </w:tc>
      </w:tr>
      <w:tr w:rsidR="00023C60" w:rsidTr="00023C60">
        <w:tc>
          <w:tcPr>
            <w:tcW w:w="1980" w:type="dxa"/>
          </w:tcPr>
          <w:p w:rsidR="00023C60" w:rsidRDefault="00023C60" w:rsidP="00023C60">
            <w:r>
              <w:t xml:space="preserve">Obstacles à l'écoulement </w:t>
            </w:r>
            <w:r w:rsidR="007E3B48">
              <w:t>–</w:t>
            </w:r>
            <w:r>
              <w:t xml:space="preserve"> Métropole</w:t>
            </w:r>
          </w:p>
          <w:p w:rsidR="007E3B48" w:rsidRDefault="007E3B48" w:rsidP="00023C60">
            <w:r>
              <w:t>(POINT)</w:t>
            </w:r>
          </w:p>
          <w:p w:rsidR="00023C60" w:rsidRDefault="00023C60" w:rsidP="00023C60"/>
          <w:p w:rsidR="00023C60" w:rsidRDefault="00023C60" w:rsidP="00023C60"/>
        </w:tc>
        <w:tc>
          <w:tcPr>
            <w:tcW w:w="3402" w:type="dxa"/>
          </w:tcPr>
          <w:p w:rsidR="00023C60" w:rsidRDefault="00023C60" w:rsidP="00023C60">
            <w:r>
              <w:t>Un obstacle à l’écoulement est un ouvrage lié à l’eau qui est à l’origine d’une modification de l’écoulement des eaux de surface (dans les talwegs, lits mineurs et majeurs de cours d'eau et zones de submersion marine). Seuls les obstacles artificiels (provenant de l’activité humaine) sont pris en compte.</w:t>
            </w:r>
          </w:p>
          <w:p w:rsidR="00023C60" w:rsidRDefault="00023C60" w:rsidP="00074557"/>
        </w:tc>
        <w:tc>
          <w:tcPr>
            <w:tcW w:w="3680" w:type="dxa"/>
          </w:tcPr>
          <w:p w:rsidR="00023C60" w:rsidRDefault="00AC0997" w:rsidP="00074557">
            <w:hyperlink r:id="rId21" w:anchor="/metadata/070df464-73d3-4c00-be2f-93f2a97ef8f5" w:history="1">
              <w:r w:rsidR="00023C60" w:rsidRPr="006A4FD2">
                <w:rPr>
                  <w:rStyle w:val="Lienhypertexte"/>
                </w:rPr>
                <w:t>http://www.sandre.eaufrance.fr/atlas/srv/fre/catalog.search;jsessionid=node01w45y76i7ityrt8w55m5ahtre453803.node0#/metadata/070df464-73d3-4c00-be2f-93f2a97ef8f5</w:t>
              </w:r>
            </w:hyperlink>
            <w:r w:rsidR="00023C60">
              <w:t xml:space="preserve"> </w:t>
            </w:r>
          </w:p>
        </w:tc>
      </w:tr>
      <w:tr w:rsidR="007E3B48" w:rsidTr="00023C60">
        <w:tc>
          <w:tcPr>
            <w:tcW w:w="1980" w:type="dxa"/>
          </w:tcPr>
          <w:p w:rsidR="007E3B48" w:rsidRDefault="007E3B48" w:rsidP="007E3B48">
            <w:r>
              <w:t>Cours d'eau - Métropole 2017 - BD Carthage</w:t>
            </w:r>
          </w:p>
          <w:p w:rsidR="007E3B48" w:rsidRDefault="007E3B48" w:rsidP="00023C60">
            <w:r>
              <w:t>(LINE)</w:t>
            </w:r>
          </w:p>
        </w:tc>
        <w:tc>
          <w:tcPr>
            <w:tcW w:w="3402" w:type="dxa"/>
          </w:tcPr>
          <w:p w:rsidR="007E3B48" w:rsidRDefault="00860058" w:rsidP="00860058">
            <w:r>
              <w:t>Le concept principal du découpage hydrographique est l’entité hydrographique définie par la circulaire n°91-50.</w:t>
            </w:r>
            <w:r>
              <w:br/>
            </w:r>
            <w:r>
              <w:br/>
              <w:t xml:space="preserve">L’entité hydrographique est un cours d’eau naturel ou aménagé, un bras naturel ou aménagé, une voie d’eau artificielle (canal,…), un plan d’eau ou une ligne littorale. </w:t>
            </w:r>
            <w:r>
              <w:br/>
            </w:r>
            <w:r>
              <w:br/>
            </w:r>
          </w:p>
        </w:tc>
        <w:tc>
          <w:tcPr>
            <w:tcW w:w="3680" w:type="dxa"/>
          </w:tcPr>
          <w:p w:rsidR="007E3B48" w:rsidRDefault="00AC0997" w:rsidP="00074557">
            <w:hyperlink r:id="rId22" w:anchor="/metadata/7381de46-42f7-42df-9abe-0ecd4b946034" w:history="1">
              <w:r w:rsidR="00BD1B26" w:rsidRPr="006A4FD2">
                <w:rPr>
                  <w:rStyle w:val="Lienhypertexte"/>
                </w:rPr>
                <w:t>http://www.sandre.eaufrance.fr/atlas/srv/fre/catalog.search;jsessionid=node01w45y76i7ityrt8w55m5ahtre453803.node0#/metadata/7381de46-42f7-42df-9abe-0ecd4b946034</w:t>
              </w:r>
            </w:hyperlink>
            <w:r w:rsidR="00BD1B26">
              <w:t xml:space="preserve"> </w:t>
            </w:r>
          </w:p>
        </w:tc>
      </w:tr>
      <w:tr w:rsidR="00023C60" w:rsidTr="00023C60">
        <w:tc>
          <w:tcPr>
            <w:tcW w:w="1980" w:type="dxa"/>
          </w:tcPr>
          <w:p w:rsidR="007E3B48" w:rsidRDefault="007E3B48" w:rsidP="007E3B48">
            <w:r>
              <w:t>Sous-secteurs hydrographiques</w:t>
            </w:r>
          </w:p>
          <w:p w:rsidR="00023C60" w:rsidRDefault="00023C60" w:rsidP="00074557">
            <w:r w:rsidRPr="00023C60">
              <w:t>- Métropole 2017 - BD Carthage</w:t>
            </w:r>
          </w:p>
          <w:p w:rsidR="007E3B48" w:rsidRDefault="007E3B48" w:rsidP="00074557">
            <w:r>
              <w:lastRenderedPageBreak/>
              <w:t>(</w:t>
            </w:r>
            <w:r w:rsidR="00860058">
              <w:t>POLYGON</w:t>
            </w:r>
            <w:r>
              <w:t>)</w:t>
            </w:r>
          </w:p>
        </w:tc>
        <w:tc>
          <w:tcPr>
            <w:tcW w:w="3402" w:type="dxa"/>
          </w:tcPr>
          <w:p w:rsidR="00023C60" w:rsidRDefault="007E3B48" w:rsidP="00860058">
            <w:r>
              <w:lastRenderedPageBreak/>
              <w:t xml:space="preserve">Le découpage hydrographique est l'ensemble des quatre partitions hiérarchisées du territoire français réalisé selon des aires </w:t>
            </w:r>
            <w:r>
              <w:lastRenderedPageBreak/>
              <w:t>hydrographiques décroissantes :</w:t>
            </w:r>
            <w:r>
              <w:br/>
              <w:t>- région hydrographique (1er ordre),</w:t>
            </w:r>
            <w:r>
              <w:br/>
              <w:t>- secteur hydrographique (2ème ordre),</w:t>
            </w:r>
            <w:r>
              <w:br/>
              <w:t>- sous-secteur hydrographique (3ème ordre),</w:t>
            </w:r>
            <w:r>
              <w:br/>
              <w:t>- zone hydrographique (4ème ordre).</w:t>
            </w:r>
            <w:r>
              <w:br/>
            </w:r>
          </w:p>
        </w:tc>
        <w:tc>
          <w:tcPr>
            <w:tcW w:w="3680" w:type="dxa"/>
          </w:tcPr>
          <w:p w:rsidR="00023C60" w:rsidRDefault="00AC0997" w:rsidP="00074557">
            <w:hyperlink r:id="rId23" w:anchor="/metadata/7895748c-9991-4647-b03b-812347dde485" w:history="1">
              <w:r w:rsidR="00BD1B26" w:rsidRPr="006A4FD2">
                <w:rPr>
                  <w:rStyle w:val="Lienhypertexte"/>
                </w:rPr>
                <w:t>http://www.sandre.eaufrance.fr/atlas/srv/fre/catalog.search;jsessionid=node01w45y76i7ityrt8w55m5ahtre45380</w:t>
              </w:r>
              <w:r w:rsidR="00BD1B26" w:rsidRPr="006A4FD2">
                <w:rPr>
                  <w:rStyle w:val="Lienhypertexte"/>
                </w:rPr>
                <w:lastRenderedPageBreak/>
                <w:t>3.node0#/metadata/7895748c-9991-4647-b03b-812347dde485</w:t>
              </w:r>
            </w:hyperlink>
            <w:r w:rsidR="00BD1B26">
              <w:t xml:space="preserve"> </w:t>
            </w:r>
          </w:p>
        </w:tc>
      </w:tr>
    </w:tbl>
    <w:p w:rsidR="00023C60" w:rsidRDefault="00023C60" w:rsidP="00074557"/>
    <w:p w:rsidR="00053F1D" w:rsidRDefault="005C2912" w:rsidP="00053F1D">
      <w:pPr>
        <w:jc w:val="both"/>
      </w:pPr>
      <w:r>
        <w:t xml:space="preserve">Une fois les couches géographiques téléchargées, </w:t>
      </w:r>
      <w:r w:rsidR="00053F1D">
        <w:t xml:space="preserve">dans le répertoire par défaut de votre utilisateur </w:t>
      </w:r>
      <w:proofErr w:type="spellStart"/>
      <w:r w:rsidR="00053F1D">
        <w:t>windows</w:t>
      </w:r>
      <w:proofErr w:type="spellEnd"/>
      <w:r w:rsidR="00053F1D">
        <w:t>, créer le répertoire « </w:t>
      </w:r>
      <w:proofErr w:type="spellStart"/>
      <w:r w:rsidR="00053F1D" w:rsidRPr="00053F1D">
        <w:rPr>
          <w:b/>
        </w:rPr>
        <w:t>tp_sql</w:t>
      </w:r>
      <w:proofErr w:type="spellEnd"/>
      <w:r w:rsidR="00053F1D">
        <w:t> ». Le chemin par défaut se trouve dans :</w:t>
      </w:r>
    </w:p>
    <w:p w:rsidR="00053F1D" w:rsidRPr="00053F1D" w:rsidRDefault="00053F1D" w:rsidP="00053F1D">
      <w:pPr>
        <w:jc w:val="both"/>
      </w:pPr>
      <w:r w:rsidRPr="00053F1D">
        <w:t>C:\Users\</w:t>
      </w:r>
      <w:r>
        <w:t>[</w:t>
      </w:r>
      <w:r w:rsidRPr="00053F1D">
        <w:rPr>
          <w:i/>
        </w:rPr>
        <w:t>mon compte utilisateur</w:t>
      </w:r>
      <w:r>
        <w:t>]</w:t>
      </w:r>
      <w:r w:rsidRPr="00053F1D">
        <w:t xml:space="preserve"> \</w:t>
      </w:r>
    </w:p>
    <w:p w:rsidR="00053F1D" w:rsidRDefault="00053F1D" w:rsidP="00053F1D">
      <w:pPr>
        <w:jc w:val="both"/>
      </w:pPr>
      <w:r>
        <w:t>Ou dans son alias :</w:t>
      </w:r>
    </w:p>
    <w:p w:rsidR="00053F1D" w:rsidRDefault="00053F1D" w:rsidP="00053F1D">
      <w:pPr>
        <w:jc w:val="both"/>
      </w:pPr>
      <w:r>
        <w:t>C:\Utilisateurs\[</w:t>
      </w:r>
      <w:r w:rsidRPr="00053F1D">
        <w:rPr>
          <w:i/>
        </w:rPr>
        <w:t>mon compte utilisateur</w:t>
      </w:r>
      <w:r>
        <w:t>]</w:t>
      </w:r>
    </w:p>
    <w:p w:rsidR="00053F1D" w:rsidRDefault="00053F1D" w:rsidP="00053F1D">
      <w:pPr>
        <w:jc w:val="both"/>
        <w:rPr>
          <w:b/>
          <w:i/>
        </w:rPr>
      </w:pPr>
      <w:r>
        <w:t xml:space="preserve">Avec </w:t>
      </w:r>
      <w:r w:rsidRPr="00053F1D">
        <w:rPr>
          <w:i/>
        </w:rPr>
        <w:t>mon compte utilisateur</w:t>
      </w:r>
      <w:r>
        <w:rPr>
          <w:i/>
        </w:rPr>
        <w:t xml:space="preserve"> = </w:t>
      </w:r>
      <w:proofErr w:type="spellStart"/>
      <w:r w:rsidRPr="00053F1D">
        <w:rPr>
          <w:b/>
          <w:i/>
        </w:rPr>
        <w:t>n.dhuygelaere</w:t>
      </w:r>
      <w:proofErr w:type="spellEnd"/>
    </w:p>
    <w:p w:rsidR="00053F1D" w:rsidRDefault="00053F1D" w:rsidP="00053F1D">
      <w:pPr>
        <w:jc w:val="both"/>
      </w:pPr>
      <w:r w:rsidRPr="00053F1D">
        <w:t>Puis créer le répertoire « </w:t>
      </w:r>
      <w:r w:rsidRPr="00053F1D">
        <w:rPr>
          <w:b/>
        </w:rPr>
        <w:t>data</w:t>
      </w:r>
      <w:r w:rsidRPr="00053F1D">
        <w:t> » dans le répertoire « </w:t>
      </w:r>
      <w:proofErr w:type="spellStart"/>
      <w:r w:rsidRPr="00053F1D">
        <w:rPr>
          <w:b/>
        </w:rPr>
        <w:t>tp_sql</w:t>
      </w:r>
      <w:proofErr w:type="spellEnd"/>
      <w:r w:rsidRPr="00053F1D">
        <w:t> » et décompresser toutes les archives ZIP contenant les couches géographique</w:t>
      </w:r>
      <w:r>
        <w:t>s</w:t>
      </w:r>
      <w:r w:rsidRPr="00053F1D">
        <w:t>.</w:t>
      </w:r>
      <w:r>
        <w:t xml:space="preserve"> A la fin de cette opération, vous obtiendrez cet écran :</w:t>
      </w:r>
    </w:p>
    <w:p w:rsidR="00053F1D" w:rsidRPr="00053F1D" w:rsidRDefault="00053F1D" w:rsidP="00053F1D">
      <w:pPr>
        <w:jc w:val="both"/>
      </w:pPr>
      <w:r>
        <w:rPr>
          <w:noProof/>
          <w:lang w:eastAsia="fr-FR"/>
        </w:rPr>
        <w:drawing>
          <wp:inline distT="0" distB="0" distL="0" distR="0" wp14:anchorId="76199D17" wp14:editId="29F7F4E6">
            <wp:extent cx="5760720" cy="4226560"/>
            <wp:effectExtent l="133350" t="114300" r="125730" b="116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26560"/>
                    </a:xfrm>
                    <a:prstGeom prst="rect">
                      <a:avLst/>
                    </a:prstGeom>
                    <a:effectLst>
                      <a:outerShdw blurRad="63500" sx="102000" sy="102000" algn="ctr" rotWithShape="0">
                        <a:prstClr val="black">
                          <a:alpha val="40000"/>
                        </a:prstClr>
                      </a:outerShdw>
                    </a:effectLst>
                  </pic:spPr>
                </pic:pic>
              </a:graphicData>
            </a:graphic>
          </wp:inline>
        </w:drawing>
      </w:r>
    </w:p>
    <w:p w:rsidR="007A0BC0" w:rsidRDefault="007A0BC0" w:rsidP="00053F1D">
      <w:pPr>
        <w:jc w:val="both"/>
      </w:pPr>
    </w:p>
    <w:p w:rsidR="007A0BC0" w:rsidRPr="007A0BC0" w:rsidRDefault="007A0BC0" w:rsidP="00053F1D">
      <w:pPr>
        <w:jc w:val="both"/>
        <w:rPr>
          <w:b/>
        </w:rPr>
      </w:pPr>
      <w:r w:rsidRPr="007A0BC0">
        <w:rPr>
          <w:b/>
        </w:rPr>
        <w:lastRenderedPageBreak/>
        <w:t xml:space="preserve">A partir de maintenant, vous commercer votre vie de </w:t>
      </w:r>
      <w:proofErr w:type="spellStart"/>
      <w:r w:rsidRPr="007A0BC0">
        <w:rPr>
          <w:b/>
        </w:rPr>
        <w:t>géomaticien</w:t>
      </w:r>
      <w:proofErr w:type="spellEnd"/>
      <w:r w:rsidRPr="007A0BC0">
        <w:rPr>
          <w:b/>
        </w:rPr>
        <w:t> </w:t>
      </w:r>
      <w:r w:rsidR="00B71872">
        <w:rPr>
          <w:b/>
        </w:rPr>
        <w:t xml:space="preserve">développeur </w:t>
      </w:r>
      <w:r w:rsidRPr="007A0BC0">
        <w:rPr>
          <w:b/>
        </w:rPr>
        <w:t>!</w:t>
      </w:r>
    </w:p>
    <w:p w:rsidR="007A0BC0" w:rsidRDefault="007A0BC0" w:rsidP="00053F1D">
      <w:pPr>
        <w:jc w:val="both"/>
      </w:pPr>
    </w:p>
    <w:p w:rsidR="00074557" w:rsidRDefault="007A0BC0" w:rsidP="00053F1D">
      <w:pPr>
        <w:jc w:val="both"/>
      </w:pPr>
      <w:r>
        <w:t xml:space="preserve">Maintenant, nous allons charger les données géographiques contenues dans les fichiers </w:t>
      </w:r>
      <w:proofErr w:type="spellStart"/>
      <w:r>
        <w:t>shape</w:t>
      </w:r>
      <w:proofErr w:type="spellEnd"/>
      <w:r>
        <w:t xml:space="preserve"> dans la base </w:t>
      </w:r>
      <w:proofErr w:type="spellStart"/>
      <w:r>
        <w:t>postgres</w:t>
      </w:r>
      <w:proofErr w:type="spellEnd"/>
      <w:r>
        <w:t xml:space="preserve"> (sans passer par QGIS)</w:t>
      </w:r>
      <w:r w:rsidR="00B71872">
        <w:t xml:space="preserve"> en utilisant la commande shp2pgsql</w:t>
      </w:r>
      <w:r>
        <w:t>. Pour cela, d</w:t>
      </w:r>
      <w:r w:rsidR="00053F1D">
        <w:t>émarrer</w:t>
      </w:r>
      <w:r w:rsidR="005C2912">
        <w:t xml:space="preserve"> </w:t>
      </w:r>
      <w:r w:rsidR="00053F1D">
        <w:t xml:space="preserve">votre console </w:t>
      </w:r>
      <w:r>
        <w:t>W</w:t>
      </w:r>
      <w:r w:rsidR="00053F1D">
        <w:t xml:space="preserve">indows également appelée « l’invite de commande ». </w:t>
      </w:r>
      <w:r>
        <w:t>Dans votre barre de men</w:t>
      </w:r>
      <w:r w:rsidR="00053F1D">
        <w:t>u Windows entrez « cmd », puis cliquez sur le programme « Invite de commandes »</w:t>
      </w:r>
    </w:p>
    <w:p w:rsidR="005C2912" w:rsidRDefault="005C2912" w:rsidP="00074557">
      <w:r>
        <w:rPr>
          <w:noProof/>
          <w:lang w:eastAsia="fr-FR"/>
        </w:rPr>
        <w:drawing>
          <wp:inline distT="0" distB="0" distL="0" distR="0" wp14:anchorId="37D785A7" wp14:editId="0DC91A63">
            <wp:extent cx="5760720" cy="4765675"/>
            <wp:effectExtent l="114300" t="114300" r="125730" b="1111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65675"/>
                    </a:xfrm>
                    <a:prstGeom prst="rect">
                      <a:avLst/>
                    </a:prstGeom>
                    <a:effectLst>
                      <a:outerShdw blurRad="63500" sx="102000" sy="102000" algn="ctr" rotWithShape="0">
                        <a:prstClr val="black">
                          <a:alpha val="40000"/>
                        </a:prstClr>
                      </a:outerShdw>
                    </a:effectLst>
                  </pic:spPr>
                </pic:pic>
              </a:graphicData>
            </a:graphic>
          </wp:inline>
        </w:drawing>
      </w:r>
    </w:p>
    <w:p w:rsidR="005C2912" w:rsidRDefault="007A0BC0" w:rsidP="00074557">
      <w:r>
        <w:t>Puis entrez les commandes suivantes dans la console :</w:t>
      </w:r>
    </w:p>
    <w:p w:rsidR="007A0BC0" w:rsidRDefault="007A0BC0" w:rsidP="007A0BC0">
      <w:pPr>
        <w:jc w:val="center"/>
      </w:pPr>
      <w:r>
        <w:rPr>
          <w:noProof/>
          <w:lang w:eastAsia="fr-FR"/>
        </w:rPr>
        <w:drawing>
          <wp:inline distT="0" distB="0" distL="0" distR="0" wp14:anchorId="03FE92B8" wp14:editId="1FCAA4E4">
            <wp:extent cx="4686300" cy="1831201"/>
            <wp:effectExtent l="114300" t="95250" r="114300" b="933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726" cy="1839573"/>
                    </a:xfrm>
                    <a:prstGeom prst="rect">
                      <a:avLst/>
                    </a:prstGeom>
                    <a:effectLst>
                      <a:outerShdw blurRad="63500" sx="102000" sy="102000" algn="ctr" rotWithShape="0">
                        <a:prstClr val="black">
                          <a:alpha val="40000"/>
                        </a:prstClr>
                      </a:outerShdw>
                    </a:effectLst>
                  </pic:spPr>
                </pic:pic>
              </a:graphicData>
            </a:graphic>
          </wp:inline>
        </w:drawing>
      </w:r>
    </w:p>
    <w:p w:rsidR="007A0BC0" w:rsidRDefault="007A0BC0" w:rsidP="007A0BC0">
      <w:r w:rsidRPr="007A0BC0">
        <w:rPr>
          <w:u w:val="single"/>
        </w:rPr>
        <w:lastRenderedPageBreak/>
        <w:t>Remarque</w:t>
      </w:r>
      <w:r>
        <w:t xml:space="preserve"> : </w:t>
      </w:r>
    </w:p>
    <w:p w:rsidR="007A0BC0" w:rsidRDefault="007A0BC0" w:rsidP="007A0BC0">
      <w:pPr>
        <w:pStyle w:val="Paragraphedeliste"/>
        <w:numPr>
          <w:ilvl w:val="0"/>
          <w:numId w:val="3"/>
        </w:numPr>
      </w:pPr>
      <w:r>
        <w:t xml:space="preserve">Il est possible de copier/coller les commandes dans la console en faisant un CRTL+C pour copier le texte et de coller dans la console en positionnant le curseur sur la dernière ligne de console et en faisant un clic droit avec la souris. </w:t>
      </w:r>
    </w:p>
    <w:p w:rsidR="007A0BC0" w:rsidRDefault="007A0BC0" w:rsidP="007A0BC0">
      <w:pPr>
        <w:pStyle w:val="Paragraphedeliste"/>
        <w:numPr>
          <w:ilvl w:val="0"/>
          <w:numId w:val="3"/>
        </w:numPr>
      </w:pPr>
      <w:r>
        <w:t xml:space="preserve">Pensez à changer le nom du compte utilisateur (en rouge) et la version de </w:t>
      </w:r>
      <w:proofErr w:type="spellStart"/>
      <w:r>
        <w:t>postgres</w:t>
      </w:r>
      <w:proofErr w:type="spellEnd"/>
      <w:r>
        <w:t xml:space="preserve"> (en orange) afin de coller à votre installation</w:t>
      </w:r>
    </w:p>
    <w:tbl>
      <w:tblPr>
        <w:tblStyle w:val="Grilledutableau"/>
        <w:tblW w:w="0" w:type="auto"/>
        <w:tblLook w:val="04A0" w:firstRow="1" w:lastRow="0" w:firstColumn="1" w:lastColumn="0" w:noHBand="0" w:noVBand="1"/>
      </w:tblPr>
      <w:tblGrid>
        <w:gridCol w:w="9062"/>
      </w:tblGrid>
      <w:tr w:rsidR="007A0BC0" w:rsidRPr="007A0BC0" w:rsidTr="007A0BC0">
        <w:tc>
          <w:tcPr>
            <w:tcW w:w="9062" w:type="dxa"/>
          </w:tcPr>
          <w:p w:rsidR="007A0BC0" w:rsidRPr="00B71872" w:rsidRDefault="007A0BC0" w:rsidP="007A0BC0">
            <w:pPr>
              <w:rPr>
                <w:sz w:val="18"/>
                <w:lang w:val="en-US"/>
              </w:rPr>
            </w:pPr>
            <w:r w:rsidRPr="00B71872">
              <w:rPr>
                <w:sz w:val="18"/>
                <w:lang w:val="en-US"/>
              </w:rPr>
              <w:t>cd C:\Users\</w:t>
            </w:r>
            <w:r w:rsidRPr="00B71872">
              <w:rPr>
                <w:b/>
                <w:color w:val="FF0000"/>
                <w:sz w:val="18"/>
                <w:lang w:val="en-US"/>
              </w:rPr>
              <w:t>n.dhuygelaere</w:t>
            </w:r>
            <w:r w:rsidRPr="00B71872">
              <w:rPr>
                <w:sz w:val="18"/>
                <w:lang w:val="en-US"/>
              </w:rPr>
              <w:t>\tp_sql\data</w:t>
            </w:r>
          </w:p>
          <w:p w:rsidR="007A0BC0" w:rsidRPr="00B71872" w:rsidRDefault="007A0BC0" w:rsidP="00A52624">
            <w:pPr>
              <w:rPr>
                <w:sz w:val="18"/>
                <w:lang w:val="en-US"/>
              </w:rPr>
            </w:pPr>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\bin\shp2pgsql.exe -s 2154 -I -d  </w:t>
            </w:r>
            <w:proofErr w:type="spellStart"/>
            <w:r w:rsidRPr="00B71872">
              <w:rPr>
                <w:sz w:val="18"/>
              </w:rPr>
              <w:t>SousSecteurHydro_FXX.shp</w:t>
            </w:r>
            <w:proofErr w:type="spellEnd"/>
            <w:r w:rsidRPr="00B71872">
              <w:rPr>
                <w:sz w:val="18"/>
              </w:rPr>
              <w:t xml:space="preserve"> "public"."</w:t>
            </w:r>
            <w:proofErr w:type="spellStart"/>
            <w:r w:rsidRPr="00B71872">
              <w:rPr>
                <w:sz w:val="18"/>
              </w:rPr>
              <w:t>sous_secteur</w:t>
            </w:r>
            <w:proofErr w:type="spellEnd"/>
            <w:r w:rsidRPr="00B71872">
              <w:rPr>
                <w:sz w:val="18"/>
              </w:rPr>
              <w:t xml:space="preserve">" &gt; </w:t>
            </w:r>
            <w:proofErr w:type="spellStart"/>
            <w:r w:rsidRPr="00B71872">
              <w:rPr>
                <w:sz w:val="18"/>
              </w:rPr>
              <w:t>sous_secteur.sql</w:t>
            </w:r>
            <w:proofErr w:type="spellEnd"/>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\bin\psql.exe -U </w:t>
            </w:r>
            <w:proofErr w:type="spellStart"/>
            <w:r w:rsidRPr="00B71872">
              <w:rPr>
                <w:sz w:val="18"/>
              </w:rPr>
              <w:t>postgres</w:t>
            </w:r>
            <w:proofErr w:type="spellEnd"/>
            <w:r w:rsidRPr="00B71872">
              <w:rPr>
                <w:sz w:val="18"/>
              </w:rPr>
              <w:t xml:space="preserve">  -d </w:t>
            </w:r>
            <w:proofErr w:type="spellStart"/>
            <w:r w:rsidRPr="00B71872">
              <w:rPr>
                <w:sz w:val="18"/>
              </w:rPr>
              <w:t>tp_sql</w:t>
            </w:r>
            <w:proofErr w:type="spellEnd"/>
            <w:r w:rsidRPr="00B71872">
              <w:rPr>
                <w:sz w:val="18"/>
              </w:rPr>
              <w:t xml:space="preserve"> &lt; </w:t>
            </w:r>
            <w:proofErr w:type="spellStart"/>
            <w:r w:rsidRPr="00B71872">
              <w:rPr>
                <w:sz w:val="18"/>
              </w:rPr>
              <w:t>sous_secteur.sql</w:t>
            </w:r>
            <w:proofErr w:type="spellEnd"/>
          </w:p>
          <w:p w:rsidR="007A0BC0" w:rsidRPr="00B71872" w:rsidRDefault="007A0BC0" w:rsidP="007A0BC0">
            <w:pPr>
              <w:rPr>
                <w:sz w:val="18"/>
              </w:rPr>
            </w:pPr>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\bin\shp2pgsql.exe -s 2154 -I -d  </w:t>
            </w:r>
            <w:proofErr w:type="spellStart"/>
            <w:r w:rsidRPr="00B71872">
              <w:rPr>
                <w:sz w:val="18"/>
              </w:rPr>
              <w:t>CoursEau_FXX.shp</w:t>
            </w:r>
            <w:proofErr w:type="spellEnd"/>
            <w:r w:rsidRPr="00B71872">
              <w:rPr>
                <w:sz w:val="18"/>
              </w:rPr>
              <w:t xml:space="preserve"> "public"."</w:t>
            </w:r>
            <w:proofErr w:type="spellStart"/>
            <w:r w:rsidRPr="00B71872">
              <w:rPr>
                <w:sz w:val="18"/>
              </w:rPr>
              <w:t>coursdeau</w:t>
            </w:r>
            <w:proofErr w:type="spellEnd"/>
            <w:r w:rsidRPr="00B71872">
              <w:rPr>
                <w:sz w:val="18"/>
              </w:rPr>
              <w:t xml:space="preserve">" &gt; </w:t>
            </w:r>
            <w:proofErr w:type="spellStart"/>
            <w:r w:rsidRPr="00B71872">
              <w:rPr>
                <w:sz w:val="18"/>
              </w:rPr>
              <w:t>coursdeau.sql</w:t>
            </w:r>
            <w:proofErr w:type="spellEnd"/>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\bin\psql.exe -U </w:t>
            </w:r>
            <w:proofErr w:type="spellStart"/>
            <w:r w:rsidRPr="00B71872">
              <w:rPr>
                <w:sz w:val="18"/>
              </w:rPr>
              <w:t>postgres</w:t>
            </w:r>
            <w:proofErr w:type="spellEnd"/>
            <w:r w:rsidRPr="00B71872">
              <w:rPr>
                <w:sz w:val="18"/>
              </w:rPr>
              <w:t xml:space="preserve">  -d </w:t>
            </w:r>
            <w:proofErr w:type="spellStart"/>
            <w:r w:rsidRPr="00B71872">
              <w:rPr>
                <w:sz w:val="18"/>
              </w:rPr>
              <w:t>tp_sql</w:t>
            </w:r>
            <w:proofErr w:type="spellEnd"/>
            <w:r w:rsidRPr="00B71872">
              <w:rPr>
                <w:sz w:val="18"/>
              </w:rPr>
              <w:t xml:space="preserve"> &lt; </w:t>
            </w:r>
            <w:proofErr w:type="spellStart"/>
            <w:r w:rsidRPr="00B71872">
              <w:rPr>
                <w:sz w:val="18"/>
              </w:rPr>
              <w:t>coursdeau.sql</w:t>
            </w:r>
            <w:proofErr w:type="spellEnd"/>
          </w:p>
          <w:p w:rsidR="007A0BC0" w:rsidRPr="00B71872" w:rsidRDefault="007A0BC0" w:rsidP="007A0BC0">
            <w:pPr>
              <w:rPr>
                <w:sz w:val="18"/>
              </w:rPr>
            </w:pPr>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\bin\shp2pgsql.exe -s 2154 -I -d  </w:t>
            </w:r>
            <w:proofErr w:type="spellStart"/>
            <w:r w:rsidRPr="00B71872">
              <w:rPr>
                <w:sz w:val="18"/>
              </w:rPr>
              <w:t>ObstEcoul_FXX.shp</w:t>
            </w:r>
            <w:proofErr w:type="spellEnd"/>
            <w:r w:rsidRPr="00B71872">
              <w:rPr>
                <w:sz w:val="18"/>
              </w:rPr>
              <w:t xml:space="preserve"> "</w:t>
            </w:r>
            <w:proofErr w:type="spellStart"/>
            <w:r w:rsidRPr="00B71872">
              <w:rPr>
                <w:sz w:val="18"/>
              </w:rPr>
              <w:t>public"."obstacles</w:t>
            </w:r>
            <w:proofErr w:type="spellEnd"/>
            <w:r w:rsidRPr="00B71872">
              <w:rPr>
                <w:sz w:val="18"/>
              </w:rPr>
              <w:t xml:space="preserve">" &gt; </w:t>
            </w:r>
            <w:proofErr w:type="spellStart"/>
            <w:r w:rsidRPr="00B71872">
              <w:rPr>
                <w:sz w:val="18"/>
              </w:rPr>
              <w:t>obstacles.sql</w:t>
            </w:r>
            <w:proofErr w:type="spellEnd"/>
          </w:p>
          <w:p w:rsidR="007A0BC0" w:rsidRPr="00B71872" w:rsidRDefault="007A0BC0" w:rsidP="007A0BC0">
            <w:pPr>
              <w:rPr>
                <w:sz w:val="18"/>
              </w:rPr>
            </w:pPr>
            <w:r w:rsidRPr="00B71872">
              <w:rPr>
                <w:sz w:val="18"/>
              </w:rPr>
              <w:t>C:\"Program Files"\PostgreSQL\</w:t>
            </w:r>
            <w:r w:rsidRPr="00B71872">
              <w:rPr>
                <w:b/>
                <w:color w:val="ED7D31" w:themeColor="accent2"/>
                <w:sz w:val="18"/>
              </w:rPr>
              <w:t>12</w:t>
            </w:r>
            <w:r w:rsidRPr="00B71872">
              <w:rPr>
                <w:sz w:val="18"/>
              </w:rPr>
              <w:t xml:space="preserve">\bin\psql.exe -U </w:t>
            </w:r>
            <w:proofErr w:type="spellStart"/>
            <w:r w:rsidRPr="00B71872">
              <w:rPr>
                <w:sz w:val="18"/>
              </w:rPr>
              <w:t>postgres</w:t>
            </w:r>
            <w:proofErr w:type="spellEnd"/>
            <w:r w:rsidRPr="00B71872">
              <w:rPr>
                <w:sz w:val="18"/>
              </w:rPr>
              <w:t xml:space="preserve">  -d </w:t>
            </w:r>
            <w:proofErr w:type="spellStart"/>
            <w:r w:rsidRPr="00B71872">
              <w:rPr>
                <w:sz w:val="18"/>
              </w:rPr>
              <w:t>tp_sql</w:t>
            </w:r>
            <w:proofErr w:type="spellEnd"/>
            <w:r w:rsidRPr="00B71872">
              <w:rPr>
                <w:sz w:val="18"/>
              </w:rPr>
              <w:t xml:space="preserve"> &lt; </w:t>
            </w:r>
            <w:proofErr w:type="spellStart"/>
            <w:r w:rsidRPr="00B71872">
              <w:rPr>
                <w:sz w:val="18"/>
              </w:rPr>
              <w:t>obstacles.sql</w:t>
            </w:r>
            <w:proofErr w:type="spellEnd"/>
          </w:p>
          <w:p w:rsidR="007A0BC0" w:rsidRPr="007A0BC0" w:rsidRDefault="007A0BC0" w:rsidP="00A52624"/>
          <w:p w:rsidR="007A0BC0" w:rsidRPr="007A0BC0" w:rsidRDefault="007A0BC0" w:rsidP="00A52624"/>
        </w:tc>
      </w:tr>
    </w:tbl>
    <w:p w:rsidR="007A0BC0" w:rsidRDefault="007A0BC0" w:rsidP="00A52624"/>
    <w:p w:rsidR="00B71872" w:rsidRPr="007A0BC0" w:rsidRDefault="00B71872" w:rsidP="00A52624">
      <w:r>
        <w:t xml:space="preserve">Vous pouvez désormais consulter vos données avec </w:t>
      </w:r>
      <w:proofErr w:type="spellStart"/>
      <w:r>
        <w:t>PgAdmin</w:t>
      </w:r>
      <w:proofErr w:type="spellEnd"/>
      <w:r>
        <w:t>.</w:t>
      </w:r>
    </w:p>
    <w:p w:rsidR="00A52624" w:rsidRDefault="00A52624" w:rsidP="00074557"/>
    <w:p w:rsidR="00B71872" w:rsidRDefault="00B71872" w:rsidP="00B71872">
      <w:pPr>
        <w:jc w:val="center"/>
      </w:pPr>
      <w:r>
        <w:rPr>
          <w:noProof/>
          <w:lang w:eastAsia="fr-FR"/>
        </w:rPr>
        <w:drawing>
          <wp:inline distT="0" distB="0" distL="0" distR="0" wp14:anchorId="3C4D32F8" wp14:editId="162F0B85">
            <wp:extent cx="5760720" cy="3656330"/>
            <wp:effectExtent l="114300" t="114300" r="125730" b="1155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6330"/>
                    </a:xfrm>
                    <a:prstGeom prst="rect">
                      <a:avLst/>
                    </a:prstGeom>
                    <a:effectLst>
                      <a:outerShdw blurRad="63500" sx="102000" sy="102000" algn="ctr" rotWithShape="0">
                        <a:prstClr val="black">
                          <a:alpha val="40000"/>
                        </a:prstClr>
                      </a:outerShdw>
                    </a:effectLst>
                  </pic:spPr>
                </pic:pic>
              </a:graphicData>
            </a:graphic>
          </wp:inline>
        </w:drawing>
      </w:r>
    </w:p>
    <w:p w:rsidR="00B71872" w:rsidRDefault="00B71872" w:rsidP="00074557"/>
    <w:p w:rsidR="00B71872" w:rsidRDefault="00B71872" w:rsidP="00074557"/>
    <w:p w:rsidR="00B71872" w:rsidRPr="00074557" w:rsidRDefault="00B71872" w:rsidP="00074557"/>
    <w:p w:rsidR="00F13AD6" w:rsidRDefault="00903EB7" w:rsidP="00B71872">
      <w:pPr>
        <w:pStyle w:val="Titre1"/>
        <w:numPr>
          <w:ilvl w:val="0"/>
          <w:numId w:val="1"/>
        </w:numPr>
      </w:pPr>
      <w:r>
        <w:t>Anaconda</w:t>
      </w:r>
    </w:p>
    <w:p w:rsidR="00511405" w:rsidRDefault="00511405" w:rsidP="00511405"/>
    <w:p w:rsidR="00D10F3F" w:rsidRDefault="00511405" w:rsidP="00603735">
      <w:pPr>
        <w:jc w:val="both"/>
      </w:pPr>
      <w:r w:rsidRPr="00B71872">
        <w:rPr>
          <w:b/>
        </w:rPr>
        <w:t>Anaconda</w:t>
      </w:r>
      <w:r w:rsidRPr="00511405">
        <w:t xml:space="preserve"> est une distribution libre et open source des langages de programmation Python et R appliqué au développement d'applications dédiées à la science des données et à l'apprentissage automatique, qui vise à simplifier la gestion des paquets et de déploiement</w:t>
      </w:r>
      <w:r w:rsidR="00D10F3F">
        <w:t xml:space="preserve">. Vous trouverez, le fichier d’installation à cette adresse : </w:t>
      </w:r>
      <w:hyperlink r:id="rId28" w:history="1">
        <w:r w:rsidR="00D10F3F" w:rsidRPr="006A4FD2">
          <w:rPr>
            <w:rStyle w:val="Lienhypertexte"/>
          </w:rPr>
          <w:t>https://www.anaconda.com/distribution/</w:t>
        </w:r>
      </w:hyperlink>
      <w:r w:rsidR="00D10F3F">
        <w:t xml:space="preserve"> </w:t>
      </w:r>
    </w:p>
    <w:p w:rsidR="00511405" w:rsidRDefault="00D10F3F" w:rsidP="00511405">
      <w:r>
        <w:t xml:space="preserve"> </w:t>
      </w:r>
      <w:r w:rsidR="00B519A4">
        <w:t>Choisissez</w:t>
      </w:r>
      <w:r w:rsidR="00603735">
        <w:t xml:space="preserve"> la version </w:t>
      </w:r>
      <w:r w:rsidR="00603735" w:rsidRPr="00B71872">
        <w:rPr>
          <w:b/>
        </w:rPr>
        <w:t>python 3.7</w:t>
      </w:r>
      <w:r w:rsidR="00603735">
        <w:t xml:space="preserve"> : </w:t>
      </w:r>
    </w:p>
    <w:p w:rsidR="00511405" w:rsidRDefault="00603735" w:rsidP="00511405">
      <w:r>
        <w:rPr>
          <w:noProof/>
          <w:lang w:eastAsia="fr-FR"/>
        </w:rPr>
        <w:drawing>
          <wp:inline distT="0" distB="0" distL="0" distR="0" wp14:anchorId="4E2BD099" wp14:editId="27750689">
            <wp:extent cx="5760720" cy="4983480"/>
            <wp:effectExtent l="114300" t="114300" r="125730" b="1219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983480"/>
                    </a:xfrm>
                    <a:prstGeom prst="rect">
                      <a:avLst/>
                    </a:prstGeom>
                    <a:effectLst>
                      <a:outerShdw blurRad="63500" sx="102000" sy="102000" algn="ctr" rotWithShape="0">
                        <a:prstClr val="black">
                          <a:alpha val="40000"/>
                        </a:prstClr>
                      </a:outerShdw>
                    </a:effectLst>
                  </pic:spPr>
                </pic:pic>
              </a:graphicData>
            </a:graphic>
          </wp:inline>
        </w:drawing>
      </w:r>
    </w:p>
    <w:p w:rsidR="00511405" w:rsidRDefault="00B519A4" w:rsidP="00B71872">
      <w:pPr>
        <w:jc w:val="both"/>
      </w:pPr>
      <w:r>
        <w:t>Après avoir téléchargé le fichier, lancer l’exécution de l’installation, celle-ci peut prendre pas mal de temps, donc si besoin, un deuxième café s’impose…</w:t>
      </w:r>
    </w:p>
    <w:p w:rsidR="00603735" w:rsidRDefault="00603735" w:rsidP="000062DC">
      <w:pPr>
        <w:jc w:val="both"/>
      </w:pPr>
      <w:r>
        <w:t xml:space="preserve">Une fois l’installation terminée, </w:t>
      </w:r>
      <w:r w:rsidR="000062DC">
        <w:t>démarrez</w:t>
      </w:r>
      <w:r>
        <w:t xml:space="preserve"> le « Anaconda </w:t>
      </w:r>
      <w:proofErr w:type="spellStart"/>
      <w:r>
        <w:t>navigator</w:t>
      </w:r>
      <w:proofErr w:type="spellEnd"/>
      <w:r>
        <w:t xml:space="preserve"> » </w:t>
      </w:r>
      <w:r w:rsidR="00074557">
        <w:t>depuis votre menu Windows a</w:t>
      </w:r>
      <w:r>
        <w:t xml:space="preserve">fin de créer votre </w:t>
      </w:r>
      <w:r w:rsidR="000062DC">
        <w:t>« environnement de développement ». Pour cela, comme sur l’image ci-dessous, allez sur l’onglet « </w:t>
      </w:r>
      <w:r w:rsidR="000062DC" w:rsidRPr="00B71872">
        <w:rPr>
          <w:b/>
        </w:rPr>
        <w:t>environnement</w:t>
      </w:r>
      <w:r w:rsidR="000062DC">
        <w:t> » sur le côté gauche de l’écran, plus cliquez sur le bouton « </w:t>
      </w:r>
      <w:proofErr w:type="spellStart"/>
      <w:r w:rsidR="000062DC" w:rsidRPr="00B71872">
        <w:rPr>
          <w:b/>
        </w:rPr>
        <w:t>create</w:t>
      </w:r>
      <w:proofErr w:type="spellEnd"/>
      <w:r w:rsidR="000062DC">
        <w:t> » en bas de page. Enfin, entrez le nom de votre environnement ex : « </w:t>
      </w:r>
      <w:proofErr w:type="spellStart"/>
      <w:r w:rsidR="000062DC" w:rsidRPr="00B71872">
        <w:rPr>
          <w:b/>
        </w:rPr>
        <w:t>tp_sql</w:t>
      </w:r>
      <w:proofErr w:type="spellEnd"/>
      <w:r w:rsidR="000062DC">
        <w:t xml:space="preserve"> » et activez le package </w:t>
      </w:r>
      <w:r w:rsidR="000062DC" w:rsidRPr="00B71872">
        <w:rPr>
          <w:b/>
        </w:rPr>
        <w:t>« python » « 3.7 ».</w:t>
      </w:r>
    </w:p>
    <w:p w:rsidR="000062DC" w:rsidRDefault="000062DC" w:rsidP="00511405">
      <w:r>
        <w:rPr>
          <w:noProof/>
          <w:lang w:eastAsia="fr-FR"/>
        </w:rPr>
        <w:lastRenderedPageBreak/>
        <w:drawing>
          <wp:inline distT="0" distB="0" distL="0" distR="0" wp14:anchorId="497DF2C0" wp14:editId="79FA0379">
            <wp:extent cx="5760720" cy="3044190"/>
            <wp:effectExtent l="114300" t="95250" r="125730" b="990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44190"/>
                    </a:xfrm>
                    <a:prstGeom prst="rect">
                      <a:avLst/>
                    </a:prstGeom>
                    <a:effectLst>
                      <a:outerShdw blurRad="63500" sx="102000" sy="102000" algn="ctr" rotWithShape="0">
                        <a:prstClr val="black">
                          <a:alpha val="40000"/>
                        </a:prstClr>
                      </a:outerShdw>
                    </a:effectLst>
                  </pic:spPr>
                </pic:pic>
              </a:graphicData>
            </a:graphic>
          </wp:inline>
        </w:drawing>
      </w:r>
    </w:p>
    <w:p w:rsidR="000062DC" w:rsidRDefault="000062DC" w:rsidP="00B71872">
      <w:pPr>
        <w:jc w:val="both"/>
      </w:pPr>
      <w:r>
        <w:t>Après avoir créé votre environnement, cliquez sur l’item correspondant et démarrer la console </w:t>
      </w:r>
      <w:r w:rsidR="00B71872">
        <w:t xml:space="preserve">python </w:t>
      </w:r>
      <w:r>
        <w:t>en cliquant sur l’item « </w:t>
      </w:r>
      <w:r w:rsidRPr="000062DC">
        <w:rPr>
          <w:b/>
        </w:rPr>
        <w:t>Open terminal</w:t>
      </w:r>
      <w:r>
        <w:t> ».</w:t>
      </w:r>
    </w:p>
    <w:p w:rsidR="000062DC" w:rsidRDefault="000062DC" w:rsidP="000062DC">
      <w:pPr>
        <w:jc w:val="center"/>
      </w:pPr>
      <w:r>
        <w:rPr>
          <w:noProof/>
          <w:lang w:eastAsia="fr-FR"/>
        </w:rPr>
        <w:drawing>
          <wp:inline distT="0" distB="0" distL="0" distR="0" wp14:anchorId="39AED35E" wp14:editId="397AFC5F">
            <wp:extent cx="4160520" cy="3397758"/>
            <wp:effectExtent l="114300" t="114300" r="106680" b="107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4989" cy="3401408"/>
                    </a:xfrm>
                    <a:prstGeom prst="rect">
                      <a:avLst/>
                    </a:prstGeom>
                    <a:effectLst>
                      <a:outerShdw blurRad="63500" sx="102000" sy="102000" algn="ctr" rotWithShape="0">
                        <a:prstClr val="black">
                          <a:alpha val="40000"/>
                        </a:prstClr>
                      </a:outerShdw>
                    </a:effectLst>
                  </pic:spPr>
                </pic:pic>
              </a:graphicData>
            </a:graphic>
          </wp:inline>
        </w:drawing>
      </w:r>
    </w:p>
    <w:p w:rsidR="000062DC" w:rsidRDefault="00306A26" w:rsidP="00306A26">
      <w:pPr>
        <w:jc w:val="both"/>
      </w:pPr>
      <w:r>
        <w:t xml:space="preserve">Puis, </w:t>
      </w:r>
      <w:proofErr w:type="spellStart"/>
      <w:r>
        <w:t>copier coller</w:t>
      </w:r>
      <w:proofErr w:type="spellEnd"/>
      <w:r>
        <w:t xml:space="preserve"> dans la console les lignes ci-dessous afin d’installer les librairies python nécessaires au déroulement du TP :</w:t>
      </w:r>
    </w:p>
    <w:tbl>
      <w:tblPr>
        <w:tblStyle w:val="Grilledutableau"/>
        <w:tblW w:w="0" w:type="auto"/>
        <w:tblLook w:val="04A0" w:firstRow="1" w:lastRow="0" w:firstColumn="1" w:lastColumn="0" w:noHBand="0" w:noVBand="1"/>
      </w:tblPr>
      <w:tblGrid>
        <w:gridCol w:w="9062"/>
      </w:tblGrid>
      <w:tr w:rsidR="00306A26" w:rsidTr="00306A26">
        <w:tc>
          <w:tcPr>
            <w:tcW w:w="9062" w:type="dxa"/>
          </w:tcPr>
          <w:p w:rsidR="00306A26" w:rsidRPr="00306A26" w:rsidRDefault="00306A26" w:rsidP="00306A26">
            <w:pPr>
              <w:rPr>
                <w:lang w:val="en-US"/>
              </w:rPr>
            </w:pPr>
            <w:proofErr w:type="spellStart"/>
            <w:r>
              <w:rPr>
                <w:lang w:val="en-US"/>
              </w:rPr>
              <w:t>conda</w:t>
            </w:r>
            <w:proofErr w:type="spellEnd"/>
            <w:r>
              <w:rPr>
                <w:lang w:val="en-US"/>
              </w:rPr>
              <w:t xml:space="preserve"> install </w:t>
            </w:r>
            <w:proofErr w:type="spellStart"/>
            <w:r>
              <w:rPr>
                <w:lang w:val="en-US"/>
              </w:rPr>
              <w:t>ipykernel</w:t>
            </w:r>
            <w:proofErr w:type="spellEnd"/>
            <w:r>
              <w:rPr>
                <w:lang w:val="en-US"/>
              </w:rPr>
              <w:t xml:space="preserve"> -y</w:t>
            </w:r>
          </w:p>
          <w:p w:rsidR="00306A26" w:rsidRDefault="00306A26" w:rsidP="00306A26">
            <w:pPr>
              <w:rPr>
                <w:lang w:val="en-US"/>
              </w:rPr>
            </w:pPr>
            <w:r w:rsidRPr="00306A26">
              <w:rPr>
                <w:lang w:val="en-US"/>
              </w:rPr>
              <w:t xml:space="preserve">python -m </w:t>
            </w:r>
            <w:proofErr w:type="spellStart"/>
            <w:r w:rsidRPr="00306A26">
              <w:rPr>
                <w:lang w:val="en-US"/>
              </w:rPr>
              <w:t>ipykernel</w:t>
            </w:r>
            <w:proofErr w:type="spellEnd"/>
            <w:r w:rsidRPr="00306A26">
              <w:rPr>
                <w:lang w:val="en-US"/>
              </w:rPr>
              <w:t xml:space="preserve"> install --user --name=</w:t>
            </w:r>
            <w:proofErr w:type="spellStart"/>
            <w:r w:rsidRPr="00306A26">
              <w:rPr>
                <w:lang w:val="en-US"/>
              </w:rPr>
              <w:t>tp_sql</w:t>
            </w:r>
            <w:proofErr w:type="spellEnd"/>
            <w:r w:rsidRPr="00306A26">
              <w:rPr>
                <w:lang w:val="en-US"/>
              </w:rPr>
              <w:t xml:space="preserve"> --display-name='Python(</w:t>
            </w:r>
            <w:proofErr w:type="spellStart"/>
            <w:r w:rsidRPr="00306A26">
              <w:rPr>
                <w:lang w:val="en-US"/>
              </w:rPr>
              <w:t>tp_sql</w:t>
            </w:r>
            <w:proofErr w:type="spellEnd"/>
            <w:r w:rsidRPr="00306A26">
              <w:rPr>
                <w:lang w:val="en-US"/>
              </w:rPr>
              <w:t>)'</w:t>
            </w:r>
          </w:p>
          <w:p w:rsidR="00306A26" w:rsidRPr="001948E1" w:rsidRDefault="00306A26" w:rsidP="00306A26">
            <w:proofErr w:type="spellStart"/>
            <w:r w:rsidRPr="001948E1">
              <w:t>conda</w:t>
            </w:r>
            <w:proofErr w:type="spellEnd"/>
            <w:r w:rsidRPr="001948E1">
              <w:t xml:space="preserve"> config --</w:t>
            </w:r>
            <w:proofErr w:type="spellStart"/>
            <w:r w:rsidRPr="001948E1">
              <w:t>add</w:t>
            </w:r>
            <w:proofErr w:type="spellEnd"/>
            <w:r w:rsidRPr="001948E1">
              <w:t xml:space="preserve"> </w:t>
            </w:r>
            <w:proofErr w:type="spellStart"/>
            <w:r w:rsidRPr="001948E1">
              <w:t>channels</w:t>
            </w:r>
            <w:proofErr w:type="spellEnd"/>
            <w:r w:rsidRPr="001948E1">
              <w:t xml:space="preserve"> </w:t>
            </w:r>
            <w:proofErr w:type="spellStart"/>
            <w:r w:rsidRPr="001948E1">
              <w:t>conda</w:t>
            </w:r>
            <w:proofErr w:type="spellEnd"/>
            <w:r w:rsidRPr="001948E1">
              <w:t>-forge</w:t>
            </w:r>
          </w:p>
          <w:p w:rsidR="00306A26" w:rsidRPr="00306A26" w:rsidRDefault="00306A26" w:rsidP="00306A26">
            <w:proofErr w:type="spellStart"/>
            <w:r w:rsidRPr="00306A26">
              <w:t>conda</w:t>
            </w:r>
            <w:proofErr w:type="spellEnd"/>
            <w:r w:rsidRPr="00306A26">
              <w:t xml:space="preserve"> </w:t>
            </w:r>
            <w:proofErr w:type="spellStart"/>
            <w:r w:rsidRPr="00306A26">
              <w:t>install</w:t>
            </w:r>
            <w:proofErr w:type="spellEnd"/>
            <w:r w:rsidRPr="00306A26">
              <w:t xml:space="preserve"> </w:t>
            </w:r>
            <w:proofErr w:type="spellStart"/>
            <w:r w:rsidRPr="00306A26">
              <w:t>pip</w:t>
            </w:r>
            <w:proofErr w:type="spellEnd"/>
            <w:r w:rsidRPr="00306A26">
              <w:t xml:space="preserve"> -y</w:t>
            </w:r>
          </w:p>
          <w:p w:rsidR="00306A26" w:rsidRPr="00306A26" w:rsidRDefault="00306A26" w:rsidP="00306A26">
            <w:proofErr w:type="spellStart"/>
            <w:r w:rsidRPr="00306A26">
              <w:lastRenderedPageBreak/>
              <w:t>conda</w:t>
            </w:r>
            <w:proofErr w:type="spellEnd"/>
            <w:r w:rsidRPr="00306A26">
              <w:t xml:space="preserve"> </w:t>
            </w:r>
            <w:proofErr w:type="spellStart"/>
            <w:r w:rsidRPr="00306A26">
              <w:t>install</w:t>
            </w:r>
            <w:proofErr w:type="spellEnd"/>
            <w:r w:rsidRPr="00306A26">
              <w:t xml:space="preserve"> psycopg2 -y</w:t>
            </w:r>
          </w:p>
          <w:p w:rsidR="00306A26" w:rsidRPr="00306A26" w:rsidRDefault="00306A26" w:rsidP="00306A26">
            <w:proofErr w:type="spellStart"/>
            <w:r w:rsidRPr="00306A26">
              <w:t>conda</w:t>
            </w:r>
            <w:proofErr w:type="spellEnd"/>
            <w:r w:rsidRPr="00306A26">
              <w:t xml:space="preserve"> </w:t>
            </w:r>
            <w:proofErr w:type="spellStart"/>
            <w:r w:rsidRPr="00306A26">
              <w:t>install</w:t>
            </w:r>
            <w:proofErr w:type="spellEnd"/>
            <w:r w:rsidRPr="00306A26">
              <w:t xml:space="preserve"> </w:t>
            </w:r>
            <w:proofErr w:type="spellStart"/>
            <w:r w:rsidRPr="00306A26">
              <w:t>matplotlib</w:t>
            </w:r>
            <w:proofErr w:type="spellEnd"/>
            <w:r w:rsidRPr="00306A26">
              <w:t xml:space="preserve"> -y</w:t>
            </w:r>
          </w:p>
          <w:p w:rsidR="00306A26" w:rsidRPr="00306A26" w:rsidRDefault="00306A26" w:rsidP="00306A26">
            <w:proofErr w:type="spellStart"/>
            <w:r w:rsidRPr="00306A26">
              <w:t>conda</w:t>
            </w:r>
            <w:proofErr w:type="spellEnd"/>
            <w:r w:rsidRPr="00306A26">
              <w:t xml:space="preserve"> </w:t>
            </w:r>
            <w:proofErr w:type="spellStart"/>
            <w:r w:rsidRPr="00306A26">
              <w:t>install</w:t>
            </w:r>
            <w:proofErr w:type="spellEnd"/>
            <w:r w:rsidRPr="00306A26">
              <w:t xml:space="preserve"> </w:t>
            </w:r>
            <w:proofErr w:type="spellStart"/>
            <w:r w:rsidRPr="00306A26">
              <w:t>numpy</w:t>
            </w:r>
            <w:proofErr w:type="spellEnd"/>
            <w:r w:rsidRPr="00306A26">
              <w:t xml:space="preserve"> -y</w:t>
            </w:r>
          </w:p>
          <w:p w:rsidR="00306A26" w:rsidRPr="00306A26" w:rsidRDefault="00306A26" w:rsidP="00306A26">
            <w:proofErr w:type="spellStart"/>
            <w:r w:rsidRPr="00306A26">
              <w:t>conda</w:t>
            </w:r>
            <w:proofErr w:type="spellEnd"/>
            <w:r w:rsidRPr="00306A26">
              <w:t xml:space="preserve"> </w:t>
            </w:r>
            <w:proofErr w:type="spellStart"/>
            <w:r w:rsidRPr="00306A26">
              <w:t>install</w:t>
            </w:r>
            <w:proofErr w:type="spellEnd"/>
            <w:r w:rsidRPr="00306A26">
              <w:t xml:space="preserve"> pandas </w:t>
            </w:r>
            <w:r>
              <w:t>-</w:t>
            </w:r>
            <w:r w:rsidRPr="00306A26">
              <w:t>y</w:t>
            </w:r>
          </w:p>
          <w:p w:rsidR="00306A26" w:rsidRPr="00306A26" w:rsidRDefault="00306A26" w:rsidP="00306A26">
            <w:proofErr w:type="spellStart"/>
            <w:r>
              <w:t>conda</w:t>
            </w:r>
            <w:proofErr w:type="spellEnd"/>
            <w:r>
              <w:t xml:space="preserve"> </w:t>
            </w:r>
            <w:proofErr w:type="spellStart"/>
            <w:r>
              <w:t>install</w:t>
            </w:r>
            <w:proofErr w:type="spellEnd"/>
            <w:r>
              <w:t xml:space="preserve"> </w:t>
            </w:r>
            <w:proofErr w:type="spellStart"/>
            <w:r>
              <w:t>fiona</w:t>
            </w:r>
            <w:proofErr w:type="spellEnd"/>
            <w:r>
              <w:t xml:space="preserve"> -y</w:t>
            </w:r>
          </w:p>
          <w:p w:rsidR="00306A26" w:rsidRDefault="00C84482" w:rsidP="00306A26">
            <w:proofErr w:type="spellStart"/>
            <w:r>
              <w:t>conda</w:t>
            </w:r>
            <w:proofErr w:type="spellEnd"/>
            <w:r>
              <w:t xml:space="preserve"> </w:t>
            </w:r>
            <w:proofErr w:type="spellStart"/>
            <w:r>
              <w:t>install</w:t>
            </w:r>
            <w:proofErr w:type="spellEnd"/>
            <w:r>
              <w:t xml:space="preserve"> </w:t>
            </w:r>
            <w:proofErr w:type="spellStart"/>
            <w:r>
              <w:t>folium</w:t>
            </w:r>
            <w:proofErr w:type="spellEnd"/>
            <w:r>
              <w:t xml:space="preserve"> -y</w:t>
            </w:r>
          </w:p>
        </w:tc>
      </w:tr>
    </w:tbl>
    <w:p w:rsidR="00306A26" w:rsidRDefault="00306A26" w:rsidP="00511405"/>
    <w:p w:rsidR="00306A26" w:rsidRDefault="00306A26" w:rsidP="00511405">
      <w:r>
        <w:t>N’oubliez pas de taper sur « Entrer » à la fin de chaque ligne.</w:t>
      </w:r>
    </w:p>
    <w:p w:rsidR="000062DC" w:rsidRDefault="00306A26" w:rsidP="00511405">
      <w:r>
        <w:rPr>
          <w:noProof/>
          <w:lang w:eastAsia="fr-FR"/>
        </w:rPr>
        <w:drawing>
          <wp:inline distT="0" distB="0" distL="0" distR="0" wp14:anchorId="1E193521" wp14:editId="27607E82">
            <wp:extent cx="5760720" cy="2661285"/>
            <wp:effectExtent l="133350" t="95250" r="125730" b="1009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61285"/>
                    </a:xfrm>
                    <a:prstGeom prst="rect">
                      <a:avLst/>
                    </a:prstGeom>
                    <a:effectLst>
                      <a:outerShdw blurRad="63500" sx="102000" sy="102000" algn="ctr" rotWithShape="0">
                        <a:prstClr val="black">
                          <a:alpha val="40000"/>
                        </a:prstClr>
                      </a:outerShdw>
                    </a:effectLst>
                  </pic:spPr>
                </pic:pic>
              </a:graphicData>
            </a:graphic>
          </wp:inline>
        </w:drawing>
      </w:r>
    </w:p>
    <w:p w:rsidR="00603735" w:rsidRDefault="00603735" w:rsidP="00511405"/>
    <w:p w:rsidR="00B519A4" w:rsidRDefault="00B519A4" w:rsidP="00511405">
      <w:r>
        <w:t>Enfin, afin de démarrer « </w:t>
      </w:r>
      <w:proofErr w:type="spellStart"/>
      <w:r w:rsidRPr="00B71872">
        <w:rPr>
          <w:b/>
        </w:rPr>
        <w:t>Jupyter</w:t>
      </w:r>
      <w:proofErr w:type="spellEnd"/>
      <w:r>
        <w:t> » entrez dans la console la commande suivante</w:t>
      </w:r>
    </w:p>
    <w:tbl>
      <w:tblPr>
        <w:tblStyle w:val="Grilledutableau"/>
        <w:tblW w:w="0" w:type="auto"/>
        <w:tblLook w:val="04A0" w:firstRow="1" w:lastRow="0" w:firstColumn="1" w:lastColumn="0" w:noHBand="0" w:noVBand="1"/>
      </w:tblPr>
      <w:tblGrid>
        <w:gridCol w:w="9062"/>
      </w:tblGrid>
      <w:tr w:rsidR="00B519A4" w:rsidTr="00B519A4">
        <w:tc>
          <w:tcPr>
            <w:tcW w:w="9062" w:type="dxa"/>
          </w:tcPr>
          <w:p w:rsidR="00B519A4" w:rsidRDefault="00B519A4" w:rsidP="00511405">
            <w:proofErr w:type="spellStart"/>
            <w:r>
              <w:t>jupyter</w:t>
            </w:r>
            <w:proofErr w:type="spellEnd"/>
            <w:r>
              <w:t xml:space="preserve"> notebook</w:t>
            </w:r>
          </w:p>
        </w:tc>
      </w:tr>
    </w:tbl>
    <w:p w:rsidR="00B519A4" w:rsidRDefault="00B519A4" w:rsidP="00511405"/>
    <w:p w:rsidR="00B519A4" w:rsidRDefault="00B519A4" w:rsidP="00511405">
      <w:r>
        <w:rPr>
          <w:noProof/>
          <w:lang w:eastAsia="fr-FR"/>
        </w:rPr>
        <w:drawing>
          <wp:inline distT="0" distB="0" distL="0" distR="0" wp14:anchorId="2176D346" wp14:editId="6693ED68">
            <wp:extent cx="5760720" cy="1713230"/>
            <wp:effectExtent l="114300" t="95250" r="125730" b="965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13230"/>
                    </a:xfrm>
                    <a:prstGeom prst="rect">
                      <a:avLst/>
                    </a:prstGeom>
                    <a:effectLst>
                      <a:outerShdw blurRad="63500" sx="102000" sy="102000" algn="ctr" rotWithShape="0">
                        <a:prstClr val="black">
                          <a:alpha val="40000"/>
                        </a:prstClr>
                      </a:outerShdw>
                    </a:effectLst>
                  </pic:spPr>
                </pic:pic>
              </a:graphicData>
            </a:graphic>
          </wp:inline>
        </w:drawing>
      </w:r>
    </w:p>
    <w:p w:rsidR="00B519A4" w:rsidRDefault="00074557" w:rsidP="00511405">
      <w:r>
        <w:t>Si tout s’est bien passé, la fenêtre suivante devrait s’ouvrir dans votre navigateur web :</w:t>
      </w:r>
    </w:p>
    <w:p w:rsidR="00074557" w:rsidRDefault="00074557" w:rsidP="00511405">
      <w:r>
        <w:rPr>
          <w:noProof/>
          <w:lang w:eastAsia="fr-FR"/>
        </w:rPr>
        <w:lastRenderedPageBreak/>
        <w:drawing>
          <wp:inline distT="0" distB="0" distL="0" distR="0" wp14:anchorId="577B0A4E" wp14:editId="202F0D9B">
            <wp:extent cx="5760720" cy="2287905"/>
            <wp:effectExtent l="133350" t="95250" r="125730" b="933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7905"/>
                    </a:xfrm>
                    <a:prstGeom prst="rect">
                      <a:avLst/>
                    </a:prstGeom>
                    <a:effectLst>
                      <a:outerShdw blurRad="63500" sx="102000" sy="102000" algn="ctr" rotWithShape="0">
                        <a:prstClr val="black">
                          <a:alpha val="40000"/>
                        </a:prstClr>
                      </a:outerShdw>
                    </a:effectLst>
                  </pic:spPr>
                </pic:pic>
              </a:graphicData>
            </a:graphic>
          </wp:inline>
        </w:drawing>
      </w:r>
    </w:p>
    <w:p w:rsidR="00074557" w:rsidRDefault="00B71872" w:rsidP="00511405">
      <w:r>
        <w:t>Nous y sommes presque, il ne reste plus qu’à récupérer le Notebook  pour faire le TP.</w:t>
      </w:r>
    </w:p>
    <w:p w:rsidR="00603735" w:rsidRDefault="00F24ACA" w:rsidP="00511405">
      <w:pPr>
        <w:pStyle w:val="Titre1"/>
        <w:numPr>
          <w:ilvl w:val="0"/>
          <w:numId w:val="1"/>
        </w:numPr>
      </w:pPr>
      <w:r>
        <w:t>Installation du Notebook</w:t>
      </w:r>
    </w:p>
    <w:p w:rsidR="00857AF5" w:rsidRDefault="00857AF5" w:rsidP="00857AF5"/>
    <w:p w:rsidR="00857AF5" w:rsidRDefault="00857AF5" w:rsidP="00857AF5">
      <w:pPr>
        <w:jc w:val="both"/>
      </w:pPr>
      <w:r>
        <w:t xml:space="preserve">Depuis l’adresse : </w:t>
      </w:r>
      <w:hyperlink r:id="rId35" w:history="1">
        <w:r w:rsidRPr="005E4016">
          <w:rPr>
            <w:rStyle w:val="Lienhypertexte"/>
          </w:rPr>
          <w:t>https://github.com/ndhuygelaere/tp_sql</w:t>
        </w:r>
      </w:hyperlink>
      <w:r>
        <w:t xml:space="preserve">, téléchargez les fichiers </w:t>
      </w:r>
      <w:r w:rsidRPr="00857AF5">
        <w:t>TP_SQL_M1_GLET_Part1.ipynb</w:t>
      </w:r>
      <w:r>
        <w:t xml:space="preserve"> et TP_SQL_M1_GLET_Part2</w:t>
      </w:r>
      <w:r w:rsidRPr="00857AF5">
        <w:t>.ipynb</w:t>
      </w:r>
      <w:r>
        <w:t xml:space="preserve"> et placez-les dans le répertoire </w:t>
      </w:r>
      <w:r w:rsidRPr="00857AF5">
        <w:t>C:\Users\n.dhuygelaere\tp_sql</w:t>
      </w:r>
    </w:p>
    <w:p w:rsidR="00857AF5" w:rsidRDefault="00857AF5" w:rsidP="00857AF5">
      <w:r>
        <w:t xml:space="preserve">Depuis l’onglet Jupiter de votre navigateur web, rafraichissez votre page et aller dans le répertoire : </w:t>
      </w:r>
      <w:proofErr w:type="spellStart"/>
      <w:r>
        <w:t>tp_sql</w:t>
      </w:r>
      <w:proofErr w:type="spellEnd"/>
      <w:r>
        <w:t>. Ainsi vous devriez avoir une interface similaire à celle-ci :</w:t>
      </w:r>
    </w:p>
    <w:p w:rsidR="00857AF5" w:rsidRDefault="00857AF5" w:rsidP="00857AF5">
      <w:r>
        <w:rPr>
          <w:noProof/>
          <w:lang w:eastAsia="fr-FR"/>
        </w:rPr>
        <w:drawing>
          <wp:inline distT="0" distB="0" distL="0" distR="0" wp14:anchorId="4170A62E" wp14:editId="292BA59A">
            <wp:extent cx="5760720" cy="1495425"/>
            <wp:effectExtent l="114300" t="95250" r="125730" b="1047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95425"/>
                    </a:xfrm>
                    <a:prstGeom prst="rect">
                      <a:avLst/>
                    </a:prstGeom>
                    <a:effectLst>
                      <a:outerShdw blurRad="63500" sx="102000" sy="102000" algn="ctr" rotWithShape="0">
                        <a:prstClr val="black">
                          <a:alpha val="40000"/>
                        </a:prstClr>
                      </a:outerShdw>
                    </a:effectLst>
                  </pic:spPr>
                </pic:pic>
              </a:graphicData>
            </a:graphic>
          </wp:inline>
        </w:drawing>
      </w:r>
    </w:p>
    <w:p w:rsidR="00857AF5" w:rsidRDefault="00857AF5" w:rsidP="00857AF5">
      <w:r>
        <w:t>Pour ouvrir, les notebooks cliquez simplement sur son nom.</w:t>
      </w:r>
    </w:p>
    <w:p w:rsidR="00857AF5" w:rsidRDefault="00857AF5" w:rsidP="00857AF5">
      <w:r>
        <w:t>Voilà</w:t>
      </w:r>
      <w:bookmarkStart w:id="0" w:name="_GoBack"/>
      <w:bookmarkEnd w:id="0"/>
      <w:r>
        <w:t>, vous y êtes !</w:t>
      </w:r>
    </w:p>
    <w:p w:rsidR="00857AF5" w:rsidRPr="00857AF5" w:rsidRDefault="00857AF5" w:rsidP="00857AF5"/>
    <w:p w:rsidR="00511405" w:rsidRPr="00511405" w:rsidRDefault="00511405" w:rsidP="00B71872">
      <w:pPr>
        <w:pStyle w:val="Titre1"/>
        <w:ind w:left="720"/>
      </w:pPr>
    </w:p>
    <w:sectPr w:rsidR="00511405" w:rsidRPr="005114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614F8"/>
    <w:multiLevelType w:val="multilevel"/>
    <w:tmpl w:val="17A0C7A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9A535F"/>
    <w:multiLevelType w:val="hybridMultilevel"/>
    <w:tmpl w:val="3202FB62"/>
    <w:lvl w:ilvl="0" w:tplc="537C2A6E">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2207F50"/>
    <w:multiLevelType w:val="hybridMultilevel"/>
    <w:tmpl w:val="D7B6FB1E"/>
    <w:lvl w:ilvl="0" w:tplc="7572F954">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7E91BAB"/>
    <w:multiLevelType w:val="hybridMultilevel"/>
    <w:tmpl w:val="5DE47318"/>
    <w:lvl w:ilvl="0" w:tplc="F47E1E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F9F"/>
    <w:rsid w:val="000062DC"/>
    <w:rsid w:val="00023C60"/>
    <w:rsid w:val="00053F1D"/>
    <w:rsid w:val="00074557"/>
    <w:rsid w:val="001948E1"/>
    <w:rsid w:val="0029027C"/>
    <w:rsid w:val="00306A26"/>
    <w:rsid w:val="00511405"/>
    <w:rsid w:val="005C2912"/>
    <w:rsid w:val="00603735"/>
    <w:rsid w:val="007A0BC0"/>
    <w:rsid w:val="007E3B48"/>
    <w:rsid w:val="00857AF5"/>
    <w:rsid w:val="00860058"/>
    <w:rsid w:val="00903EB7"/>
    <w:rsid w:val="00A52624"/>
    <w:rsid w:val="00AC0997"/>
    <w:rsid w:val="00B519A4"/>
    <w:rsid w:val="00B71872"/>
    <w:rsid w:val="00BD1B26"/>
    <w:rsid w:val="00C84482"/>
    <w:rsid w:val="00CC0F9F"/>
    <w:rsid w:val="00D10F3F"/>
    <w:rsid w:val="00F13AD6"/>
    <w:rsid w:val="00F24A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96B92-B1BC-47E1-A7E2-4581081C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F9F"/>
  </w:style>
  <w:style w:type="paragraph" w:styleId="Titre1">
    <w:name w:val="heading 1"/>
    <w:basedOn w:val="Normal"/>
    <w:next w:val="Normal"/>
    <w:link w:val="Titre1Car"/>
    <w:uiPriority w:val="9"/>
    <w:qFormat/>
    <w:rsid w:val="00CC0F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C0F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0F9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C0F9F"/>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CC0F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C0F9F"/>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CC0F9F"/>
    <w:rPr>
      <w:color w:val="0563C1" w:themeColor="hyperlink"/>
      <w:u w:val="single"/>
    </w:rPr>
  </w:style>
  <w:style w:type="paragraph" w:styleId="Paragraphedeliste">
    <w:name w:val="List Paragraph"/>
    <w:basedOn w:val="Normal"/>
    <w:uiPriority w:val="34"/>
    <w:qFormat/>
    <w:rsid w:val="00CC0F9F"/>
    <w:pPr>
      <w:ind w:left="720"/>
      <w:contextualSpacing/>
    </w:pPr>
  </w:style>
  <w:style w:type="table" w:styleId="Grilledutableau">
    <w:name w:val="Table Grid"/>
    <w:basedOn w:val="TableauNormal"/>
    <w:uiPriority w:val="39"/>
    <w:rsid w:val="00306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837073">
      <w:bodyDiv w:val="1"/>
      <w:marLeft w:val="0"/>
      <w:marRight w:val="0"/>
      <w:marTop w:val="0"/>
      <w:marBottom w:val="0"/>
      <w:divBdr>
        <w:top w:val="none" w:sz="0" w:space="0" w:color="auto"/>
        <w:left w:val="none" w:sz="0" w:space="0" w:color="auto"/>
        <w:bottom w:val="none" w:sz="0" w:space="0" w:color="auto"/>
        <w:right w:val="none" w:sz="0" w:space="0" w:color="auto"/>
      </w:divBdr>
    </w:div>
    <w:div w:id="170933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hyperlink" Target="http://www.sandre.eaufrance.fr/atlas/srv/fre/catalog.search;jsessionid=node01w45y76i7ityrt8w55m5ahtre453803.node0" TargetMode="External"/><Relationship Id="rId34" Type="http://schemas.openxmlformats.org/officeDocument/2006/relationships/image" Target="media/image23.png"/><Relationship Id="rId7" Type="http://schemas.openxmlformats.org/officeDocument/2006/relationships/hyperlink" Target="https://www.enterprised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ndhuygelaere/tp_sq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mailto:n.dhuygelaere@oieau.fr" TargetMode="External"/><Relationship Id="rId15" Type="http://schemas.openxmlformats.org/officeDocument/2006/relationships/image" Target="media/image8.png"/><Relationship Id="rId23" Type="http://schemas.openxmlformats.org/officeDocument/2006/relationships/hyperlink" Target="http://www.sandre.eaufrance.fr/atlas/srv/fre/catalog.search;jsessionid=node01w45y76i7ityrt8w55m5ahtre453803.node0" TargetMode="External"/><Relationship Id="rId28" Type="http://schemas.openxmlformats.org/officeDocument/2006/relationships/hyperlink" Target="https://www.anaconda.com/distribution/"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andre.eaufrance.fr/atlas/srv/fre/catalog.search;jsessionid=node01w45y76i7ityrt8w55m5ahtre453803.node0"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github.com/ndhuygelaere/tp_sql"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1942</Words>
  <Characters>10686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DHUYGELAERE</dc:creator>
  <cp:keywords/>
  <dc:description/>
  <cp:lastModifiedBy>Nicolas DHUYGELAERE</cp:lastModifiedBy>
  <cp:revision>2</cp:revision>
  <dcterms:created xsi:type="dcterms:W3CDTF">2020-04-07T06:49:00Z</dcterms:created>
  <dcterms:modified xsi:type="dcterms:W3CDTF">2020-04-07T06:49:00Z</dcterms:modified>
</cp:coreProperties>
</file>