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C4953" w14:textId="77777777" w:rsidR="004641F5" w:rsidRDefault="004641F5">
      <w:pPr>
        <w:spacing w:after="600"/>
      </w:pPr>
    </w:p>
    <w:p w14:paraId="7885FCB2" w14:textId="77777777" w:rsidR="004641F5" w:rsidRDefault="00000000">
      <w:pPr>
        <w:jc w:val="center"/>
      </w:pPr>
      <w:r>
        <w:rPr>
          <w:rFonts w:ascii="Arial" w:eastAsia="Arial" w:hAnsi="Arial" w:cs="Arial"/>
          <w:b/>
          <w:bCs/>
          <w:color w:val="1F3864"/>
          <w:sz w:val="36"/>
          <w:szCs w:val="36"/>
        </w:rPr>
        <w:t>SYSTEMATIC LITERATURE REVIEW</w:t>
      </w:r>
    </w:p>
    <w:p w14:paraId="473C2922" w14:textId="77777777" w:rsidR="004641F5" w:rsidRDefault="00000000">
      <w:pPr>
        <w:spacing w:after="400"/>
        <w:jc w:val="center"/>
      </w:pPr>
      <w:r>
        <w:rPr>
          <w:rFonts w:ascii="Arial" w:eastAsia="Arial" w:hAnsi="Arial" w:cs="Arial"/>
          <w:b/>
          <w:bCs/>
          <w:color w:val="2E5C8A"/>
          <w:sz w:val="26"/>
          <w:szCs w:val="26"/>
        </w:rPr>
        <w:t>PRISMA 2020-Compliant Novelty Validation Report</w:t>
      </w:r>
    </w:p>
    <w:p w14:paraId="6A02C98D" w14:textId="77777777" w:rsidR="004641F5" w:rsidRDefault="00000000">
      <w:pPr>
        <w:spacing w:after="360" w:line="300" w:lineRule="auto"/>
        <w:jc w:val="center"/>
      </w:pPr>
      <w:r>
        <w:rPr>
          <w:rFonts w:ascii="Arial" w:eastAsia="Arial" w:hAnsi="Arial" w:cs="Arial"/>
          <w:b/>
          <w:bCs/>
          <w:sz w:val="24"/>
          <w:szCs w:val="24"/>
        </w:rPr>
        <w:t>Absence of Integrated RSA-PSS with Adapted PSS Salt Length, Nonce-Timestamp Anti-Replay Protection, and ISO/IEC 20248:2022 Alignment in Indonesian QR Code-Based Document Authentication Systems</w:t>
      </w:r>
    </w:p>
    <w:p w14:paraId="07FB1C04" w14:textId="77777777" w:rsidR="004641F5" w:rsidRDefault="00000000">
      <w:pPr>
        <w:spacing w:after="80"/>
        <w:jc w:val="center"/>
      </w:pPr>
      <w:r>
        <w:rPr>
          <w:i/>
          <w:iCs/>
        </w:rPr>
        <w:t>Supplementary Material for the Security-Evaluation Manuscript (Paper B)</w:t>
      </w:r>
    </w:p>
    <w:p w14:paraId="476E673F" w14:textId="77777777" w:rsidR="004641F5" w:rsidRDefault="00000000">
      <w:pPr>
        <w:spacing w:after="480"/>
        <w:jc w:val="center"/>
      </w:pPr>
      <w:r>
        <w:rPr>
          <w:b/>
          <w:bCs/>
        </w:rPr>
        <w:t>Universitas Amikom Yogyakarta — Fakultas Ilmu Komputer</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2500"/>
        <w:gridCol w:w="6570"/>
      </w:tblGrid>
      <w:tr w:rsidR="004641F5" w14:paraId="539F9878"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717BB2A7" w14:textId="77777777" w:rsidR="004641F5" w:rsidRDefault="00000000">
            <w:pPr>
              <w:spacing w:after="0" w:line="240" w:lineRule="auto"/>
            </w:pPr>
            <w:r>
              <w:rPr>
                <w:b/>
                <w:bCs/>
                <w:color w:val="1F3864"/>
                <w:sz w:val="19"/>
                <w:szCs w:val="19"/>
              </w:rPr>
              <w:t>Report Type</w:t>
            </w:r>
          </w:p>
        </w:tc>
        <w:tc>
          <w:tcPr>
            <w:tcW w:w="6570" w:type="dxa"/>
            <w:tcMar>
              <w:top w:w="60" w:type="dxa"/>
              <w:left w:w="108" w:type="dxa"/>
              <w:bottom w:w="60" w:type="dxa"/>
              <w:right w:w="108" w:type="dxa"/>
            </w:tcMar>
            <w:vAlign w:val="center"/>
          </w:tcPr>
          <w:p w14:paraId="3181978C" w14:textId="77777777" w:rsidR="004641F5" w:rsidRDefault="00000000">
            <w:pPr>
              <w:spacing w:after="0" w:line="240" w:lineRule="auto"/>
            </w:pPr>
            <w:r>
              <w:rPr>
                <w:sz w:val="19"/>
                <w:szCs w:val="19"/>
              </w:rPr>
              <w:t>PRISMA 2020-compliant systematic literature review (novelty validation)</w:t>
            </w:r>
          </w:p>
        </w:tc>
      </w:tr>
      <w:tr w:rsidR="004641F5" w14:paraId="6FAF633C"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2CA91FCB" w14:textId="77777777" w:rsidR="004641F5" w:rsidRDefault="00000000">
            <w:pPr>
              <w:spacing w:after="0" w:line="240" w:lineRule="auto"/>
            </w:pPr>
            <w:r>
              <w:rPr>
                <w:b/>
                <w:bCs/>
                <w:color w:val="1F3864"/>
                <w:sz w:val="19"/>
                <w:szCs w:val="19"/>
              </w:rPr>
              <w:t>Reporting Standard</w:t>
            </w:r>
          </w:p>
        </w:tc>
        <w:tc>
          <w:tcPr>
            <w:tcW w:w="6570" w:type="dxa"/>
            <w:tcMar>
              <w:top w:w="60" w:type="dxa"/>
              <w:left w:w="108" w:type="dxa"/>
              <w:bottom w:w="60" w:type="dxa"/>
              <w:right w:w="108" w:type="dxa"/>
            </w:tcMar>
            <w:vAlign w:val="center"/>
          </w:tcPr>
          <w:p w14:paraId="6F356D4F" w14:textId="77777777" w:rsidR="004641F5" w:rsidRDefault="00000000">
            <w:pPr>
              <w:spacing w:after="0" w:line="240" w:lineRule="auto"/>
            </w:pPr>
            <w:r>
              <w:rPr>
                <w:sz w:val="19"/>
                <w:szCs w:val="19"/>
              </w:rPr>
              <w:t>Page et al. (2021) — PRISMA 2020, adapted for technical novelty assessment in computer science</w:t>
            </w:r>
          </w:p>
        </w:tc>
      </w:tr>
      <w:tr w:rsidR="004641F5" w14:paraId="529AA47F"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367EF899" w14:textId="77777777" w:rsidR="004641F5" w:rsidRDefault="00000000">
            <w:pPr>
              <w:spacing w:after="0" w:line="240" w:lineRule="auto"/>
            </w:pPr>
            <w:r>
              <w:rPr>
                <w:b/>
                <w:bCs/>
                <w:color w:val="1F3864"/>
                <w:sz w:val="19"/>
                <w:szCs w:val="19"/>
              </w:rPr>
              <w:t>Review Scope</w:t>
            </w:r>
          </w:p>
        </w:tc>
        <w:tc>
          <w:tcPr>
            <w:tcW w:w="6570" w:type="dxa"/>
            <w:tcMar>
              <w:top w:w="60" w:type="dxa"/>
              <w:left w:w="108" w:type="dxa"/>
              <w:bottom w:w="60" w:type="dxa"/>
              <w:right w:w="108" w:type="dxa"/>
            </w:tcMar>
            <w:vAlign w:val="center"/>
          </w:tcPr>
          <w:p w14:paraId="4013CC8A" w14:textId="77777777" w:rsidR="004641F5" w:rsidRDefault="00000000">
            <w:pPr>
              <w:spacing w:after="0" w:line="240" w:lineRule="auto"/>
            </w:pPr>
            <w:r>
              <w:rPr>
                <w:sz w:val="19"/>
                <w:szCs w:val="19"/>
              </w:rPr>
              <w:t>Indonesian QR Code-based document authentication, identity verification, and digital-signature studies (2016–2026)</w:t>
            </w:r>
          </w:p>
        </w:tc>
      </w:tr>
      <w:tr w:rsidR="004641F5" w14:paraId="2C9E28E2"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11A5783A" w14:textId="77777777" w:rsidR="004641F5" w:rsidRDefault="00000000">
            <w:pPr>
              <w:spacing w:after="0" w:line="240" w:lineRule="auto"/>
            </w:pPr>
            <w:r>
              <w:rPr>
                <w:b/>
                <w:bCs/>
                <w:color w:val="1F3864"/>
                <w:sz w:val="19"/>
                <w:szCs w:val="19"/>
              </w:rPr>
              <w:t>Corpus Size</w:t>
            </w:r>
          </w:p>
        </w:tc>
        <w:tc>
          <w:tcPr>
            <w:tcW w:w="6570" w:type="dxa"/>
            <w:tcMar>
              <w:top w:w="60" w:type="dxa"/>
              <w:left w:w="108" w:type="dxa"/>
              <w:bottom w:w="60" w:type="dxa"/>
              <w:right w:w="108" w:type="dxa"/>
            </w:tcMar>
            <w:vAlign w:val="center"/>
          </w:tcPr>
          <w:p w14:paraId="1402059E" w14:textId="77777777" w:rsidR="004641F5" w:rsidRDefault="00000000">
            <w:pPr>
              <w:spacing w:after="0" w:line="240" w:lineRule="auto"/>
            </w:pPr>
            <w:r>
              <w:rPr>
                <w:sz w:val="19"/>
                <w:szCs w:val="19"/>
              </w:rPr>
              <w:t>Combined Indonesian screening corpus: n = 26 records (28 identified, 2 excluded)</w:t>
            </w:r>
          </w:p>
        </w:tc>
      </w:tr>
      <w:tr w:rsidR="004641F5" w14:paraId="5C159CA4"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4A933F91" w14:textId="77777777" w:rsidR="004641F5" w:rsidRDefault="00000000">
            <w:pPr>
              <w:spacing w:after="0" w:line="240" w:lineRule="auto"/>
            </w:pPr>
            <w:r>
              <w:rPr>
                <w:b/>
                <w:bCs/>
                <w:color w:val="1F3864"/>
                <w:sz w:val="19"/>
                <w:szCs w:val="19"/>
              </w:rPr>
              <w:t>Novelty Criteria</w:t>
            </w:r>
          </w:p>
        </w:tc>
        <w:tc>
          <w:tcPr>
            <w:tcW w:w="6570" w:type="dxa"/>
            <w:tcMar>
              <w:top w:w="60" w:type="dxa"/>
              <w:left w:w="108" w:type="dxa"/>
              <w:bottom w:w="60" w:type="dxa"/>
              <w:right w:w="108" w:type="dxa"/>
            </w:tcMar>
            <w:vAlign w:val="center"/>
          </w:tcPr>
          <w:p w14:paraId="0DFA72DF" w14:textId="77777777" w:rsidR="004641F5" w:rsidRDefault="00000000">
            <w:pPr>
              <w:spacing w:after="0" w:line="240" w:lineRule="auto"/>
            </w:pPr>
            <w:r>
              <w:rPr>
                <w:sz w:val="19"/>
                <w:szCs w:val="19"/>
              </w:rPr>
              <w:t>C1: RSA-PSS / RSASSA-PSS | C2: Adapted PSS salt length | C3: Nonce-timestamp anti-replay | C4: ISO/IEC 20248:2022 alignment | C5: All four simultaneously in one QR prototype</w:t>
            </w:r>
          </w:p>
        </w:tc>
      </w:tr>
      <w:tr w:rsidR="004641F5" w14:paraId="4771D496"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4427324B" w14:textId="77777777" w:rsidR="004641F5" w:rsidRDefault="00000000">
            <w:pPr>
              <w:spacing w:after="0" w:line="240" w:lineRule="auto"/>
            </w:pPr>
            <w:r>
              <w:rPr>
                <w:b/>
                <w:bCs/>
                <w:color w:val="1F3864"/>
                <w:sz w:val="19"/>
                <w:szCs w:val="19"/>
              </w:rPr>
              <w:t>Main Finding</w:t>
            </w:r>
          </w:p>
        </w:tc>
        <w:tc>
          <w:tcPr>
            <w:tcW w:w="6570" w:type="dxa"/>
            <w:tcMar>
              <w:top w:w="60" w:type="dxa"/>
              <w:left w:w="108" w:type="dxa"/>
              <w:bottom w:w="60" w:type="dxa"/>
              <w:right w:w="108" w:type="dxa"/>
            </w:tcMar>
            <w:vAlign w:val="center"/>
          </w:tcPr>
          <w:p w14:paraId="2EC1449C" w14:textId="77777777" w:rsidR="004641F5" w:rsidRDefault="00000000">
            <w:pPr>
              <w:spacing w:after="0" w:line="240" w:lineRule="auto"/>
            </w:pPr>
            <w:r>
              <w:rPr>
                <w:sz w:val="19"/>
                <w:szCs w:val="19"/>
              </w:rPr>
              <w:t>Zero studies satisfy C5 (direct-predecessor criterion); one study satisfies C1 alone</w:t>
            </w:r>
          </w:p>
        </w:tc>
      </w:tr>
      <w:tr w:rsidR="004641F5" w14:paraId="0291D615"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74F55601" w14:textId="77777777" w:rsidR="004641F5" w:rsidRDefault="00000000">
            <w:pPr>
              <w:spacing w:after="0" w:line="240" w:lineRule="auto"/>
            </w:pPr>
            <w:r>
              <w:rPr>
                <w:b/>
                <w:bCs/>
                <w:color w:val="1F3864"/>
                <w:sz w:val="19"/>
                <w:szCs w:val="19"/>
              </w:rPr>
              <w:t>Geographic Scope</w:t>
            </w:r>
          </w:p>
        </w:tc>
        <w:tc>
          <w:tcPr>
            <w:tcW w:w="6570" w:type="dxa"/>
            <w:tcMar>
              <w:top w:w="60" w:type="dxa"/>
              <w:left w:w="108" w:type="dxa"/>
              <w:bottom w:w="60" w:type="dxa"/>
              <w:right w:w="108" w:type="dxa"/>
            </w:tcMar>
            <w:vAlign w:val="center"/>
          </w:tcPr>
          <w:p w14:paraId="02F16A90" w14:textId="77777777" w:rsidR="004641F5" w:rsidRDefault="00000000">
            <w:pPr>
              <w:spacing w:after="0" w:line="240" w:lineRule="auto"/>
            </w:pPr>
            <w:r>
              <w:rPr>
                <w:sz w:val="19"/>
                <w:szCs w:val="19"/>
              </w:rPr>
              <w:t>Indonesia (author affiliation, institutional use case, or Indonesian publication venue)</w:t>
            </w:r>
          </w:p>
        </w:tc>
      </w:tr>
      <w:tr w:rsidR="004641F5" w14:paraId="327FA817"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2FCE86D9" w14:textId="77777777" w:rsidR="004641F5" w:rsidRDefault="00000000">
            <w:pPr>
              <w:spacing w:after="0" w:line="240" w:lineRule="auto"/>
            </w:pPr>
            <w:r>
              <w:rPr>
                <w:b/>
                <w:bCs/>
                <w:color w:val="1F3864"/>
                <w:sz w:val="19"/>
                <w:szCs w:val="19"/>
              </w:rPr>
              <w:t>Submission Target</w:t>
            </w:r>
          </w:p>
        </w:tc>
        <w:tc>
          <w:tcPr>
            <w:tcW w:w="6570" w:type="dxa"/>
            <w:tcMar>
              <w:top w:w="60" w:type="dxa"/>
              <w:left w:w="108" w:type="dxa"/>
              <w:bottom w:w="60" w:type="dxa"/>
              <w:right w:w="108" w:type="dxa"/>
            </w:tcMar>
            <w:vAlign w:val="center"/>
          </w:tcPr>
          <w:p w14:paraId="21180B8B" w14:textId="77777777" w:rsidR="004641F5" w:rsidRDefault="00000000">
            <w:pPr>
              <w:spacing w:after="0" w:line="240" w:lineRule="auto"/>
            </w:pPr>
            <w:r>
              <w:rPr>
                <w:sz w:val="19"/>
                <w:szCs w:val="19"/>
              </w:rPr>
              <w:t>Journal of Applied Informatics and Computing (JAIC), Politeknik Negeri Batam</w:t>
            </w:r>
          </w:p>
        </w:tc>
      </w:tr>
      <w:tr w:rsidR="004641F5" w14:paraId="111AE017"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666056F7" w14:textId="77777777" w:rsidR="004641F5" w:rsidRDefault="00000000">
            <w:pPr>
              <w:spacing w:after="0" w:line="240" w:lineRule="auto"/>
            </w:pPr>
            <w:r>
              <w:rPr>
                <w:b/>
                <w:bCs/>
                <w:color w:val="1F3864"/>
                <w:sz w:val="19"/>
                <w:szCs w:val="19"/>
              </w:rPr>
              <w:t>Parent Manuscript</w:t>
            </w:r>
          </w:p>
        </w:tc>
        <w:tc>
          <w:tcPr>
            <w:tcW w:w="6570" w:type="dxa"/>
            <w:tcMar>
              <w:top w:w="60" w:type="dxa"/>
              <w:left w:w="108" w:type="dxa"/>
              <w:bottom w:w="60" w:type="dxa"/>
              <w:right w:w="108" w:type="dxa"/>
            </w:tcMar>
            <w:vAlign w:val="center"/>
          </w:tcPr>
          <w:p w14:paraId="18F52F0E" w14:textId="77777777" w:rsidR="004641F5" w:rsidRDefault="00000000">
            <w:pPr>
              <w:spacing w:after="0" w:line="240" w:lineRule="auto"/>
            </w:pPr>
            <w:r>
              <w:rPr>
                <w:sz w:val="19"/>
                <w:szCs w:val="19"/>
              </w:rPr>
              <w:t>“Multi-Scenario Security Evaluation and PRISMA 2020 Novelty Analysis of an RSA-PSS Anti-Replay QR Code System”</w:t>
            </w:r>
          </w:p>
        </w:tc>
      </w:tr>
      <w:tr w:rsidR="004641F5" w14:paraId="45224AD5"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4F138814" w14:textId="77777777" w:rsidR="004641F5" w:rsidRDefault="00000000">
            <w:pPr>
              <w:spacing w:after="0" w:line="240" w:lineRule="auto"/>
            </w:pPr>
            <w:r>
              <w:rPr>
                <w:b/>
                <w:bCs/>
                <w:color w:val="1F3864"/>
                <w:sz w:val="19"/>
                <w:szCs w:val="19"/>
              </w:rPr>
              <w:t>Supports Section</w:t>
            </w:r>
          </w:p>
        </w:tc>
        <w:tc>
          <w:tcPr>
            <w:tcW w:w="6570" w:type="dxa"/>
            <w:tcMar>
              <w:top w:w="60" w:type="dxa"/>
              <w:left w:w="108" w:type="dxa"/>
              <w:bottom w:w="60" w:type="dxa"/>
              <w:right w:w="108" w:type="dxa"/>
            </w:tcMar>
            <w:vAlign w:val="center"/>
          </w:tcPr>
          <w:p w14:paraId="3B584A2C" w14:textId="77777777" w:rsidR="004641F5" w:rsidRDefault="00000000">
            <w:pPr>
              <w:spacing w:after="0" w:line="240" w:lineRule="auto"/>
            </w:pPr>
            <w:r>
              <w:rPr>
                <w:sz w:val="19"/>
                <w:szCs w:val="19"/>
              </w:rPr>
              <w:t xml:space="preserve">Section III.H of the parent manuscript</w:t>
            </w:r>
          </w:p>
        </w:tc>
      </w:tr>
      <w:tr w:rsidR="004641F5" w14:paraId="70791E63"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4F9DA6D8" w14:textId="77777777" w:rsidR="004641F5" w:rsidRDefault="00000000">
            <w:pPr>
              <w:spacing w:after="0" w:line="240" w:lineRule="auto"/>
            </w:pPr>
            <w:r>
              <w:rPr>
                <w:b/>
                <w:bCs/>
                <w:color w:val="1F3864"/>
                <w:sz w:val="19"/>
                <w:szCs w:val="19"/>
              </w:rPr>
              <w:t>Document Version</w:t>
            </w:r>
          </w:p>
        </w:tc>
        <w:tc>
          <w:tcPr>
            <w:tcW w:w="6570" w:type="dxa"/>
            <w:tcMar>
              <w:top w:w="60" w:type="dxa"/>
              <w:left w:w="108" w:type="dxa"/>
              <w:bottom w:w="60" w:type="dxa"/>
              <w:right w:w="108" w:type="dxa"/>
            </w:tcMar>
            <w:vAlign w:val="center"/>
          </w:tcPr>
          <w:p w14:paraId="6E1681A9" w14:textId="77777777" w:rsidR="004641F5" w:rsidRDefault="00000000">
            <w:pPr>
              <w:spacing w:after="0" w:line="240" w:lineRule="auto"/>
            </w:pPr>
            <w:r>
              <w:rPr>
                <w:sz w:val="19"/>
                <w:szCs w:val="19"/>
              </w:rPr>
              <w:t>1.1</w:t>
            </w:r>
          </w:p>
        </w:tc>
      </w:tr>
      <w:tr w:rsidR="004641F5" w14:paraId="4F307543"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718FAEAD" w14:textId="77777777" w:rsidR="004641F5" w:rsidRDefault="00000000">
            <w:pPr>
              <w:spacing w:after="0" w:line="240" w:lineRule="auto"/>
            </w:pPr>
            <w:r>
              <w:rPr>
                <w:b/>
                <w:bCs/>
                <w:color w:val="1F3864"/>
                <w:sz w:val="19"/>
                <w:szCs w:val="19"/>
              </w:rPr>
              <w:t>Date of Last Search</w:t>
            </w:r>
          </w:p>
        </w:tc>
        <w:tc>
          <w:tcPr>
            <w:tcW w:w="6570" w:type="dxa"/>
            <w:tcMar>
              <w:top w:w="60" w:type="dxa"/>
              <w:left w:w="108" w:type="dxa"/>
              <w:bottom w:w="60" w:type="dxa"/>
              <w:right w:w="108" w:type="dxa"/>
            </w:tcMar>
            <w:vAlign w:val="center"/>
          </w:tcPr>
          <w:p w14:paraId="302D26A6" w14:textId="77777777" w:rsidR="004641F5" w:rsidRDefault="00000000">
            <w:pPr>
              <w:spacing w:after="0" w:line="240" w:lineRule="auto"/>
            </w:pPr>
            <w:r>
              <w:rPr>
                <w:sz w:val="19"/>
                <w:szCs w:val="19"/>
              </w:rPr>
              <w:t>30 July 2026 (Tracks A–C); 2 September 2026 (Track D reference chaining)</w:t>
            </w:r>
          </w:p>
        </w:tc>
      </w:tr>
      <w:tr w:rsidR="004641F5" w14:paraId="7FDCD939" w14:textId="77777777">
        <w:tblPrEx>
          <w:tblCellMar>
            <w:top w:w="0" w:type="dxa"/>
            <w:bottom w:w="0" w:type="dxa"/>
          </w:tblCellMar>
        </w:tblPrEx>
        <w:trPr>
          <w:cantSplit/>
        </w:trPr>
        <w:tc>
          <w:tcPr>
            <w:tcW w:w="2500" w:type="dxa"/>
            <w:shd w:val="clear" w:color="auto" w:fill="DCE6F1"/>
            <w:tcMar>
              <w:top w:w="60" w:type="dxa"/>
              <w:left w:w="108" w:type="dxa"/>
              <w:bottom w:w="60" w:type="dxa"/>
              <w:right w:w="108" w:type="dxa"/>
            </w:tcMar>
            <w:vAlign w:val="center"/>
          </w:tcPr>
          <w:p w14:paraId="110F65B5" w14:textId="77777777" w:rsidR="004641F5" w:rsidRDefault="00000000">
            <w:pPr>
              <w:spacing w:after="0" w:line="240" w:lineRule="auto"/>
            </w:pPr>
            <w:r>
              <w:rPr>
                <w:b/>
                <w:bCs/>
                <w:color w:val="1F3864"/>
                <w:sz w:val="19"/>
                <w:szCs w:val="19"/>
              </w:rPr>
              <w:t>Document Date</w:t>
            </w:r>
          </w:p>
        </w:tc>
        <w:tc>
          <w:tcPr>
            <w:tcW w:w="6570" w:type="dxa"/>
            <w:tcMar>
              <w:top w:w="60" w:type="dxa"/>
              <w:left w:w="108" w:type="dxa"/>
              <w:bottom w:w="60" w:type="dxa"/>
              <w:right w:w="108" w:type="dxa"/>
            </w:tcMar>
            <w:vAlign w:val="center"/>
          </w:tcPr>
          <w:p w14:paraId="16BD867B" w14:textId="77777777" w:rsidR="004641F5" w:rsidRDefault="00000000">
            <w:pPr>
              <w:spacing w:after="0" w:line="240" w:lineRule="auto"/>
            </w:pPr>
            <w:r>
              <w:rPr>
                <w:sz w:val="19"/>
                <w:szCs w:val="19"/>
              </w:rPr>
              <w:t>2 September 2026</w:t>
            </w:r>
          </w:p>
        </w:tc>
      </w:tr>
    </w:tbl>
    <w:p w14:paraId="568656EB" w14:textId="77777777" w:rsidR="004641F5" w:rsidRDefault="00000000">
      <w:r>
        <w:br w:type="page"/>
      </w:r>
    </w:p>
    <w:p w14:paraId="7AC14EE8" w14:textId="77777777" w:rsidR="004641F5" w:rsidRDefault="00000000">
      <w:pPr>
        <w:pBdr>
          <w:bottom w:val="single" w:sz="8" w:space="4" w:color="B7C6DB"/>
        </w:pBdr>
        <w:spacing w:after="200"/>
      </w:pPr>
      <w:r>
        <w:rPr>
          <w:rFonts w:ascii="Arial" w:eastAsia="Arial" w:hAnsi="Arial" w:cs="Arial"/>
          <w:b/>
          <w:bCs/>
          <w:color w:val="1F3864"/>
          <w:sz w:val="28"/>
          <w:szCs w:val="28"/>
        </w:rPr>
        <w:lastRenderedPageBreak/>
        <w:t>TABLE OF CONTENTS</w:t>
      </w:r>
    </w:p>
    <w:p w14:paraId="64FD1CCE" w14:textId="77777777" w:rsidR="004641F5" w:rsidRDefault="00000000">
      <w:pPr>
        <w:tabs>
          <w:tab w:val="right" w:leader="dot" w:pos="9070"/>
        </w:tabs>
        <w:spacing w:before="80" w:after="60" w:line="240" w:lineRule="auto"/>
      </w:pPr>
      <w:r>
        <w:rPr>
          <w:b/>
          <w:bCs/>
          <w:color w:val="1F3864"/>
          <w:sz w:val="20"/>
          <w:szCs w:val="20"/>
        </w:rPr>
        <w:t>STRUCTURED ABSTRACT</w:t>
      </w:r>
      <w:r>
        <w:rPr>
          <w:sz w:val="20"/>
          <w:szCs w:val="20"/>
        </w:rPr>
        <w:tab/>
      </w:r>
      <w:r>
        <w:rPr>
          <w:b/>
          <w:bCs/>
          <w:sz w:val="20"/>
          <w:szCs w:val="20"/>
        </w:rPr>
        <w:t>4</w:t>
      </w:r>
    </w:p>
    <w:p w14:paraId="5D46F4DC" w14:textId="77777777" w:rsidR="004641F5" w:rsidRDefault="00000000">
      <w:pPr>
        <w:tabs>
          <w:tab w:val="right" w:leader="dot" w:pos="9070"/>
        </w:tabs>
        <w:spacing w:before="80" w:after="60" w:line="240" w:lineRule="auto"/>
      </w:pPr>
      <w:r>
        <w:rPr>
          <w:b/>
          <w:bCs/>
          <w:color w:val="1F3864"/>
          <w:sz w:val="20"/>
          <w:szCs w:val="20"/>
        </w:rPr>
        <w:t>1. INTRODUCTION</w:t>
      </w:r>
      <w:r>
        <w:rPr>
          <w:sz w:val="20"/>
          <w:szCs w:val="20"/>
        </w:rPr>
        <w:tab/>
      </w:r>
      <w:r>
        <w:rPr>
          <w:b/>
          <w:bCs/>
          <w:sz w:val="20"/>
          <w:szCs w:val="20"/>
        </w:rPr>
        <w:t>5</w:t>
      </w:r>
    </w:p>
    <w:p w14:paraId="062C7697" w14:textId="77777777" w:rsidR="004641F5" w:rsidRDefault="00000000">
      <w:pPr>
        <w:tabs>
          <w:tab w:val="right" w:leader="dot" w:pos="9070"/>
        </w:tabs>
        <w:spacing w:after="30" w:line="240" w:lineRule="auto"/>
        <w:ind w:left="340"/>
      </w:pPr>
      <w:r>
        <w:rPr>
          <w:sz w:val="20"/>
          <w:szCs w:val="20"/>
        </w:rPr>
        <w:t>1.1 Rationale</w:t>
      </w:r>
      <w:r>
        <w:rPr>
          <w:sz w:val="20"/>
          <w:szCs w:val="20"/>
        </w:rPr>
        <w:tab/>
        <w:t>5</w:t>
      </w:r>
    </w:p>
    <w:p w14:paraId="72CE2A16" w14:textId="77777777" w:rsidR="004641F5" w:rsidRDefault="00000000">
      <w:pPr>
        <w:tabs>
          <w:tab w:val="right" w:leader="dot" w:pos="9070"/>
        </w:tabs>
        <w:spacing w:after="30" w:line="240" w:lineRule="auto"/>
        <w:ind w:left="340"/>
      </w:pPr>
      <w:r>
        <w:rPr>
          <w:sz w:val="20"/>
          <w:szCs w:val="20"/>
        </w:rPr>
        <w:t>1.2 Objectives</w:t>
      </w:r>
      <w:r>
        <w:rPr>
          <w:sz w:val="20"/>
          <w:szCs w:val="20"/>
        </w:rPr>
        <w:tab/>
        <w:t>6</w:t>
      </w:r>
    </w:p>
    <w:p w14:paraId="6A3186C6" w14:textId="77777777" w:rsidR="004641F5" w:rsidRDefault="00000000">
      <w:pPr>
        <w:tabs>
          <w:tab w:val="right" w:leader="dot" w:pos="9070"/>
        </w:tabs>
        <w:spacing w:after="30" w:line="240" w:lineRule="auto"/>
        <w:ind w:left="340"/>
      </w:pPr>
      <w:r>
        <w:rPr>
          <w:sz w:val="20"/>
          <w:szCs w:val="20"/>
        </w:rPr>
        <w:t>1.3 Research Questions</w:t>
      </w:r>
      <w:r>
        <w:rPr>
          <w:sz w:val="20"/>
          <w:szCs w:val="20"/>
        </w:rPr>
        <w:tab/>
        <w:t>6</w:t>
      </w:r>
    </w:p>
    <w:p w14:paraId="090C52A5" w14:textId="77777777" w:rsidR="004641F5" w:rsidRDefault="00000000">
      <w:pPr>
        <w:tabs>
          <w:tab w:val="right" w:leader="dot" w:pos="9070"/>
        </w:tabs>
        <w:spacing w:before="80" w:after="60" w:line="240" w:lineRule="auto"/>
      </w:pPr>
      <w:r>
        <w:rPr>
          <w:b/>
          <w:bCs/>
          <w:color w:val="1F3864"/>
          <w:sz w:val="20"/>
          <w:szCs w:val="20"/>
        </w:rPr>
        <w:t>2. METHODS</w:t>
      </w:r>
      <w:r>
        <w:rPr>
          <w:sz w:val="20"/>
          <w:szCs w:val="20"/>
        </w:rPr>
        <w:tab/>
      </w:r>
      <w:r>
        <w:rPr>
          <w:b/>
          <w:bCs/>
          <w:sz w:val="20"/>
          <w:szCs w:val="20"/>
        </w:rPr>
        <w:t>6</w:t>
      </w:r>
    </w:p>
    <w:p w14:paraId="38CB28F5" w14:textId="77777777" w:rsidR="004641F5" w:rsidRDefault="00000000">
      <w:pPr>
        <w:tabs>
          <w:tab w:val="right" w:leader="dot" w:pos="9070"/>
        </w:tabs>
        <w:spacing w:after="30" w:line="240" w:lineRule="auto"/>
        <w:ind w:left="340"/>
      </w:pPr>
      <w:r>
        <w:rPr>
          <w:sz w:val="20"/>
          <w:szCs w:val="20"/>
        </w:rPr>
        <w:t>2.1 Protocol and Registration</w:t>
      </w:r>
      <w:r>
        <w:rPr>
          <w:sz w:val="20"/>
          <w:szCs w:val="20"/>
        </w:rPr>
        <w:tab/>
        <w:t>6</w:t>
      </w:r>
    </w:p>
    <w:p w14:paraId="64EF0E80" w14:textId="77777777" w:rsidR="004641F5" w:rsidRDefault="00000000">
      <w:pPr>
        <w:tabs>
          <w:tab w:val="right" w:leader="dot" w:pos="9070"/>
        </w:tabs>
        <w:spacing w:after="30" w:line="240" w:lineRule="auto"/>
        <w:ind w:left="340"/>
      </w:pPr>
      <w:r>
        <w:rPr>
          <w:sz w:val="20"/>
          <w:szCs w:val="20"/>
        </w:rPr>
        <w:t>2.2 Eligibility Criteria</w:t>
      </w:r>
      <w:r>
        <w:rPr>
          <w:sz w:val="20"/>
          <w:szCs w:val="20"/>
        </w:rPr>
        <w:tab/>
        <w:t>7</w:t>
      </w:r>
    </w:p>
    <w:p w14:paraId="420C39FD" w14:textId="77777777" w:rsidR="004641F5" w:rsidRDefault="00000000">
      <w:pPr>
        <w:tabs>
          <w:tab w:val="right" w:leader="dot" w:pos="9070"/>
        </w:tabs>
        <w:spacing w:after="30" w:line="240" w:lineRule="auto"/>
        <w:ind w:left="340"/>
      </w:pPr>
      <w:r>
        <w:rPr>
          <w:sz w:val="20"/>
          <w:szCs w:val="20"/>
        </w:rPr>
        <w:t>2.3 Information Sources</w:t>
      </w:r>
      <w:r>
        <w:rPr>
          <w:sz w:val="20"/>
          <w:szCs w:val="20"/>
        </w:rPr>
        <w:tab/>
        <w:t>7</w:t>
      </w:r>
    </w:p>
    <w:p w14:paraId="6A19718E" w14:textId="77777777" w:rsidR="004641F5" w:rsidRDefault="00000000">
      <w:pPr>
        <w:tabs>
          <w:tab w:val="right" w:leader="dot" w:pos="9070"/>
        </w:tabs>
        <w:spacing w:after="30" w:line="240" w:lineRule="auto"/>
        <w:ind w:left="340"/>
      </w:pPr>
      <w:r>
        <w:rPr>
          <w:sz w:val="20"/>
          <w:szCs w:val="20"/>
        </w:rPr>
        <w:t>2.4 Search Strategy</w:t>
      </w:r>
      <w:r>
        <w:rPr>
          <w:sz w:val="20"/>
          <w:szCs w:val="20"/>
        </w:rPr>
        <w:tab/>
        <w:t>8</w:t>
      </w:r>
    </w:p>
    <w:p w14:paraId="6D263BD6" w14:textId="77777777" w:rsidR="004641F5" w:rsidRDefault="00000000">
      <w:pPr>
        <w:tabs>
          <w:tab w:val="right" w:leader="dot" w:pos="9070"/>
        </w:tabs>
        <w:spacing w:after="30" w:line="240" w:lineRule="auto"/>
        <w:ind w:left="340"/>
      </w:pPr>
      <w:r>
        <w:rPr>
          <w:sz w:val="20"/>
          <w:szCs w:val="20"/>
        </w:rPr>
        <w:t>2.5 Study Selection Process</w:t>
      </w:r>
      <w:r>
        <w:rPr>
          <w:sz w:val="20"/>
          <w:szCs w:val="20"/>
        </w:rPr>
        <w:tab/>
        <w:t>8</w:t>
      </w:r>
    </w:p>
    <w:p w14:paraId="6ED2661E" w14:textId="77777777" w:rsidR="004641F5" w:rsidRDefault="00000000">
      <w:pPr>
        <w:tabs>
          <w:tab w:val="right" w:leader="dot" w:pos="9070"/>
        </w:tabs>
        <w:spacing w:after="30" w:line="240" w:lineRule="auto"/>
        <w:ind w:left="340"/>
      </w:pPr>
      <w:r>
        <w:rPr>
          <w:sz w:val="20"/>
          <w:szCs w:val="20"/>
        </w:rPr>
        <w:t>2.6 Data Collection Process</w:t>
      </w:r>
      <w:r>
        <w:rPr>
          <w:sz w:val="20"/>
          <w:szCs w:val="20"/>
        </w:rPr>
        <w:tab/>
        <w:t>9</w:t>
      </w:r>
    </w:p>
    <w:p w14:paraId="18A483F6" w14:textId="77777777" w:rsidR="004641F5" w:rsidRDefault="00000000">
      <w:pPr>
        <w:tabs>
          <w:tab w:val="right" w:leader="dot" w:pos="9070"/>
        </w:tabs>
        <w:spacing w:after="30" w:line="240" w:lineRule="auto"/>
        <w:ind w:left="340"/>
      </w:pPr>
      <w:r>
        <w:rPr>
          <w:sz w:val="20"/>
          <w:szCs w:val="20"/>
        </w:rPr>
        <w:t>2.7 Data Items</w:t>
      </w:r>
      <w:r>
        <w:rPr>
          <w:sz w:val="20"/>
          <w:szCs w:val="20"/>
        </w:rPr>
        <w:tab/>
        <w:t>9</w:t>
      </w:r>
    </w:p>
    <w:p w14:paraId="7A673FF7" w14:textId="77777777" w:rsidR="004641F5" w:rsidRDefault="00000000">
      <w:pPr>
        <w:tabs>
          <w:tab w:val="right" w:leader="dot" w:pos="9070"/>
        </w:tabs>
        <w:spacing w:after="30" w:line="240" w:lineRule="auto"/>
        <w:ind w:left="340"/>
      </w:pPr>
      <w:r>
        <w:rPr>
          <w:sz w:val="20"/>
          <w:szCs w:val="20"/>
        </w:rPr>
        <w:t>2.8 Risk of Bias — Methodological Transparency Assessment</w:t>
      </w:r>
      <w:r>
        <w:rPr>
          <w:sz w:val="20"/>
          <w:szCs w:val="20"/>
        </w:rPr>
        <w:tab/>
        <w:t>10</w:t>
      </w:r>
    </w:p>
    <w:p w14:paraId="660DF17F" w14:textId="77777777" w:rsidR="004641F5" w:rsidRDefault="00000000">
      <w:pPr>
        <w:tabs>
          <w:tab w:val="right" w:leader="dot" w:pos="9070"/>
        </w:tabs>
        <w:spacing w:after="30" w:line="240" w:lineRule="auto"/>
        <w:ind w:left="340"/>
      </w:pPr>
      <w:r>
        <w:rPr>
          <w:sz w:val="20"/>
          <w:szCs w:val="20"/>
        </w:rPr>
        <w:t>2.9 Novelty Appraisal Criteria (Effect Measures)</w:t>
      </w:r>
      <w:r>
        <w:rPr>
          <w:sz w:val="20"/>
          <w:szCs w:val="20"/>
        </w:rPr>
        <w:tab/>
        <w:t>10</w:t>
      </w:r>
    </w:p>
    <w:p w14:paraId="3FF67E43" w14:textId="77777777" w:rsidR="004641F5" w:rsidRDefault="00000000">
      <w:pPr>
        <w:tabs>
          <w:tab w:val="right" w:leader="dot" w:pos="9070"/>
        </w:tabs>
        <w:spacing w:after="30" w:line="240" w:lineRule="auto"/>
        <w:ind w:left="340"/>
      </w:pPr>
      <w:r>
        <w:rPr>
          <w:sz w:val="20"/>
          <w:szCs w:val="20"/>
        </w:rPr>
        <w:t>2.10 Synthesis Methods</w:t>
      </w:r>
      <w:r>
        <w:rPr>
          <w:sz w:val="20"/>
          <w:szCs w:val="20"/>
        </w:rPr>
        <w:tab/>
        <w:t>11</w:t>
      </w:r>
    </w:p>
    <w:p w14:paraId="6E56A41B" w14:textId="77777777" w:rsidR="004641F5" w:rsidRDefault="00000000">
      <w:pPr>
        <w:tabs>
          <w:tab w:val="right" w:leader="dot" w:pos="9070"/>
        </w:tabs>
        <w:spacing w:before="80" w:after="60" w:line="240" w:lineRule="auto"/>
      </w:pPr>
      <w:r>
        <w:rPr>
          <w:b/>
          <w:bCs/>
          <w:color w:val="1F3864"/>
          <w:sz w:val="20"/>
          <w:szCs w:val="20"/>
        </w:rPr>
        <w:t>3. RESULTS</w:t>
      </w:r>
      <w:r>
        <w:rPr>
          <w:sz w:val="20"/>
          <w:szCs w:val="20"/>
        </w:rPr>
        <w:tab/>
      </w:r>
      <w:r>
        <w:rPr>
          <w:b/>
          <w:bCs/>
          <w:sz w:val="20"/>
          <w:szCs w:val="20"/>
        </w:rPr>
        <w:t>12</w:t>
      </w:r>
    </w:p>
    <w:p w14:paraId="0CE2A2DD" w14:textId="77777777" w:rsidR="004641F5" w:rsidRDefault="00000000">
      <w:pPr>
        <w:tabs>
          <w:tab w:val="right" w:leader="dot" w:pos="9070"/>
        </w:tabs>
        <w:spacing w:after="30" w:line="240" w:lineRule="auto"/>
        <w:ind w:left="340"/>
      </w:pPr>
      <w:r>
        <w:rPr>
          <w:sz w:val="20"/>
          <w:szCs w:val="20"/>
        </w:rPr>
        <w:t>3.1 Study Selection</w:t>
      </w:r>
      <w:r>
        <w:rPr>
          <w:sz w:val="20"/>
          <w:szCs w:val="20"/>
        </w:rPr>
        <w:tab/>
        <w:t>12</w:t>
      </w:r>
    </w:p>
    <w:p w14:paraId="6D8E9FEB" w14:textId="77777777" w:rsidR="004641F5" w:rsidRDefault="00000000">
      <w:pPr>
        <w:tabs>
          <w:tab w:val="right" w:leader="dot" w:pos="9070"/>
        </w:tabs>
        <w:spacing w:after="30" w:line="240" w:lineRule="auto"/>
        <w:ind w:left="340"/>
      </w:pPr>
      <w:r>
        <w:rPr>
          <w:sz w:val="20"/>
          <w:szCs w:val="20"/>
        </w:rPr>
        <w:t>3.2 Characteristics of Included Studies</w:t>
      </w:r>
      <w:r>
        <w:rPr>
          <w:sz w:val="20"/>
          <w:szCs w:val="20"/>
        </w:rPr>
        <w:tab/>
        <w:t>13</w:t>
      </w:r>
    </w:p>
    <w:p w14:paraId="1399FDF3" w14:textId="77777777" w:rsidR="004641F5" w:rsidRDefault="00000000">
      <w:pPr>
        <w:tabs>
          <w:tab w:val="right" w:leader="dot" w:pos="9070"/>
        </w:tabs>
        <w:spacing w:after="30" w:line="240" w:lineRule="auto"/>
        <w:ind w:left="340"/>
      </w:pPr>
      <w:r>
        <w:rPr>
          <w:sz w:val="20"/>
          <w:szCs w:val="20"/>
        </w:rPr>
        <w:t>3.3 Risk of Bias — Methodological Transparency of the Included Studies</w:t>
      </w:r>
      <w:r>
        <w:rPr>
          <w:sz w:val="20"/>
          <w:szCs w:val="20"/>
        </w:rPr>
        <w:tab/>
        <w:t>15</w:t>
      </w:r>
    </w:p>
    <w:p w14:paraId="15B00542" w14:textId="77777777" w:rsidR="004641F5" w:rsidRDefault="00000000">
      <w:pPr>
        <w:tabs>
          <w:tab w:val="right" w:leader="dot" w:pos="9070"/>
        </w:tabs>
        <w:spacing w:after="30" w:line="240" w:lineRule="auto"/>
        <w:ind w:left="340"/>
      </w:pPr>
      <w:r>
        <w:rPr>
          <w:sz w:val="20"/>
          <w:szCs w:val="20"/>
        </w:rPr>
        <w:t>3.4 Synthesis of Novelty Evidence — Combined Novelty Matrix</w:t>
      </w:r>
      <w:r>
        <w:rPr>
          <w:sz w:val="20"/>
          <w:szCs w:val="20"/>
        </w:rPr>
        <w:tab/>
        <w:t>16</w:t>
      </w:r>
    </w:p>
    <w:p w14:paraId="1CC66E60" w14:textId="77777777" w:rsidR="004641F5" w:rsidRDefault="00000000">
      <w:pPr>
        <w:tabs>
          <w:tab w:val="right" w:leader="dot" w:pos="9070"/>
        </w:tabs>
        <w:spacing w:before="80" w:after="60" w:line="240" w:lineRule="auto"/>
      </w:pPr>
      <w:r>
        <w:rPr>
          <w:b/>
          <w:bCs/>
          <w:color w:val="1F3864"/>
          <w:sz w:val="20"/>
          <w:szCs w:val="20"/>
        </w:rPr>
        <w:t>4. DISCUSSION</w:t>
      </w:r>
      <w:r>
        <w:rPr>
          <w:sz w:val="20"/>
          <w:szCs w:val="20"/>
        </w:rPr>
        <w:tab/>
      </w:r>
      <w:r>
        <w:rPr>
          <w:b/>
          <w:bCs/>
          <w:sz w:val="20"/>
          <w:szCs w:val="20"/>
        </w:rPr>
        <w:t>20</w:t>
      </w:r>
    </w:p>
    <w:p w14:paraId="0385119A" w14:textId="77777777" w:rsidR="004641F5" w:rsidRDefault="00000000">
      <w:pPr>
        <w:tabs>
          <w:tab w:val="right" w:leader="dot" w:pos="9070"/>
        </w:tabs>
        <w:spacing w:after="30" w:line="240" w:lineRule="auto"/>
        <w:ind w:left="340"/>
      </w:pPr>
      <w:r>
        <w:rPr>
          <w:sz w:val="20"/>
          <w:szCs w:val="20"/>
        </w:rPr>
        <w:t>4.1 Summary of Evidence</w:t>
      </w:r>
      <w:r>
        <w:rPr>
          <w:sz w:val="20"/>
          <w:szCs w:val="20"/>
        </w:rPr>
        <w:tab/>
        <w:t>20</w:t>
      </w:r>
    </w:p>
    <w:p w14:paraId="2300E151" w14:textId="77777777" w:rsidR="004641F5" w:rsidRDefault="00000000">
      <w:pPr>
        <w:tabs>
          <w:tab w:val="right" w:leader="dot" w:pos="9070"/>
        </w:tabs>
        <w:spacing w:after="30" w:line="240" w:lineRule="auto"/>
        <w:ind w:left="340"/>
      </w:pPr>
      <w:r>
        <w:rPr>
          <w:sz w:val="20"/>
          <w:szCs w:val="20"/>
        </w:rPr>
        <w:t>4.2 Technology Gap Interpretation</w:t>
      </w:r>
      <w:r>
        <w:rPr>
          <w:sz w:val="20"/>
          <w:szCs w:val="20"/>
        </w:rPr>
        <w:tab/>
        <w:t>21</w:t>
      </w:r>
    </w:p>
    <w:p w14:paraId="73D0A5E2" w14:textId="77777777" w:rsidR="004641F5" w:rsidRDefault="00000000">
      <w:pPr>
        <w:tabs>
          <w:tab w:val="right" w:leader="dot" w:pos="9070"/>
        </w:tabs>
        <w:spacing w:after="30" w:line="240" w:lineRule="auto"/>
        <w:ind w:left="340"/>
      </w:pPr>
      <w:r>
        <w:rPr>
          <w:sz w:val="20"/>
          <w:szCs w:val="20"/>
        </w:rPr>
        <w:t>4.3 Implications for the Present Manuscript</w:t>
      </w:r>
      <w:r>
        <w:rPr>
          <w:sz w:val="20"/>
          <w:szCs w:val="20"/>
        </w:rPr>
        <w:tab/>
        <w:t>22</w:t>
      </w:r>
    </w:p>
    <w:p w14:paraId="2678B78E" w14:textId="77777777" w:rsidR="004641F5" w:rsidRDefault="00000000">
      <w:pPr>
        <w:tabs>
          <w:tab w:val="right" w:leader="dot" w:pos="9070"/>
        </w:tabs>
        <w:spacing w:after="30" w:line="240" w:lineRule="auto"/>
        <w:ind w:left="340"/>
      </w:pPr>
      <w:r>
        <w:rPr>
          <w:sz w:val="20"/>
          <w:szCs w:val="20"/>
        </w:rPr>
        <w:t>4.4 Limitations</w:t>
      </w:r>
      <w:r>
        <w:rPr>
          <w:sz w:val="20"/>
          <w:szCs w:val="20"/>
        </w:rPr>
        <w:tab/>
        <w:t>22</w:t>
      </w:r>
    </w:p>
    <w:p w14:paraId="00267E28" w14:textId="77777777" w:rsidR="004641F5" w:rsidRDefault="00000000">
      <w:pPr>
        <w:tabs>
          <w:tab w:val="right" w:leader="dot" w:pos="9070"/>
        </w:tabs>
        <w:spacing w:after="30" w:line="240" w:lineRule="auto"/>
        <w:ind w:left="340"/>
      </w:pPr>
      <w:r>
        <w:rPr>
          <w:sz w:val="20"/>
          <w:szCs w:val="20"/>
        </w:rPr>
        <w:t>4.5 Conclusions</w:t>
      </w:r>
      <w:r>
        <w:rPr>
          <w:sz w:val="20"/>
          <w:szCs w:val="20"/>
        </w:rPr>
        <w:tab/>
        <w:t>23</w:t>
      </w:r>
    </w:p>
    <w:p w14:paraId="5FC28784" w14:textId="77777777" w:rsidR="004641F5" w:rsidRDefault="00000000">
      <w:pPr>
        <w:tabs>
          <w:tab w:val="right" w:leader="dot" w:pos="9070"/>
        </w:tabs>
        <w:spacing w:before="80" w:after="60" w:line="240" w:lineRule="auto"/>
      </w:pPr>
      <w:r>
        <w:rPr>
          <w:b/>
          <w:bCs/>
          <w:color w:val="1F3864"/>
          <w:sz w:val="20"/>
          <w:szCs w:val="20"/>
        </w:rPr>
        <w:t>5. OTHER INFORMATION</w:t>
      </w:r>
      <w:r>
        <w:rPr>
          <w:sz w:val="20"/>
          <w:szCs w:val="20"/>
        </w:rPr>
        <w:tab/>
      </w:r>
      <w:r>
        <w:rPr>
          <w:b/>
          <w:bCs/>
          <w:sz w:val="20"/>
          <w:szCs w:val="20"/>
        </w:rPr>
        <w:t>24</w:t>
      </w:r>
    </w:p>
    <w:p w14:paraId="44D5BBA1" w14:textId="77777777" w:rsidR="004641F5" w:rsidRDefault="00000000">
      <w:pPr>
        <w:tabs>
          <w:tab w:val="right" w:leader="dot" w:pos="9070"/>
        </w:tabs>
        <w:spacing w:after="30" w:line="240" w:lineRule="auto"/>
        <w:ind w:left="340"/>
      </w:pPr>
      <w:r>
        <w:rPr>
          <w:sz w:val="20"/>
          <w:szCs w:val="20"/>
        </w:rPr>
        <w:t>5.1 Registration and Protocol</w:t>
      </w:r>
      <w:r>
        <w:rPr>
          <w:sz w:val="20"/>
          <w:szCs w:val="20"/>
        </w:rPr>
        <w:tab/>
        <w:t>24</w:t>
      </w:r>
    </w:p>
    <w:p w14:paraId="568BEE32" w14:textId="77777777" w:rsidR="004641F5" w:rsidRDefault="00000000">
      <w:pPr>
        <w:tabs>
          <w:tab w:val="right" w:leader="dot" w:pos="9070"/>
        </w:tabs>
        <w:spacing w:after="30" w:line="240" w:lineRule="auto"/>
        <w:ind w:left="340"/>
      </w:pPr>
      <w:r>
        <w:rPr>
          <w:sz w:val="20"/>
          <w:szCs w:val="20"/>
        </w:rPr>
        <w:t>5.2 Support</w:t>
      </w:r>
      <w:r>
        <w:rPr>
          <w:sz w:val="20"/>
          <w:szCs w:val="20"/>
        </w:rPr>
        <w:tab/>
        <w:t>24</w:t>
      </w:r>
    </w:p>
    <w:p w14:paraId="513DE4C8" w14:textId="77777777" w:rsidR="004641F5" w:rsidRDefault="00000000">
      <w:pPr>
        <w:tabs>
          <w:tab w:val="right" w:leader="dot" w:pos="9070"/>
        </w:tabs>
        <w:spacing w:after="30" w:line="240" w:lineRule="auto"/>
        <w:ind w:left="340"/>
      </w:pPr>
      <w:r>
        <w:rPr>
          <w:sz w:val="20"/>
          <w:szCs w:val="20"/>
        </w:rPr>
        <w:t>5.3 Competing Interests</w:t>
      </w:r>
      <w:r>
        <w:rPr>
          <w:sz w:val="20"/>
          <w:szCs w:val="20"/>
        </w:rPr>
        <w:tab/>
        <w:t>24</w:t>
      </w:r>
    </w:p>
    <w:p w14:paraId="4E7EA6B8" w14:textId="3824A1B3" w:rsidR="004641F5" w:rsidRDefault="00000000">
      <w:pPr>
        <w:tabs>
          <w:tab w:val="right" w:leader="dot" w:pos="9070"/>
        </w:tabs>
        <w:spacing w:after="30" w:line="240" w:lineRule="auto"/>
        <w:ind w:left="340"/>
      </w:pPr>
      <w:r>
        <w:rPr>
          <w:sz w:val="20"/>
          <w:szCs w:val="20"/>
        </w:rPr>
        <w:t>5.4 Availability of Data, Code and Other Materials</w:t>
      </w:r>
      <w:r>
        <w:rPr>
          <w:sz w:val="20"/>
          <w:szCs w:val="20"/>
        </w:rPr>
        <w:tab/>
        <w:t>2</w:t>
      </w:r>
      <w:r w:rsidR="00860732">
        <w:rPr>
          <w:sz w:val="20"/>
          <w:szCs w:val="20"/>
        </w:rPr>
        <w:t>5</w:t>
      </w:r>
    </w:p>
    <w:p w14:paraId="76C54742" w14:textId="77777777" w:rsidR="004641F5" w:rsidRDefault="00000000">
      <w:pPr>
        <w:tabs>
          <w:tab w:val="right" w:leader="dot" w:pos="9070"/>
        </w:tabs>
        <w:spacing w:before="80" w:after="60" w:line="240" w:lineRule="auto"/>
      </w:pPr>
      <w:r>
        <w:rPr>
          <w:b/>
          <w:bCs/>
          <w:color w:val="1F3864"/>
          <w:sz w:val="20"/>
          <w:szCs w:val="20"/>
        </w:rPr>
        <w:t>REFERENCES</w:t>
      </w:r>
      <w:r>
        <w:rPr>
          <w:sz w:val="20"/>
          <w:szCs w:val="20"/>
        </w:rPr>
        <w:tab/>
      </w:r>
      <w:r>
        <w:rPr>
          <w:b/>
          <w:bCs/>
          <w:sz w:val="20"/>
          <w:szCs w:val="20"/>
        </w:rPr>
        <w:t>25</w:t>
      </w:r>
    </w:p>
    <w:p w14:paraId="094BA4B1" w14:textId="77777777" w:rsidR="004641F5" w:rsidRDefault="00000000">
      <w:pPr>
        <w:tabs>
          <w:tab w:val="right" w:leader="dot" w:pos="9070"/>
        </w:tabs>
        <w:spacing w:before="80" w:after="60" w:line="240" w:lineRule="auto"/>
      </w:pPr>
      <w:r>
        <w:rPr>
          <w:b/>
          <w:bCs/>
          <w:color w:val="1F3864"/>
          <w:sz w:val="20"/>
          <w:szCs w:val="20"/>
        </w:rPr>
        <w:t>APPENDIX A. PRISMA 2020 CHECKLIST MAPPING</w:t>
      </w:r>
      <w:r>
        <w:rPr>
          <w:sz w:val="20"/>
          <w:szCs w:val="20"/>
        </w:rPr>
        <w:tab/>
      </w:r>
      <w:r>
        <w:rPr>
          <w:b/>
          <w:bCs/>
          <w:sz w:val="20"/>
          <w:szCs w:val="20"/>
        </w:rPr>
        <w:t>28</w:t>
      </w:r>
    </w:p>
    <w:p w14:paraId="35F9DB90" w14:textId="77777777" w:rsidR="004641F5" w:rsidRDefault="00000000">
      <w:pPr>
        <w:tabs>
          <w:tab w:val="right" w:leader="dot" w:pos="9070"/>
        </w:tabs>
        <w:spacing w:before="80" w:after="60" w:line="240" w:lineRule="auto"/>
      </w:pPr>
      <w:r>
        <w:rPr>
          <w:b/>
          <w:bCs/>
          <w:color w:val="1F3864"/>
          <w:sz w:val="20"/>
          <w:szCs w:val="20"/>
        </w:rPr>
        <w:t>APPENDIX B. PRISMA 2020 FOR ABSTRACTS CHECKLIST</w:t>
      </w:r>
      <w:r>
        <w:rPr>
          <w:sz w:val="20"/>
          <w:szCs w:val="20"/>
        </w:rPr>
        <w:tab/>
      </w:r>
      <w:r>
        <w:rPr>
          <w:b/>
          <w:bCs/>
          <w:sz w:val="20"/>
          <w:szCs w:val="20"/>
        </w:rPr>
        <w:t>32</w:t>
      </w:r>
    </w:p>
    <w:p w14:paraId="4D69052B" w14:textId="77777777" w:rsidR="004641F5" w:rsidRDefault="00000000">
      <w:r>
        <w:br w:type="page"/>
      </w:r>
    </w:p>
    <w:p w14:paraId="50F82500" w14:textId="77777777" w:rsidR="004641F5" w:rsidRDefault="00000000">
      <w:pPr>
        <w:pBdr>
          <w:bottom w:val="single" w:sz="8" w:space="4" w:color="B7C6DB"/>
        </w:pBdr>
        <w:spacing w:after="200"/>
      </w:pPr>
      <w:r>
        <w:rPr>
          <w:rFonts w:ascii="Arial" w:eastAsia="Arial" w:hAnsi="Arial" w:cs="Arial"/>
          <w:b/>
          <w:bCs/>
          <w:color w:val="1F3864"/>
          <w:sz w:val="28"/>
          <w:szCs w:val="28"/>
        </w:rPr>
        <w:lastRenderedPageBreak/>
        <w:t>LIST OF TABLES AND FIGURES</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1400"/>
        <w:gridCol w:w="7670"/>
      </w:tblGrid>
      <w:tr w:rsidR="004641F5" w14:paraId="367FB105" w14:textId="77777777">
        <w:tblPrEx>
          <w:tblCellMar>
            <w:top w:w="0" w:type="dxa"/>
            <w:bottom w:w="0" w:type="dxa"/>
          </w:tblCellMar>
        </w:tblPrEx>
        <w:trPr>
          <w:cantSplit/>
          <w:tblHeader/>
        </w:trPr>
        <w:tc>
          <w:tcPr>
            <w:tcW w:w="1400" w:type="dxa"/>
            <w:shd w:val="clear" w:color="auto" w:fill="DCE6F1"/>
            <w:tcMar>
              <w:top w:w="60" w:type="dxa"/>
              <w:left w:w="108" w:type="dxa"/>
              <w:bottom w:w="60" w:type="dxa"/>
              <w:right w:w="108" w:type="dxa"/>
            </w:tcMar>
            <w:vAlign w:val="center"/>
          </w:tcPr>
          <w:p w14:paraId="5AB05DCB" w14:textId="77777777" w:rsidR="004641F5" w:rsidRDefault="00000000">
            <w:pPr>
              <w:spacing w:after="0" w:line="240" w:lineRule="auto"/>
            </w:pPr>
            <w:r>
              <w:rPr>
                <w:b/>
                <w:bCs/>
                <w:color w:val="1F3864"/>
                <w:sz w:val="19"/>
                <w:szCs w:val="19"/>
              </w:rPr>
              <w:t>Ref.</w:t>
            </w:r>
          </w:p>
        </w:tc>
        <w:tc>
          <w:tcPr>
            <w:tcW w:w="7670" w:type="dxa"/>
            <w:shd w:val="clear" w:color="auto" w:fill="DCE6F1"/>
            <w:tcMar>
              <w:top w:w="60" w:type="dxa"/>
              <w:left w:w="108" w:type="dxa"/>
              <w:bottom w:w="60" w:type="dxa"/>
              <w:right w:w="108" w:type="dxa"/>
            </w:tcMar>
            <w:vAlign w:val="center"/>
          </w:tcPr>
          <w:p w14:paraId="3B0B2B0F" w14:textId="77777777" w:rsidR="004641F5" w:rsidRDefault="00000000">
            <w:pPr>
              <w:spacing w:after="0" w:line="240" w:lineRule="auto"/>
            </w:pPr>
            <w:r>
              <w:rPr>
                <w:b/>
                <w:bCs/>
                <w:color w:val="1F3864"/>
                <w:sz w:val="19"/>
                <w:szCs w:val="19"/>
              </w:rPr>
              <w:t>Title</w:t>
            </w:r>
          </w:p>
        </w:tc>
      </w:tr>
      <w:tr w:rsidR="004641F5" w14:paraId="4BB94160"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5BB6ED19" w14:textId="77777777" w:rsidR="004641F5" w:rsidRDefault="00000000">
            <w:pPr>
              <w:spacing w:after="0" w:line="240" w:lineRule="auto"/>
            </w:pPr>
            <w:r>
              <w:rPr>
                <w:b/>
                <w:bCs/>
                <w:sz w:val="19"/>
                <w:szCs w:val="19"/>
              </w:rPr>
              <w:t>Table 1</w:t>
            </w:r>
          </w:p>
        </w:tc>
        <w:tc>
          <w:tcPr>
            <w:tcW w:w="7670" w:type="dxa"/>
            <w:tcMar>
              <w:top w:w="60" w:type="dxa"/>
              <w:left w:w="108" w:type="dxa"/>
              <w:bottom w:w="60" w:type="dxa"/>
              <w:right w:w="108" w:type="dxa"/>
            </w:tcMar>
            <w:vAlign w:val="center"/>
          </w:tcPr>
          <w:p w14:paraId="13B2C196" w14:textId="77777777" w:rsidR="004641F5" w:rsidRDefault="00000000">
            <w:pPr>
              <w:spacing w:after="0" w:line="240" w:lineRule="auto"/>
            </w:pPr>
            <w:r>
              <w:rPr>
                <w:sz w:val="19"/>
                <w:szCs w:val="19"/>
              </w:rPr>
              <w:t>Pre-specified eligibility criteria for the combined Indonesian screening corpus</w:t>
            </w:r>
          </w:p>
        </w:tc>
      </w:tr>
      <w:tr w:rsidR="004641F5" w14:paraId="579D587D" w14:textId="77777777">
        <w:tblPrEx>
          <w:tblCellMar>
            <w:top w:w="0" w:type="dxa"/>
            <w:bottom w:w="0" w:type="dxa"/>
          </w:tblCellMar>
        </w:tblPrEx>
        <w:trPr>
          <w:cantSplit/>
        </w:trPr>
        <w:tc>
          <w:tcPr>
            <w:tcW w:w="1400" w:type="dxa"/>
            <w:shd w:val="clear" w:color="auto" w:fill="F4F7FB"/>
            <w:tcMar>
              <w:top w:w="60" w:type="dxa"/>
              <w:left w:w="108" w:type="dxa"/>
              <w:bottom w:w="60" w:type="dxa"/>
              <w:right w:w="108" w:type="dxa"/>
            </w:tcMar>
            <w:vAlign w:val="center"/>
          </w:tcPr>
          <w:p w14:paraId="1D0DEE52" w14:textId="77777777" w:rsidR="004641F5" w:rsidRDefault="00000000">
            <w:pPr>
              <w:spacing w:after="0" w:line="240" w:lineRule="auto"/>
            </w:pPr>
            <w:r>
              <w:rPr>
                <w:b/>
                <w:bCs/>
                <w:sz w:val="19"/>
                <w:szCs w:val="19"/>
              </w:rPr>
              <w:t>Table 2</w:t>
            </w:r>
          </w:p>
        </w:tc>
        <w:tc>
          <w:tcPr>
            <w:tcW w:w="7670" w:type="dxa"/>
            <w:shd w:val="clear" w:color="auto" w:fill="F4F7FB"/>
            <w:tcMar>
              <w:top w:w="60" w:type="dxa"/>
              <w:left w:w="108" w:type="dxa"/>
              <w:bottom w:w="60" w:type="dxa"/>
              <w:right w:w="108" w:type="dxa"/>
            </w:tcMar>
            <w:vAlign w:val="center"/>
          </w:tcPr>
          <w:p w14:paraId="3A7C8F97" w14:textId="77777777" w:rsidR="004641F5" w:rsidRDefault="00000000">
            <w:pPr>
              <w:spacing w:after="0" w:line="240" w:lineRule="auto"/>
            </w:pPr>
            <w:r>
              <w:rPr>
                <w:sz w:val="19"/>
                <w:szCs w:val="19"/>
              </w:rPr>
              <w:t>Bilingual search strings applied across all information sources</w:t>
            </w:r>
          </w:p>
        </w:tc>
      </w:tr>
      <w:tr w:rsidR="004641F5" w14:paraId="264CC6B2"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4A589BEF" w14:textId="77777777" w:rsidR="004641F5" w:rsidRDefault="00000000">
            <w:pPr>
              <w:spacing w:after="0" w:line="240" w:lineRule="auto"/>
            </w:pPr>
            <w:r>
              <w:rPr>
                <w:b/>
                <w:bCs/>
                <w:sz w:val="19"/>
                <w:szCs w:val="19"/>
              </w:rPr>
              <w:t>Table 3</w:t>
            </w:r>
          </w:p>
        </w:tc>
        <w:tc>
          <w:tcPr>
            <w:tcW w:w="7670" w:type="dxa"/>
            <w:tcMar>
              <w:top w:w="60" w:type="dxa"/>
              <w:left w:w="108" w:type="dxa"/>
              <w:bottom w:w="60" w:type="dxa"/>
              <w:right w:w="108" w:type="dxa"/>
            </w:tcMar>
            <w:vAlign w:val="center"/>
          </w:tcPr>
          <w:p w14:paraId="44630893" w14:textId="77777777" w:rsidR="004641F5" w:rsidRDefault="00000000">
            <w:pPr>
              <w:spacing w:after="0" w:line="240" w:lineRule="auto"/>
            </w:pPr>
            <w:r>
              <w:rPr>
                <w:sz w:val="19"/>
                <w:szCs w:val="19"/>
              </w:rPr>
              <w:t>Data-extraction items and coding instructions</w:t>
            </w:r>
          </w:p>
        </w:tc>
      </w:tr>
      <w:tr w:rsidR="004641F5" w14:paraId="68DCF2EA" w14:textId="77777777">
        <w:tblPrEx>
          <w:tblCellMar>
            <w:top w:w="0" w:type="dxa"/>
            <w:bottom w:w="0" w:type="dxa"/>
          </w:tblCellMar>
        </w:tblPrEx>
        <w:trPr>
          <w:cantSplit/>
        </w:trPr>
        <w:tc>
          <w:tcPr>
            <w:tcW w:w="1400" w:type="dxa"/>
            <w:shd w:val="clear" w:color="auto" w:fill="F4F7FB"/>
            <w:tcMar>
              <w:top w:w="60" w:type="dxa"/>
              <w:left w:w="108" w:type="dxa"/>
              <w:bottom w:w="60" w:type="dxa"/>
              <w:right w:w="108" w:type="dxa"/>
            </w:tcMar>
            <w:vAlign w:val="center"/>
          </w:tcPr>
          <w:p w14:paraId="6A6F6597" w14:textId="77777777" w:rsidR="004641F5" w:rsidRDefault="00000000">
            <w:pPr>
              <w:spacing w:after="0" w:line="240" w:lineRule="auto"/>
            </w:pPr>
            <w:r>
              <w:rPr>
                <w:b/>
                <w:bCs/>
                <w:sz w:val="19"/>
                <w:szCs w:val="19"/>
              </w:rPr>
              <w:t>Table 4</w:t>
            </w:r>
          </w:p>
        </w:tc>
        <w:tc>
          <w:tcPr>
            <w:tcW w:w="7670" w:type="dxa"/>
            <w:shd w:val="clear" w:color="auto" w:fill="F4F7FB"/>
            <w:tcMar>
              <w:top w:w="60" w:type="dxa"/>
              <w:left w:w="108" w:type="dxa"/>
              <w:bottom w:w="60" w:type="dxa"/>
              <w:right w:w="108" w:type="dxa"/>
            </w:tcMar>
            <w:vAlign w:val="center"/>
          </w:tcPr>
          <w:p w14:paraId="4E994445" w14:textId="77777777" w:rsidR="004641F5" w:rsidRDefault="00000000">
            <w:pPr>
              <w:spacing w:after="0" w:line="240" w:lineRule="auto"/>
            </w:pPr>
            <w:r>
              <w:rPr>
                <w:sz w:val="19"/>
                <w:szCs w:val="19"/>
              </w:rPr>
              <w:t>Methodological transparency scale for criterion-based reliability assessment</w:t>
            </w:r>
          </w:p>
        </w:tc>
      </w:tr>
      <w:tr w:rsidR="004641F5" w14:paraId="69498A0C"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7F5FF1C4" w14:textId="77777777" w:rsidR="004641F5" w:rsidRDefault="00000000">
            <w:pPr>
              <w:spacing w:after="0" w:line="240" w:lineRule="auto"/>
            </w:pPr>
            <w:r>
              <w:rPr>
                <w:b/>
                <w:bCs/>
                <w:sz w:val="19"/>
                <w:szCs w:val="19"/>
              </w:rPr>
              <w:t>Table 5</w:t>
            </w:r>
          </w:p>
        </w:tc>
        <w:tc>
          <w:tcPr>
            <w:tcW w:w="7670" w:type="dxa"/>
            <w:tcMar>
              <w:top w:w="60" w:type="dxa"/>
              <w:left w:w="108" w:type="dxa"/>
              <w:bottom w:w="60" w:type="dxa"/>
              <w:right w:w="108" w:type="dxa"/>
            </w:tcMar>
            <w:vAlign w:val="center"/>
          </w:tcPr>
          <w:p w14:paraId="1ECAE896" w14:textId="77777777" w:rsidR="004641F5" w:rsidRDefault="00000000">
            <w:pPr>
              <w:spacing w:after="0" w:line="240" w:lineRule="auto"/>
            </w:pPr>
            <w:r>
              <w:rPr>
                <w:sz w:val="19"/>
                <w:szCs w:val="19"/>
              </w:rPr>
              <w:t>Pre-specified novelty appraisal criteria (C1–C5)</w:t>
            </w:r>
          </w:p>
        </w:tc>
      </w:tr>
      <w:tr w:rsidR="004641F5" w14:paraId="18123FCA" w14:textId="77777777">
        <w:tblPrEx>
          <w:tblCellMar>
            <w:top w:w="0" w:type="dxa"/>
            <w:bottom w:w="0" w:type="dxa"/>
          </w:tblCellMar>
        </w:tblPrEx>
        <w:trPr>
          <w:cantSplit/>
        </w:trPr>
        <w:tc>
          <w:tcPr>
            <w:tcW w:w="1400" w:type="dxa"/>
            <w:shd w:val="clear" w:color="auto" w:fill="F4F7FB"/>
            <w:tcMar>
              <w:top w:w="60" w:type="dxa"/>
              <w:left w:w="108" w:type="dxa"/>
              <w:bottom w:w="60" w:type="dxa"/>
              <w:right w:w="108" w:type="dxa"/>
            </w:tcMar>
            <w:vAlign w:val="center"/>
          </w:tcPr>
          <w:p w14:paraId="4541DA1B" w14:textId="77777777" w:rsidR="004641F5" w:rsidRDefault="00000000">
            <w:pPr>
              <w:spacing w:after="0" w:line="240" w:lineRule="auto"/>
            </w:pPr>
            <w:r>
              <w:rPr>
                <w:b/>
                <w:bCs/>
                <w:sz w:val="19"/>
                <w:szCs w:val="19"/>
              </w:rPr>
              <w:t>Table 6</w:t>
            </w:r>
          </w:p>
        </w:tc>
        <w:tc>
          <w:tcPr>
            <w:tcW w:w="7670" w:type="dxa"/>
            <w:shd w:val="clear" w:color="auto" w:fill="F4F7FB"/>
            <w:tcMar>
              <w:top w:w="60" w:type="dxa"/>
              <w:left w:w="108" w:type="dxa"/>
              <w:bottom w:w="60" w:type="dxa"/>
              <w:right w:w="108" w:type="dxa"/>
            </w:tcMar>
            <w:vAlign w:val="center"/>
          </w:tcPr>
          <w:p w14:paraId="0A591F4B" w14:textId="77777777" w:rsidR="004641F5" w:rsidRDefault="00000000">
            <w:pPr>
              <w:spacing w:after="0" w:line="240" w:lineRule="auto"/>
            </w:pPr>
            <w:r>
              <w:rPr>
                <w:sz w:val="19"/>
                <w:szCs w:val="19"/>
              </w:rPr>
              <w:t>PRISMA 2020 stage accounting summary</w:t>
            </w:r>
          </w:p>
        </w:tc>
      </w:tr>
      <w:tr w:rsidR="004641F5" w14:paraId="676A36DB"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0F25DD10" w14:textId="77777777" w:rsidR="004641F5" w:rsidRDefault="00000000">
            <w:pPr>
              <w:spacing w:after="0" w:line="240" w:lineRule="auto"/>
            </w:pPr>
            <w:r>
              <w:rPr>
                <w:b/>
                <w:bCs/>
                <w:sz w:val="19"/>
                <w:szCs w:val="19"/>
              </w:rPr>
              <w:t>Table 7</w:t>
            </w:r>
          </w:p>
        </w:tc>
        <w:tc>
          <w:tcPr>
            <w:tcW w:w="7670" w:type="dxa"/>
            <w:tcMar>
              <w:top w:w="60" w:type="dxa"/>
              <w:left w:w="108" w:type="dxa"/>
              <w:bottom w:w="60" w:type="dxa"/>
              <w:right w:w="108" w:type="dxa"/>
            </w:tcMar>
            <w:vAlign w:val="center"/>
          </w:tcPr>
          <w:p w14:paraId="3A9E5686" w14:textId="77777777" w:rsidR="004641F5" w:rsidRDefault="00000000">
            <w:pPr>
              <w:spacing w:after="0" w:line="240" w:lineRule="auto"/>
            </w:pPr>
            <w:r>
              <w:rPr>
                <w:sz w:val="19"/>
                <w:szCs w:val="19"/>
              </w:rPr>
              <w:t>Combined Indonesian screening corpus and technical gap analysis (n = 26)</w:t>
            </w:r>
          </w:p>
        </w:tc>
      </w:tr>
      <w:tr w:rsidR="004641F5" w14:paraId="02CA3E42" w14:textId="77777777">
        <w:tblPrEx>
          <w:tblCellMar>
            <w:top w:w="0" w:type="dxa"/>
            <w:bottom w:w="0" w:type="dxa"/>
          </w:tblCellMar>
        </w:tblPrEx>
        <w:trPr>
          <w:cantSplit/>
        </w:trPr>
        <w:tc>
          <w:tcPr>
            <w:tcW w:w="1400" w:type="dxa"/>
            <w:shd w:val="clear" w:color="auto" w:fill="F4F7FB"/>
            <w:tcMar>
              <w:top w:w="60" w:type="dxa"/>
              <w:left w:w="108" w:type="dxa"/>
              <w:bottom w:w="60" w:type="dxa"/>
              <w:right w:w="108" w:type="dxa"/>
            </w:tcMar>
            <w:vAlign w:val="center"/>
          </w:tcPr>
          <w:p w14:paraId="70C76A23" w14:textId="77777777" w:rsidR="004641F5" w:rsidRDefault="00000000">
            <w:pPr>
              <w:spacing w:after="0" w:line="240" w:lineRule="auto"/>
            </w:pPr>
            <w:r>
              <w:rPr>
                <w:b/>
                <w:bCs/>
                <w:sz w:val="19"/>
                <w:szCs w:val="19"/>
              </w:rPr>
              <w:t>Table 8</w:t>
            </w:r>
          </w:p>
        </w:tc>
        <w:tc>
          <w:tcPr>
            <w:tcW w:w="7670" w:type="dxa"/>
            <w:shd w:val="clear" w:color="auto" w:fill="F4F7FB"/>
            <w:tcMar>
              <w:top w:w="60" w:type="dxa"/>
              <w:left w:w="108" w:type="dxa"/>
              <w:bottom w:w="60" w:type="dxa"/>
              <w:right w:w="108" w:type="dxa"/>
            </w:tcMar>
            <w:vAlign w:val="center"/>
          </w:tcPr>
          <w:p w14:paraId="2D3FC736" w14:textId="77777777" w:rsidR="004641F5" w:rsidRDefault="00000000">
            <w:pPr>
              <w:spacing w:after="0" w:line="240" w:lineRule="auto"/>
            </w:pPr>
            <w:r>
              <w:rPr>
                <w:sz w:val="19"/>
                <w:szCs w:val="19"/>
              </w:rPr>
              <w:t>Combined novelty matrix — 26 Indonesian studies assessed against criteria C1–C5</w:t>
            </w:r>
          </w:p>
        </w:tc>
      </w:tr>
      <w:tr w:rsidR="004641F5" w14:paraId="02F26DC2"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23C32313" w14:textId="77777777" w:rsidR="004641F5" w:rsidRDefault="00000000">
            <w:pPr>
              <w:spacing w:after="0" w:line="240" w:lineRule="auto"/>
            </w:pPr>
            <w:r>
              <w:rPr>
                <w:b/>
                <w:bCs/>
                <w:sz w:val="19"/>
                <w:szCs w:val="19"/>
              </w:rPr>
              <w:t>Table 9</w:t>
            </w:r>
          </w:p>
        </w:tc>
        <w:tc>
          <w:tcPr>
            <w:tcW w:w="7670" w:type="dxa"/>
            <w:tcMar>
              <w:top w:w="60" w:type="dxa"/>
              <w:left w:w="108" w:type="dxa"/>
              <w:bottom w:w="60" w:type="dxa"/>
              <w:right w:w="108" w:type="dxa"/>
            </w:tcMar>
            <w:vAlign w:val="center"/>
          </w:tcPr>
          <w:p w14:paraId="1025531E" w14:textId="77777777" w:rsidR="004641F5" w:rsidRDefault="00000000">
            <w:pPr>
              <w:spacing w:after="0" w:line="240" w:lineRule="auto"/>
            </w:pPr>
            <w:r>
              <w:rPr>
                <w:sz w:val="19"/>
                <w:szCs w:val="19"/>
              </w:rPr>
              <w:t>PRISMA 2020 checklist mapping (Appendix A)</w:t>
            </w:r>
          </w:p>
        </w:tc>
      </w:tr>
      <w:tr w:rsidR="004641F5" w14:paraId="65F148A1" w14:textId="77777777">
        <w:tblPrEx>
          <w:tblCellMar>
            <w:top w:w="0" w:type="dxa"/>
            <w:bottom w:w="0" w:type="dxa"/>
          </w:tblCellMar>
        </w:tblPrEx>
        <w:trPr>
          <w:cantSplit/>
        </w:trPr>
        <w:tc>
          <w:tcPr>
            <w:tcW w:w="1400" w:type="dxa"/>
            <w:shd w:val="clear" w:color="auto" w:fill="F4F7FB"/>
            <w:tcMar>
              <w:top w:w="60" w:type="dxa"/>
              <w:left w:w="108" w:type="dxa"/>
              <w:bottom w:w="60" w:type="dxa"/>
              <w:right w:w="108" w:type="dxa"/>
            </w:tcMar>
            <w:vAlign w:val="center"/>
          </w:tcPr>
          <w:p w14:paraId="2969665F" w14:textId="77777777" w:rsidR="004641F5" w:rsidRDefault="00000000">
            <w:pPr>
              <w:spacing w:after="0" w:line="240" w:lineRule="auto"/>
            </w:pPr>
            <w:r>
              <w:rPr>
                <w:b/>
                <w:bCs/>
                <w:sz w:val="19"/>
                <w:szCs w:val="19"/>
              </w:rPr>
              <w:t>Table 10</w:t>
            </w:r>
          </w:p>
        </w:tc>
        <w:tc>
          <w:tcPr>
            <w:tcW w:w="7670" w:type="dxa"/>
            <w:shd w:val="clear" w:color="auto" w:fill="F4F7FB"/>
            <w:tcMar>
              <w:top w:w="60" w:type="dxa"/>
              <w:left w:w="108" w:type="dxa"/>
              <w:bottom w:w="60" w:type="dxa"/>
              <w:right w:w="108" w:type="dxa"/>
            </w:tcMar>
            <w:vAlign w:val="center"/>
          </w:tcPr>
          <w:p w14:paraId="4B891B83" w14:textId="77777777" w:rsidR="004641F5" w:rsidRDefault="00000000">
            <w:pPr>
              <w:spacing w:after="0" w:line="240" w:lineRule="auto"/>
            </w:pPr>
            <w:r>
              <w:rPr>
                <w:sz w:val="19"/>
                <w:szCs w:val="19"/>
              </w:rPr>
              <w:t>PRISMA 2020 for Abstracts checklist mapping (Appendix B)</w:t>
            </w:r>
          </w:p>
        </w:tc>
      </w:tr>
      <w:tr w:rsidR="004641F5" w14:paraId="078C1AF6" w14:textId="77777777">
        <w:tblPrEx>
          <w:tblCellMar>
            <w:top w:w="0" w:type="dxa"/>
            <w:bottom w:w="0" w:type="dxa"/>
          </w:tblCellMar>
        </w:tblPrEx>
        <w:trPr>
          <w:cantSplit/>
        </w:trPr>
        <w:tc>
          <w:tcPr>
            <w:tcW w:w="1400" w:type="dxa"/>
            <w:tcMar>
              <w:top w:w="60" w:type="dxa"/>
              <w:left w:w="108" w:type="dxa"/>
              <w:bottom w:w="60" w:type="dxa"/>
              <w:right w:w="108" w:type="dxa"/>
            </w:tcMar>
            <w:vAlign w:val="center"/>
          </w:tcPr>
          <w:p w14:paraId="747C32BC" w14:textId="77777777" w:rsidR="004641F5" w:rsidRDefault="00000000">
            <w:pPr>
              <w:spacing w:after="0" w:line="240" w:lineRule="auto"/>
            </w:pPr>
            <w:r>
              <w:rPr>
                <w:b/>
                <w:bCs/>
                <w:sz w:val="19"/>
                <w:szCs w:val="19"/>
              </w:rPr>
              <w:t>Figure 1</w:t>
            </w:r>
          </w:p>
        </w:tc>
        <w:tc>
          <w:tcPr>
            <w:tcW w:w="7670" w:type="dxa"/>
            <w:tcMar>
              <w:top w:w="60" w:type="dxa"/>
              <w:left w:w="108" w:type="dxa"/>
              <w:bottom w:w="60" w:type="dxa"/>
              <w:right w:w="108" w:type="dxa"/>
            </w:tcMar>
            <w:vAlign w:val="center"/>
          </w:tcPr>
          <w:p w14:paraId="5BB345DD" w14:textId="77777777" w:rsidR="004641F5" w:rsidRDefault="00000000">
            <w:pPr>
              <w:spacing w:after="0" w:line="240" w:lineRule="auto"/>
            </w:pPr>
            <w:r>
              <w:rPr>
                <w:sz w:val="19"/>
                <w:szCs w:val="19"/>
              </w:rPr>
              <w:t>PRISMA 2020 flow diagram for the combined Indonesian screening corpus (n = 26), 2016–2026</w:t>
            </w:r>
          </w:p>
        </w:tc>
      </w:tr>
    </w:tbl>
    <w:p w14:paraId="24F30385" w14:textId="77777777" w:rsidR="004641F5" w:rsidRDefault="004641F5">
      <w:pPr>
        <w:sectPr w:rsidR="004641F5">
          <w:headerReference w:type="default" r:id="rId7"/>
          <w:footerReference w:type="default" r:id="rId8"/>
          <w:headerReference w:type="first" r:id="rId9"/>
          <w:footerReference w:type="first" r:id="rId10"/>
          <w:pgSz w:w="11906" w:h="16838"/>
          <w:pgMar w:top="1418" w:right="1418" w:bottom="1418" w:left="1418" w:header="720" w:footer="720" w:gutter="0"/>
          <w:pgNumType w:start="1"/>
          <w:cols w:space="720"/>
          <w:titlePg/>
          <w:docGrid w:linePitch="360"/>
        </w:sectPr>
      </w:pPr>
    </w:p>
    <w:p w14:paraId="19DAC8FB" w14:textId="77777777" w:rsidR="004641F5" w:rsidRDefault="00000000">
      <w:pPr>
        <w:pStyle w:val="Heading1"/>
        <w:pBdr>
          <w:bottom w:val="single" w:sz="8" w:space="4" w:color="B7C6DB"/>
        </w:pBdr>
      </w:pPr>
      <w:r>
        <w:lastRenderedPageBreak/>
        <w:t>STRUCTURED ABSTRACT</w:t>
      </w:r>
    </w:p>
    <w:p w14:paraId="795CF97B" w14:textId="77777777" w:rsidR="004641F5" w:rsidRDefault="00000000">
      <w:pPr>
        <w:jc w:val="both"/>
      </w:pPr>
      <w:r>
        <w:rPr>
          <w:b/>
          <w:bCs/>
        </w:rPr>
        <w:t xml:space="preserve">Background. </w:t>
      </w:r>
      <w:r>
        <w:t>QR Code-based document authentication has become a critical infrastructure component in Indonesia’s digital transformation. However, the cryptographic foundations of existing Indonesian systems remain heterogeneous in security strength. RSA-PSS (Probabilistic Signature Scheme), mandated in FIPS 186-5 and recommended in NIST SP 800-57, provides provably secure padding that is absent from most Indonesian implementations, while ISO/IEC 20248:2022 provides standardised DigiSig structures for QR Code-embedded digital signatures. This review formally validates whether any prior Indonesian study has simultaneously integrated these advanced capabilities.</w:t>
      </w:r>
    </w:p>
    <w:p w14:paraId="7EDBDBA4" w14:textId="77777777" w:rsidR="004641F5" w:rsidRDefault="00000000">
      <w:pPr>
        <w:jc w:val="both"/>
      </w:pPr>
      <w:r>
        <w:rPr>
          <w:b/>
          <w:bCs/>
        </w:rPr>
        <w:t xml:space="preserve">Methods. </w:t>
      </w:r>
      <w:r>
        <w:t>A PRISMA 2020-compliant systematic literature review was conducted on a combined Indonesian screening corpus of QR Code, digital signature, and document authentication studies published between 2016 and 2026. Twenty-eight records were identified from an uploaded Indonesian full-text corpus (n = 10), supplementary database and reference-chaining searches (n = 9), a confirmatory update search covering January–July 2026 (n = 7), and reference chaining from the update-search records (n = 2). Risk of bias was appraised as methodological transparency on a four-level scale, assessing whether each record documented sufficient technical detail to confirm the presence or absence of each novelty criterion. A five-criterion novelty appraisal framework (C1–C5) was then applied to determine whether the target integrated architecture had been reported in any prior study.</w:t>
      </w:r>
    </w:p>
    <w:p w14:paraId="53861B70" w14:textId="77777777" w:rsidR="004641F5" w:rsidRDefault="00000000">
      <w:pPr>
        <w:jc w:val="both"/>
      </w:pPr>
      <w:r>
        <w:rPr>
          <w:b/>
          <w:bCs/>
        </w:rPr>
        <w:t xml:space="preserve">Results. </w:t>
      </w:r>
      <w:r>
        <w:t>Two records were excluded at screening — one non-cryptographic legal analysis and one non-Indonesian study — leaving 26 records in the novelty matrix. No study satisfied the direct-predecessor criterion (C5), defined as simultaneous integration of RSA-PSS or RSASSA-PSS (C1), adapted PSS salt length for QR payload efficiency (C2), nonce-timestamp anti-replay detection (C3), and ISO/IEC 20248:2022-aligned DigiSig components (C4) within one verifiable QR Code prototype. One study (Kharisma et al., 2026) satisfied C1, employing RSA-PSS as an auxiliary verification layer above a DSA primary signature, but satisfied none of C2, C3, or C4. Studies cluster into five technology families — RSA + SHA, hash/metadata-only, ECDSA-based, AES-based, and one hybrid DSA + RSA-PSS scheme — and none addresses QR payload-aware salt adaptation, replay detection, or barcode signature standardisation.</w:t>
      </w:r>
    </w:p>
    <w:p w14:paraId="5AD77113" w14:textId="77777777" w:rsidR="004641F5" w:rsidRDefault="00000000">
      <w:pPr>
        <w:jc w:val="both"/>
      </w:pPr>
      <w:r>
        <w:rPr>
          <w:b/>
          <w:bCs/>
        </w:rPr>
        <w:t xml:space="preserve">Conclusions. </w:t>
      </w:r>
      <w:r>
        <w:t>Based on the combined Indonesian screening corpus (n = 26), no prior Indonesian study was identified that simultaneously integrates RSASSA-PSS with adapted PSS salt length, nonce-timestamp anti-replay protection, and ISO/IEC 20248:2022-aligned DigiSig components within a single QR-based verification prototype. The corpus is bounded to the Indonesian research context and does not support a claim of global novelty. Within that scope, the finding substantiates the novelty claims of the present manuscript.</w:t>
      </w:r>
    </w:p>
    <w:p w14:paraId="1619DA7E" w14:textId="77777777" w:rsidR="004641F5" w:rsidRDefault="00000000">
      <w:pPr>
        <w:jc w:val="both"/>
      </w:pPr>
      <w:r>
        <w:rPr>
          <w:b/>
          <w:bCs/>
        </w:rPr>
        <w:t xml:space="preserve">Registration. </w:t>
      </w:r>
      <w:r>
        <w:t>This review was not registered in PROSPERO, OSF Registries, or any equivalent platform; the rationale is given in Section 5.1.</w:t>
      </w:r>
    </w:p>
    <w:p w14:paraId="78DFDF86" w14:textId="77777777" w:rsidR="004641F5" w:rsidRDefault="00000000">
      <w:pPr>
        <w:jc w:val="both"/>
      </w:pPr>
      <w:r>
        <w:rPr>
          <w:b/>
          <w:bCs/>
        </w:rPr>
        <w:t xml:space="preserve">Funding. </w:t>
      </w:r>
      <w:r>
        <w:t>This work was funded by the Ministry of Education, Science, and Technology of the Republic of Indonesia (Kemendiksaintek) under the Penelitian Dosen Pemula (PDP) scheme (contract No. 284/C3/DT.05.00/PL-BARU/2026; derivative contract No. 013/KONTRAK-LPPM/AMIKOM/V/2026). The funder had no role in the design, conduct, or reporting of this review.</w:t>
      </w:r>
    </w:p>
    <w:p w14:paraId="3F8F0A05" w14:textId="77777777" w:rsidR="004641F5" w:rsidRDefault="00000000">
      <w:pPr>
        <w:jc w:val="both"/>
      </w:pPr>
      <w:r>
        <w:rPr>
          <w:b/>
          <w:bCs/>
          <w:i/>
          <w:iCs/>
        </w:rPr>
        <w:t xml:space="preserve">Keywords: </w:t>
      </w:r>
      <w:r>
        <w:rPr>
          <w:i/>
          <w:iCs/>
        </w:rPr>
        <w:t>PRISMA 2020; systematic literature review; RSA-PSS; RSASSA-PSS; QR Code; digital signature; ISO/IEC 20248; anti-replay; document authentication; Indonesia; novelty validation.</w:t>
      </w:r>
    </w:p>
    <w:p w14:paraId="6D8042D9" w14:textId="77777777" w:rsidR="004641F5" w:rsidRDefault="00000000">
      <w:pPr>
        <w:pStyle w:val="Heading1"/>
        <w:pBdr>
          <w:bottom w:val="single" w:sz="8" w:space="4" w:color="B7C6DB"/>
        </w:pBdr>
      </w:pPr>
      <w:r>
        <w:lastRenderedPageBreak/>
        <w:t>1. INTRODUCTION</w:t>
      </w:r>
    </w:p>
    <w:p w14:paraId="6C916149" w14:textId="77777777" w:rsidR="004641F5" w:rsidRDefault="00000000">
      <w:pPr>
        <w:pStyle w:val="Heading2"/>
        <w:keepNext/>
      </w:pPr>
      <w:r>
        <w:t>1.1 Rationale</w:t>
      </w:r>
    </w:p>
    <w:p w14:paraId="204E2170" w14:textId="77777777" w:rsidR="004641F5" w:rsidRDefault="00000000">
      <w:pPr>
        <w:jc w:val="both"/>
      </w:pPr>
      <w:r>
        <w:t>QR Code-based document authentication has become a critical infrastructure element in Indonesia’s digital transformation ecosystem. Following Presidential Regulation No. 95 of 2018 on Electronic Government Systems (Sistem Pemerintahan Berbasis Elektronik, SPBE), government agencies, higher education institutions, and private enterprises have embedded QR Codes in academic certificates, legal correspondence, land certificates, health documents, and invoices as mechanisms for integrity verification. The COVID-19 pandemic (2020–2022) further accelerated this trend through the proliferation of digital health certificates and remote administrative processes.</w:t>
      </w:r>
    </w:p>
    <w:p w14:paraId="70657929" w14:textId="77777777" w:rsidR="004641F5" w:rsidRDefault="00000000">
      <w:pPr>
        <w:jc w:val="both"/>
      </w:pPr>
      <w:r>
        <w:t>Despite widespread adoption, the cryptographic underpinnings of Indonesian QR Code-based authentication systems exhibit significant variation in security strength and alignment with international standards. A preliminary survey of the Indonesian academic literature reveals that dominant approaches include: (i) standard RSA digital signatures with SHA-based hashing; (ii) symmetric AES encryption combined with RSA in a super-encryption architecture; (iii) elliptic-curve digital signature algorithms (ECDSA or ECDH); and (iv) MD5-based hash verification. While each provides basic document integrity guarantees, these approaches collectively exhibit well-documented security limitations: RSA-PKCS #1 v1.5 — the dominant RSA padding scheme in the Indonesian literature — is susceptible to Bleichenbacher-type padding-oracle attacks in online verification scenarios; MD5 has been cryptographically broken (Wang &amp; Yu, 2005) and is unsuitable for security-critical applications; and none of the identified Indonesian implementations explicitly addresses QR Code-specific replay attacks, in which an adversary reuses a valid QR Code payload from an authentic document to falsely authenticate a fraudulent one.</w:t>
      </w:r>
    </w:p>
    <w:p w14:paraId="7FE611ED" w14:textId="77777777" w:rsidR="004641F5" w:rsidRDefault="00000000">
      <w:pPr>
        <w:jc w:val="both"/>
      </w:pPr>
      <w:r>
        <w:t>RSA-PSS (Probabilistic Signature Scheme, designated RSASSA-PSS in RFC 8017 / PKCS #1 v2.2) eliminates the deterministic padding vulnerability of PKCS #1 v1.5 through a randomised mask generation function (MGF1) and a cryptographic salt that ensures signature uniqueness even for identical messages. RSA-PSS is the required RSA signature scheme in FIPS 186-5 (NIST, 2023) and is recommended in NIST SP 800-57 Part 3 Rev. 1 for new applications. ISO/IEC 20248:2022 provides a standardised framework for encoding digital signatures within barcode payloads — including QR Code — defining DigiSig structures that enable interoperable, automated verification at national and international scales. The combination of RSA-PSS with ISO/IEC 20248:2022-aligned DigiSig components, augmented by PSS salt-length adaptation for QR payload efficiency and nonce-timestamp anti-replay mechanisms, represents an architecture that is simultaneously cryptographically provable, internationally standards-aligned, and specifically responsive to the replay-attack threat surface of QR Code-based verification.</w:t>
      </w:r>
    </w:p>
    <w:p w14:paraId="384AB100" w14:textId="77777777" w:rsidR="004641F5" w:rsidRDefault="00000000">
      <w:pPr>
        <w:jc w:val="both"/>
      </w:pPr>
      <w:r>
        <w:t>Whether this integrated architecture has been previously explored in the Indonesian research literature is the central question for novelty validation. A rigorous answer requires a systematic, transparent, and reproducible methodology. Ad hoc citation of selected comparator studies — common in Indonesian conference and journal submissions — is insufficient for defending a specific integrated novelty claim, as it does not demonstrate that the search was comprehensive, that the selection criteria were pre-specified, or that the comparisons were exhaustive. A PRISMA 2020-compliant systematic review addresses all three concerns: it documents the identification, screening, and eligibility assessment of all identified Indonesian comparator studies through a pre-specified, auditable protocol, enabling peer reviewers to independently assess the completeness and validity of the novelty claim.</w:t>
      </w:r>
    </w:p>
    <w:p w14:paraId="2475293D" w14:textId="77777777" w:rsidR="004641F5" w:rsidRDefault="00000000">
      <w:pPr>
        <w:jc w:val="both"/>
      </w:pPr>
      <w:r>
        <w:lastRenderedPageBreak/>
        <w:t xml:space="preserve">This document constitutes the formal novelty-validation report (supplementary material) for the manuscript “Multi-Scenario Security Evaluation and PRISMA 2020 Novelty Analysis of an RSA-PSS Anti-Replay QR Code System”, submitted to the Journal of Applied Informatics and Computing (JAIC), Politeknik Negeri Batam. It supports the systematic-review evidence reported in Section III.H of that manuscript. The review follows PRISMA 2020 (Page et al., 2021) reporting standards, with adaptations appropriate for a technical novelty assessment in computer science.</w:t>
      </w:r>
    </w:p>
    <w:p w14:paraId="3DBBD3A4" w14:textId="77777777" w:rsidR="004641F5" w:rsidRDefault="00000000">
      <w:pPr>
        <w:pStyle w:val="Heading2"/>
        <w:keepNext/>
      </w:pPr>
      <w:r>
        <w:t>1.2 Objectives</w:t>
      </w:r>
    </w:p>
    <w:p w14:paraId="69B3032E" w14:textId="77777777" w:rsidR="004641F5" w:rsidRDefault="00000000">
      <w:pPr>
        <w:jc w:val="both"/>
      </w:pPr>
      <w:r>
        <w:t>The primary objective is to determine whether any prior Indonesian study on QR Code-based document authentication, identity verification, or digital signature systems has simultaneously implemented: (i) RSA-PSS / RSASSA-PSS as the digital signature algorithm; (ii) an adapted PSS salt length for QR Code payload efficiency; (iii) nonce-timestamp anti-replay protection; and (iv) alignment with ISO/IEC 20248:2022 DigiSig components — all within a single verifiable QR Code prototype.</w:t>
      </w:r>
    </w:p>
    <w:p w14:paraId="138DFC4A" w14:textId="77777777" w:rsidR="004641F5" w:rsidRDefault="00000000">
      <w:pPr>
        <w:jc w:val="both"/>
      </w:pPr>
      <w:r>
        <w:t>A secondary objective is to document the distribution of cryptographic approaches used in Indonesian QR Code-based authentication research (2016–2026), providing a technology landscape map that contextualises the present manuscript’s contribution and establishes the structural nature of the identified gap.</w:t>
      </w:r>
    </w:p>
    <w:p w14:paraId="49147108" w14:textId="77777777" w:rsidR="004641F5" w:rsidRDefault="00000000">
      <w:pPr>
        <w:pStyle w:val="Heading2"/>
        <w:keepNext/>
      </w:pPr>
      <w:r>
        <w:t>1.3 Research Questions</w:t>
      </w:r>
    </w:p>
    <w:p w14:paraId="30412B0E" w14:textId="77777777" w:rsidR="004641F5" w:rsidRDefault="00000000">
      <w:pPr>
        <w:jc w:val="both"/>
      </w:pPr>
      <w:r>
        <w:rPr>
          <w:b/>
          <w:bCs/>
        </w:rPr>
        <w:t xml:space="preserve">Main Review Question (MRQ). </w:t>
      </w:r>
      <w:r>
        <w:t>Has any prior Indonesian study on QR Code-based document authentication, identity verification, or digital signature systems simultaneously implemented RSA-PSS / RSASSA-PSS with an adapted PSS salt length, nonce-timestamp anti-replay protection, and ISO/IEC 20248:2022-aligned DigiSig components within a single verifiable QR Code prototype?</w:t>
      </w:r>
    </w:p>
    <w:p w14:paraId="4F1D882F" w14:textId="77777777" w:rsidR="004641F5" w:rsidRDefault="00000000">
      <w:pPr>
        <w:spacing w:after="100"/>
        <w:jc w:val="both"/>
      </w:pPr>
      <w:r>
        <w:rPr>
          <w:b/>
          <w:bCs/>
        </w:rPr>
        <w:t>Subsidiary research questions:</w:t>
      </w:r>
    </w:p>
    <w:p w14:paraId="3AFE5395" w14:textId="77777777" w:rsidR="004641F5" w:rsidRDefault="00000000">
      <w:pPr>
        <w:pStyle w:val="ListParagraph"/>
        <w:numPr>
          <w:ilvl w:val="0"/>
          <w:numId w:val="2"/>
        </w:numPr>
        <w:spacing w:after="100"/>
        <w:jc w:val="both"/>
      </w:pPr>
      <w:r>
        <w:rPr>
          <w:b/>
          <w:bCs/>
        </w:rPr>
        <w:t xml:space="preserve">RQ1. </w:t>
      </w:r>
      <w:r>
        <w:t>What cryptographic algorithms (RSA variants, ECDSA, AES, SHA variants, MD5) are employed in Indonesian studies on QR Code-based document or identity verification?</w:t>
      </w:r>
    </w:p>
    <w:p w14:paraId="49D9532B" w14:textId="77777777" w:rsidR="004641F5" w:rsidRDefault="00000000">
      <w:pPr>
        <w:pStyle w:val="ListParagraph"/>
        <w:numPr>
          <w:ilvl w:val="0"/>
          <w:numId w:val="2"/>
        </w:numPr>
        <w:spacing w:after="100"/>
        <w:jc w:val="both"/>
      </w:pPr>
      <w:r>
        <w:rPr>
          <w:b/>
          <w:bCs/>
        </w:rPr>
        <w:t xml:space="preserve">RQ2. </w:t>
      </w:r>
      <w:r>
        <w:t>Do any prior Indonesian studies explicitly test for, or implement protection against, QR Code replay attacks using nonce-timestamp mechanisms?</w:t>
      </w:r>
    </w:p>
    <w:p w14:paraId="315882DF" w14:textId="77777777" w:rsidR="004641F5" w:rsidRDefault="00000000">
      <w:pPr>
        <w:pStyle w:val="ListParagraph"/>
        <w:numPr>
          <w:ilvl w:val="0"/>
          <w:numId w:val="2"/>
        </w:numPr>
        <w:spacing w:after="100"/>
        <w:jc w:val="both"/>
      </w:pPr>
      <w:r>
        <w:rPr>
          <w:b/>
          <w:bCs/>
        </w:rPr>
        <w:t xml:space="preserve">RQ3. </w:t>
      </w:r>
      <w:r>
        <w:t>Do any prior Indonesian studies optimise the PSS salt length or signature payload size for QR Code encoding efficiency?</w:t>
      </w:r>
    </w:p>
    <w:p w14:paraId="2BA16E38" w14:textId="77777777" w:rsidR="004641F5" w:rsidRDefault="00000000">
      <w:pPr>
        <w:pStyle w:val="ListParagraph"/>
        <w:numPr>
          <w:ilvl w:val="0"/>
          <w:numId w:val="2"/>
        </w:numPr>
        <w:spacing w:after="100"/>
        <w:jc w:val="both"/>
      </w:pPr>
      <w:r>
        <w:rPr>
          <w:b/>
          <w:bCs/>
        </w:rPr>
        <w:t xml:space="preserve">RQ4. </w:t>
      </w:r>
      <w:r>
        <w:t>Do any prior Indonesian studies explicitly align their digital signature design with ISO/IEC 20248:2022?</w:t>
      </w:r>
    </w:p>
    <w:p w14:paraId="6B0E1F93" w14:textId="77777777" w:rsidR="004641F5" w:rsidRDefault="00000000">
      <w:pPr>
        <w:pStyle w:val="ListParagraph"/>
        <w:numPr>
          <w:ilvl w:val="0"/>
          <w:numId w:val="2"/>
        </w:numPr>
        <w:spacing w:after="100"/>
        <w:jc w:val="both"/>
      </w:pPr>
      <w:r>
        <w:rPr>
          <w:b/>
          <w:bCs/>
        </w:rPr>
        <w:t xml:space="preserve">RQ5. </w:t>
      </w:r>
      <w:r>
        <w:t>Does any single Indonesian study simultaneously satisfy all four novelty components (C1–C4), thereby qualifying as a direct predecessor to the present manuscript?</w:t>
      </w:r>
    </w:p>
    <w:p w14:paraId="17DE4450" w14:textId="77777777" w:rsidR="004641F5" w:rsidRDefault="00000000">
      <w:pPr>
        <w:pStyle w:val="Heading1"/>
        <w:pBdr>
          <w:bottom w:val="single" w:sz="8" w:space="4" w:color="B7C6DB"/>
        </w:pBdr>
      </w:pPr>
      <w:r>
        <w:t>2. METHODS</w:t>
      </w:r>
    </w:p>
    <w:p w14:paraId="44EF78EB" w14:textId="77777777" w:rsidR="004641F5" w:rsidRDefault="00000000">
      <w:pPr>
        <w:pStyle w:val="Heading2"/>
        <w:keepNext/>
      </w:pPr>
      <w:r>
        <w:t>2.1 Protocol and Registration</w:t>
      </w:r>
    </w:p>
    <w:p w14:paraId="31FEB0A1" w14:textId="77777777" w:rsidR="004641F5" w:rsidRDefault="00000000">
      <w:pPr>
        <w:jc w:val="both"/>
      </w:pPr>
      <w:r>
        <w:t xml:space="preserve">This review was conducted as a novelty validation instrument for a specific manuscript submission to a SINTA 2-indexed journal and is not an independent clinical or health research review. Formal registration in PROSPERO, OSF Registries, or an equivalent platform was not performed, consistent with practice for computer science technical reviews, where the primary purpose is methodological </w:t>
      </w:r>
      <w:r>
        <w:lastRenderedPageBreak/>
        <w:t>transparency rather than clinical trial oversight. Full registration and protocol information is reported in Section 5.1.</w:t>
      </w:r>
    </w:p>
    <w:p w14:paraId="12CAE17D" w14:textId="77777777" w:rsidR="004641F5" w:rsidRDefault="00000000">
      <w:pPr>
        <w:jc w:val="both"/>
      </w:pPr>
      <w:r>
        <w:t>The protocol was designed in accordance with PRISMA 2020 (Page et al., 2021) reporting requirements and the PRISMA extension for Scoping Reviews (PRISMA-ScR; Tricco et al., 2018), with adaptations appropriate for technical gap analysis in computer science. All eligibility criteria, novelty appraisal criteria, and synthesis methods were defined a priori and remained unchanged throughout the review process. No modifications to the inclusion/exclusion criteria or the novelty matrix structure were made after screening commenced.</w:t>
      </w:r>
    </w:p>
    <w:p w14:paraId="0C393974" w14:textId="77777777" w:rsidR="004641F5" w:rsidRDefault="00000000">
      <w:pPr>
        <w:pStyle w:val="Heading2"/>
        <w:keepNext/>
      </w:pPr>
      <w:r>
        <w:t>2.2 Eligibility Criteria</w:t>
      </w:r>
    </w:p>
    <w:p w14:paraId="0A5DBDBB" w14:textId="77777777" w:rsidR="004641F5" w:rsidRDefault="00000000">
      <w:pPr>
        <w:jc w:val="both"/>
      </w:pPr>
      <w:r>
        <w:t>Eligibility was assessed according to the pre-specified inclusion and exclusion criteria set out in Table 1. The geographic criterion (“Indonesian”) was interpreted broadly to include: studies with at least one Indonesian author affiliation; studies describing an Indonesian institutional use case; studies published in Indonesian academic journals or conference proceedings indexed in Garuda, SINTA, or Indonesian repository platforms; and studies identified through Indonesian reference networks. This inclusive interpretation ensures comprehensive coverage of the relevant research landscape.</w:t>
      </w:r>
    </w:p>
    <w:p w14:paraId="49447750" w14:textId="77777777" w:rsidR="004641F5" w:rsidRDefault="00000000">
      <w:pPr>
        <w:keepNext/>
        <w:spacing w:before="200" w:after="100"/>
        <w:jc w:val="center"/>
      </w:pPr>
      <w:r>
        <w:rPr>
          <w:b/>
          <w:bCs/>
          <w:sz w:val="20"/>
          <w:szCs w:val="20"/>
        </w:rPr>
        <w:t xml:space="preserve">Table 1. </w:t>
      </w:r>
      <w:r>
        <w:rPr>
          <w:i/>
          <w:iCs/>
          <w:sz w:val="20"/>
          <w:szCs w:val="20"/>
        </w:rPr>
        <w:t>Pre-specified eligibility criteria for the combined Indonesian screening corpus.</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1500"/>
        <w:gridCol w:w="3785"/>
        <w:gridCol w:w="3785"/>
      </w:tblGrid>
      <w:tr w:rsidR="004641F5" w14:paraId="07AB9D60" w14:textId="77777777">
        <w:tblPrEx>
          <w:tblCellMar>
            <w:top w:w="0" w:type="dxa"/>
            <w:bottom w:w="0" w:type="dxa"/>
          </w:tblCellMar>
        </w:tblPrEx>
        <w:trPr>
          <w:cantSplit/>
          <w:tblHeader/>
        </w:trPr>
        <w:tc>
          <w:tcPr>
            <w:tcW w:w="1500" w:type="dxa"/>
            <w:shd w:val="clear" w:color="auto" w:fill="DCE6F1"/>
            <w:tcMar>
              <w:top w:w="60" w:type="dxa"/>
              <w:left w:w="108" w:type="dxa"/>
              <w:bottom w:w="60" w:type="dxa"/>
              <w:right w:w="108" w:type="dxa"/>
            </w:tcMar>
            <w:vAlign w:val="center"/>
          </w:tcPr>
          <w:p w14:paraId="62A223BC" w14:textId="77777777" w:rsidR="004641F5" w:rsidRDefault="00000000">
            <w:pPr>
              <w:spacing w:after="0" w:line="240" w:lineRule="auto"/>
            </w:pPr>
            <w:r>
              <w:rPr>
                <w:b/>
                <w:bCs/>
                <w:color w:val="1F3864"/>
                <w:sz w:val="18"/>
                <w:szCs w:val="18"/>
              </w:rPr>
              <w:t>Component</w:t>
            </w:r>
          </w:p>
        </w:tc>
        <w:tc>
          <w:tcPr>
            <w:tcW w:w="3785" w:type="dxa"/>
            <w:shd w:val="clear" w:color="auto" w:fill="DCE6F1"/>
            <w:tcMar>
              <w:top w:w="60" w:type="dxa"/>
              <w:left w:w="108" w:type="dxa"/>
              <w:bottom w:w="60" w:type="dxa"/>
              <w:right w:w="108" w:type="dxa"/>
            </w:tcMar>
            <w:vAlign w:val="center"/>
          </w:tcPr>
          <w:p w14:paraId="0141BDD0" w14:textId="77777777" w:rsidR="004641F5" w:rsidRDefault="00000000">
            <w:pPr>
              <w:spacing w:after="0" w:line="240" w:lineRule="auto"/>
            </w:pPr>
            <w:r>
              <w:rPr>
                <w:b/>
                <w:bCs/>
                <w:color w:val="1F3864"/>
                <w:sz w:val="18"/>
                <w:szCs w:val="18"/>
              </w:rPr>
              <w:t>Inclusion Criteria</w:t>
            </w:r>
          </w:p>
        </w:tc>
        <w:tc>
          <w:tcPr>
            <w:tcW w:w="3785" w:type="dxa"/>
            <w:shd w:val="clear" w:color="auto" w:fill="DCE6F1"/>
            <w:tcMar>
              <w:top w:w="60" w:type="dxa"/>
              <w:left w:w="108" w:type="dxa"/>
              <w:bottom w:w="60" w:type="dxa"/>
              <w:right w:w="108" w:type="dxa"/>
            </w:tcMar>
            <w:vAlign w:val="center"/>
          </w:tcPr>
          <w:p w14:paraId="521B9839" w14:textId="77777777" w:rsidR="004641F5" w:rsidRDefault="00000000">
            <w:pPr>
              <w:spacing w:after="0" w:line="240" w:lineRule="auto"/>
            </w:pPr>
            <w:r>
              <w:rPr>
                <w:b/>
                <w:bCs/>
                <w:color w:val="1F3864"/>
                <w:sz w:val="18"/>
                <w:szCs w:val="18"/>
              </w:rPr>
              <w:t>Exclusion Criteria</w:t>
            </w:r>
          </w:p>
        </w:tc>
      </w:tr>
      <w:tr w:rsidR="004641F5" w14:paraId="2870A114" w14:textId="77777777">
        <w:tblPrEx>
          <w:tblCellMar>
            <w:top w:w="0" w:type="dxa"/>
            <w:bottom w:w="0" w:type="dxa"/>
          </w:tblCellMar>
        </w:tblPrEx>
        <w:trPr>
          <w:cantSplit/>
        </w:trPr>
        <w:tc>
          <w:tcPr>
            <w:tcW w:w="1500" w:type="dxa"/>
            <w:tcMar>
              <w:top w:w="60" w:type="dxa"/>
              <w:left w:w="108" w:type="dxa"/>
              <w:bottom w:w="60" w:type="dxa"/>
              <w:right w:w="108" w:type="dxa"/>
            </w:tcMar>
          </w:tcPr>
          <w:p w14:paraId="5DC12292" w14:textId="77777777" w:rsidR="004641F5" w:rsidRDefault="00000000">
            <w:pPr>
              <w:spacing w:after="0" w:line="240" w:lineRule="auto"/>
            </w:pPr>
            <w:r>
              <w:rPr>
                <w:b/>
                <w:bCs/>
                <w:sz w:val="18"/>
                <w:szCs w:val="18"/>
              </w:rPr>
              <w:t>Topic</w:t>
            </w:r>
          </w:p>
        </w:tc>
        <w:tc>
          <w:tcPr>
            <w:tcW w:w="3785" w:type="dxa"/>
            <w:tcMar>
              <w:top w:w="60" w:type="dxa"/>
              <w:left w:w="108" w:type="dxa"/>
              <w:bottom w:w="60" w:type="dxa"/>
              <w:right w:w="108" w:type="dxa"/>
            </w:tcMar>
          </w:tcPr>
          <w:p w14:paraId="55582BCE" w14:textId="77777777" w:rsidR="004641F5" w:rsidRDefault="00000000">
            <w:pPr>
              <w:spacing w:after="0" w:line="240" w:lineRule="auto"/>
            </w:pPr>
            <w:r>
              <w:rPr>
                <w:sz w:val="18"/>
                <w:szCs w:val="18"/>
              </w:rPr>
              <w:t>QR Code, digital signature, electronic signature, document authentication, certificate validation, identity verification, document integrity, or QR-based encrypted metadata.</w:t>
            </w:r>
          </w:p>
        </w:tc>
        <w:tc>
          <w:tcPr>
            <w:tcW w:w="3785" w:type="dxa"/>
            <w:tcMar>
              <w:top w:w="60" w:type="dxa"/>
              <w:left w:w="108" w:type="dxa"/>
              <w:bottom w:w="60" w:type="dxa"/>
              <w:right w:w="108" w:type="dxa"/>
            </w:tcMar>
          </w:tcPr>
          <w:p w14:paraId="329565D6" w14:textId="77777777" w:rsidR="004641F5" w:rsidRDefault="00000000">
            <w:pPr>
              <w:spacing w:after="0" w:line="240" w:lineRule="auto"/>
            </w:pPr>
            <w:r>
              <w:rPr>
                <w:sz w:val="18"/>
                <w:szCs w:val="18"/>
              </w:rPr>
              <w:t>QR Code used only as a generic URL/link without authentication, verification, or cryptographic relevance.</w:t>
            </w:r>
          </w:p>
        </w:tc>
      </w:tr>
      <w:tr w:rsidR="004641F5" w14:paraId="5616917B" w14:textId="77777777">
        <w:tblPrEx>
          <w:tblCellMar>
            <w:top w:w="0" w:type="dxa"/>
            <w:bottom w:w="0" w:type="dxa"/>
          </w:tblCellMar>
        </w:tblPrEx>
        <w:trPr>
          <w:cantSplit/>
        </w:trPr>
        <w:tc>
          <w:tcPr>
            <w:tcW w:w="1500" w:type="dxa"/>
            <w:shd w:val="clear" w:color="auto" w:fill="F4F7FB"/>
            <w:tcMar>
              <w:top w:w="60" w:type="dxa"/>
              <w:left w:w="108" w:type="dxa"/>
              <w:bottom w:w="60" w:type="dxa"/>
              <w:right w:w="108" w:type="dxa"/>
            </w:tcMar>
          </w:tcPr>
          <w:p w14:paraId="03E04A0C" w14:textId="77777777" w:rsidR="004641F5" w:rsidRDefault="00000000">
            <w:pPr>
              <w:spacing w:after="0" w:line="240" w:lineRule="auto"/>
            </w:pPr>
            <w:r>
              <w:rPr>
                <w:b/>
                <w:bCs/>
                <w:sz w:val="18"/>
                <w:szCs w:val="18"/>
              </w:rPr>
              <w:t>Method</w:t>
            </w:r>
          </w:p>
        </w:tc>
        <w:tc>
          <w:tcPr>
            <w:tcW w:w="3785" w:type="dxa"/>
            <w:shd w:val="clear" w:color="auto" w:fill="F4F7FB"/>
            <w:tcMar>
              <w:top w:w="60" w:type="dxa"/>
              <w:left w:w="108" w:type="dxa"/>
              <w:bottom w:w="60" w:type="dxa"/>
              <w:right w:w="108" w:type="dxa"/>
            </w:tcMar>
          </w:tcPr>
          <w:p w14:paraId="4E85504D" w14:textId="77777777" w:rsidR="004641F5" w:rsidRDefault="00000000">
            <w:pPr>
              <w:spacing w:after="0" w:line="240" w:lineRule="auto"/>
            </w:pPr>
            <w:r>
              <w:rPr>
                <w:sz w:val="18"/>
                <w:szCs w:val="18"/>
              </w:rPr>
              <w:t>A cryptographic mechanism for hashing, signing, encrypting, validating databases, or verifying QR Codes is described.</w:t>
            </w:r>
          </w:p>
        </w:tc>
        <w:tc>
          <w:tcPr>
            <w:tcW w:w="3785" w:type="dxa"/>
            <w:shd w:val="clear" w:color="auto" w:fill="F4F7FB"/>
            <w:tcMar>
              <w:top w:w="60" w:type="dxa"/>
              <w:left w:w="108" w:type="dxa"/>
              <w:bottom w:w="60" w:type="dxa"/>
              <w:right w:w="108" w:type="dxa"/>
            </w:tcMar>
          </w:tcPr>
          <w:p w14:paraId="6B667EAD" w14:textId="77777777" w:rsidR="004641F5" w:rsidRDefault="00000000">
            <w:pPr>
              <w:spacing w:after="0" w:line="240" w:lineRule="auto"/>
            </w:pPr>
            <w:r>
              <w:rPr>
                <w:sz w:val="18"/>
                <w:szCs w:val="18"/>
              </w:rPr>
              <w:t>Purely conceptual article without algorithmic, implementation, or system-validation details.</w:t>
            </w:r>
          </w:p>
        </w:tc>
      </w:tr>
      <w:tr w:rsidR="004641F5" w14:paraId="14DA2235" w14:textId="77777777">
        <w:tblPrEx>
          <w:tblCellMar>
            <w:top w:w="0" w:type="dxa"/>
            <w:bottom w:w="0" w:type="dxa"/>
          </w:tblCellMar>
        </w:tblPrEx>
        <w:trPr>
          <w:cantSplit/>
        </w:trPr>
        <w:tc>
          <w:tcPr>
            <w:tcW w:w="1500" w:type="dxa"/>
            <w:tcMar>
              <w:top w:w="60" w:type="dxa"/>
              <w:left w:w="108" w:type="dxa"/>
              <w:bottom w:w="60" w:type="dxa"/>
              <w:right w:w="108" w:type="dxa"/>
            </w:tcMar>
          </w:tcPr>
          <w:p w14:paraId="3AD80568" w14:textId="77777777" w:rsidR="004641F5" w:rsidRDefault="00000000">
            <w:pPr>
              <w:spacing w:after="0" w:line="240" w:lineRule="auto"/>
            </w:pPr>
            <w:r>
              <w:rPr>
                <w:b/>
                <w:bCs/>
                <w:sz w:val="18"/>
                <w:szCs w:val="18"/>
              </w:rPr>
              <w:t>Geography</w:t>
            </w:r>
          </w:p>
        </w:tc>
        <w:tc>
          <w:tcPr>
            <w:tcW w:w="3785" w:type="dxa"/>
            <w:tcMar>
              <w:top w:w="60" w:type="dxa"/>
              <w:left w:w="108" w:type="dxa"/>
              <w:bottom w:w="60" w:type="dxa"/>
              <w:right w:w="108" w:type="dxa"/>
            </w:tcMar>
          </w:tcPr>
          <w:p w14:paraId="0C544BF0" w14:textId="77777777" w:rsidR="004641F5" w:rsidRDefault="00000000">
            <w:pPr>
              <w:spacing w:after="0" w:line="240" w:lineRule="auto"/>
            </w:pPr>
            <w:r>
              <w:rPr>
                <w:sz w:val="18"/>
                <w:szCs w:val="18"/>
              </w:rPr>
              <w:t>Indonesian author affiliation, Indonesian institutional use case, Indonesian journal/proceeding, or Indonesian repository context.</w:t>
            </w:r>
          </w:p>
        </w:tc>
        <w:tc>
          <w:tcPr>
            <w:tcW w:w="3785" w:type="dxa"/>
            <w:tcMar>
              <w:top w:w="60" w:type="dxa"/>
              <w:left w:w="108" w:type="dxa"/>
              <w:bottom w:w="60" w:type="dxa"/>
              <w:right w:w="108" w:type="dxa"/>
            </w:tcMar>
          </w:tcPr>
          <w:p w14:paraId="18F1F1E8" w14:textId="77777777" w:rsidR="004641F5" w:rsidRDefault="00000000">
            <w:pPr>
              <w:spacing w:after="0" w:line="240" w:lineRule="auto"/>
            </w:pPr>
            <w:r>
              <w:rPr>
                <w:sz w:val="18"/>
                <w:szCs w:val="18"/>
              </w:rPr>
              <w:t>Not Indonesian and not related to an Indonesian implementation context.</w:t>
            </w:r>
          </w:p>
        </w:tc>
      </w:tr>
      <w:tr w:rsidR="004641F5" w14:paraId="3466DF19" w14:textId="77777777">
        <w:tblPrEx>
          <w:tblCellMar>
            <w:top w:w="0" w:type="dxa"/>
            <w:bottom w:w="0" w:type="dxa"/>
          </w:tblCellMar>
        </w:tblPrEx>
        <w:trPr>
          <w:cantSplit/>
        </w:trPr>
        <w:tc>
          <w:tcPr>
            <w:tcW w:w="1500" w:type="dxa"/>
            <w:shd w:val="clear" w:color="auto" w:fill="F4F7FB"/>
            <w:tcMar>
              <w:top w:w="60" w:type="dxa"/>
              <w:left w:w="108" w:type="dxa"/>
              <w:bottom w:w="60" w:type="dxa"/>
              <w:right w:w="108" w:type="dxa"/>
            </w:tcMar>
          </w:tcPr>
          <w:p w14:paraId="0F5F0554" w14:textId="77777777" w:rsidR="004641F5" w:rsidRDefault="00000000">
            <w:pPr>
              <w:spacing w:after="0" w:line="240" w:lineRule="auto"/>
            </w:pPr>
            <w:r>
              <w:rPr>
                <w:b/>
                <w:bCs/>
                <w:sz w:val="18"/>
                <w:szCs w:val="18"/>
              </w:rPr>
              <w:t>Evidence Type</w:t>
            </w:r>
          </w:p>
        </w:tc>
        <w:tc>
          <w:tcPr>
            <w:tcW w:w="3785" w:type="dxa"/>
            <w:shd w:val="clear" w:color="auto" w:fill="F4F7FB"/>
            <w:tcMar>
              <w:top w:w="60" w:type="dxa"/>
              <w:left w:w="108" w:type="dxa"/>
              <w:bottom w:w="60" w:type="dxa"/>
              <w:right w:w="108" w:type="dxa"/>
            </w:tcMar>
          </w:tcPr>
          <w:p w14:paraId="4B5C1239" w14:textId="77777777" w:rsidR="004641F5" w:rsidRDefault="00000000">
            <w:pPr>
              <w:spacing w:after="0" w:line="240" w:lineRule="auto"/>
            </w:pPr>
            <w:r>
              <w:rPr>
                <w:sz w:val="18"/>
                <w:szCs w:val="18"/>
              </w:rPr>
              <w:t>Peer-reviewed article, conference paper, journal article, thesis/proceeding candidate, or accessible metadata sufficient for screening.</w:t>
            </w:r>
          </w:p>
        </w:tc>
        <w:tc>
          <w:tcPr>
            <w:tcW w:w="3785" w:type="dxa"/>
            <w:shd w:val="clear" w:color="auto" w:fill="F4F7FB"/>
            <w:tcMar>
              <w:top w:w="60" w:type="dxa"/>
              <w:left w:w="108" w:type="dxa"/>
              <w:bottom w:w="60" w:type="dxa"/>
              <w:right w:w="108" w:type="dxa"/>
            </w:tcMar>
          </w:tcPr>
          <w:p w14:paraId="26340314" w14:textId="77777777" w:rsidR="004641F5" w:rsidRDefault="00000000">
            <w:pPr>
              <w:spacing w:after="0" w:line="240" w:lineRule="auto"/>
            </w:pPr>
            <w:r>
              <w:rPr>
                <w:sz w:val="18"/>
                <w:szCs w:val="18"/>
              </w:rPr>
              <w:t>Unavailable and untraceable record, duplicate record, or non-academic web-only item.</w:t>
            </w:r>
          </w:p>
        </w:tc>
      </w:tr>
      <w:tr w:rsidR="004641F5" w14:paraId="0B3A38FB" w14:textId="77777777">
        <w:tblPrEx>
          <w:tblCellMar>
            <w:top w:w="0" w:type="dxa"/>
            <w:bottom w:w="0" w:type="dxa"/>
          </w:tblCellMar>
        </w:tblPrEx>
        <w:trPr>
          <w:cantSplit/>
        </w:trPr>
        <w:tc>
          <w:tcPr>
            <w:tcW w:w="1500" w:type="dxa"/>
            <w:tcMar>
              <w:top w:w="60" w:type="dxa"/>
              <w:left w:w="108" w:type="dxa"/>
              <w:bottom w:w="60" w:type="dxa"/>
              <w:right w:w="108" w:type="dxa"/>
            </w:tcMar>
          </w:tcPr>
          <w:p w14:paraId="69898AD6" w14:textId="77777777" w:rsidR="004641F5" w:rsidRDefault="00000000">
            <w:pPr>
              <w:spacing w:after="0" w:line="240" w:lineRule="auto"/>
            </w:pPr>
            <w:r>
              <w:rPr>
                <w:b/>
                <w:bCs/>
                <w:sz w:val="18"/>
                <w:szCs w:val="18"/>
              </w:rPr>
              <w:t>Novelty Relevance</w:t>
            </w:r>
          </w:p>
        </w:tc>
        <w:tc>
          <w:tcPr>
            <w:tcW w:w="3785" w:type="dxa"/>
            <w:tcMar>
              <w:top w:w="60" w:type="dxa"/>
              <w:left w:w="108" w:type="dxa"/>
              <w:bottom w:w="60" w:type="dxa"/>
              <w:right w:w="108" w:type="dxa"/>
            </w:tcMar>
          </w:tcPr>
          <w:p w14:paraId="5CA01BE4" w14:textId="77777777" w:rsidR="004641F5" w:rsidRDefault="00000000">
            <w:pPr>
              <w:spacing w:after="0" w:line="240" w:lineRule="auto"/>
            </w:pPr>
            <w:r>
              <w:rPr>
                <w:sz w:val="18"/>
                <w:szCs w:val="18"/>
              </w:rPr>
              <w:t>Contains at least one relevant technical marker: QR Code, RSA, SHA, AES, MD5, ECDSA, digital signature, nonce/timestamp, replay attack, or ISO/IEC 20248.</w:t>
            </w:r>
          </w:p>
        </w:tc>
        <w:tc>
          <w:tcPr>
            <w:tcW w:w="3785" w:type="dxa"/>
            <w:tcMar>
              <w:top w:w="60" w:type="dxa"/>
              <w:left w:w="108" w:type="dxa"/>
              <w:bottom w:w="60" w:type="dxa"/>
              <w:right w:w="108" w:type="dxa"/>
            </w:tcMar>
          </w:tcPr>
          <w:p w14:paraId="055AE61A" w14:textId="77777777" w:rsidR="004641F5" w:rsidRDefault="00000000">
            <w:pPr>
              <w:spacing w:after="0" w:line="240" w:lineRule="auto"/>
            </w:pPr>
            <w:r>
              <w:rPr>
                <w:sz w:val="18"/>
                <w:szCs w:val="18"/>
              </w:rPr>
              <w:t>No technical overlap with QR Code security, digital signature, or document authentication.</w:t>
            </w:r>
          </w:p>
        </w:tc>
      </w:tr>
    </w:tbl>
    <w:p w14:paraId="53A8BE3D" w14:textId="77777777" w:rsidR="004641F5" w:rsidRDefault="00000000">
      <w:pPr>
        <w:pStyle w:val="Heading2"/>
        <w:keepNext/>
      </w:pPr>
      <w:r>
        <w:t>2.3 Information Sources</w:t>
      </w:r>
    </w:p>
    <w:p w14:paraId="0B9707D3" w14:textId="77777777" w:rsidR="004641F5" w:rsidRDefault="00000000">
      <w:pPr>
        <w:jc w:val="both"/>
      </w:pPr>
      <w:r>
        <w:t>The corpus was assembled from four complementary, non-exclusive identification tracks:</w:t>
      </w:r>
    </w:p>
    <w:p w14:paraId="3C13DF14" w14:textId="77777777" w:rsidR="004641F5" w:rsidRDefault="00000000">
      <w:pPr>
        <w:pStyle w:val="ListParagraph"/>
        <w:numPr>
          <w:ilvl w:val="0"/>
          <w:numId w:val="2"/>
        </w:numPr>
        <w:spacing w:after="100"/>
        <w:jc w:val="both"/>
      </w:pPr>
      <w:r>
        <w:rPr>
          <w:b/>
          <w:bCs/>
        </w:rPr>
        <w:t xml:space="preserve">Track A — primary uploaded corpus. </w:t>
      </w:r>
      <w:r>
        <w:t>Ten Indonesian full-text studies supplied as an initial comparator corpus, previously identified as directly relevant to the QR Code digital signature domain through expert knowledge of the Indonesian security literature.</w:t>
      </w:r>
    </w:p>
    <w:p w14:paraId="6161C94C" w14:textId="77777777" w:rsidR="004641F5" w:rsidRDefault="00000000">
      <w:pPr>
        <w:pStyle w:val="ListParagraph"/>
        <w:numPr>
          <w:ilvl w:val="0"/>
          <w:numId w:val="2"/>
        </w:numPr>
        <w:spacing w:after="100"/>
        <w:jc w:val="both"/>
      </w:pPr>
      <w:r>
        <w:rPr>
          <w:b/>
          <w:bCs/>
        </w:rPr>
        <w:t xml:space="preserve">Track B — supplementary identification. </w:t>
      </w:r>
      <w:r>
        <w:t>Nine additional records identified through (a) systematic keyword searching of Garuda (garuda.kemdikbud.go.id), SINTA (sinta.kemdikbud.go.id), Google Scholar, and Indonesian publisher portals (Telkom University Journal, JUTIF, Jurnal RESTI, Techno.com, STRING); (b) reference chaining from core corpus members; and (c) author-specific searches for Indonesian researchers active in the QR Code and digital signature domains.</w:t>
      </w:r>
    </w:p>
    <w:p w14:paraId="7F7449F0" w14:textId="77777777" w:rsidR="004641F5" w:rsidRDefault="00000000">
      <w:pPr>
        <w:pStyle w:val="ListParagraph"/>
        <w:numPr>
          <w:ilvl w:val="0"/>
          <w:numId w:val="2"/>
        </w:numPr>
        <w:spacing w:after="100"/>
        <w:jc w:val="both"/>
      </w:pPr>
      <w:r>
        <w:rPr>
          <w:b/>
          <w:bCs/>
        </w:rPr>
        <w:lastRenderedPageBreak/>
        <w:t xml:space="preserve">Track C — confirmatory update search. </w:t>
      </w:r>
      <w:r>
        <w:t>Seven further records published between January and July 2026 were identified by re-running the search strings of Table 2 against the same sources, together with an academic-database search engine covering Semantic Scholar, Scopus, and PubMed indexes. This track was added to close the gap between the original publication window and the date of last search.</w:t>
      </w:r>
    </w:p>
    <w:p w14:paraId="2B457A85" w14:textId="77777777" w:rsidR="004641F5" w:rsidRDefault="00000000">
      <w:pPr>
        <w:pStyle w:val="ListParagraph"/>
        <w:numPr>
          <w:ilvl w:val="0"/>
          <w:numId w:val="2"/>
        </w:numPr>
        <w:spacing w:after="100"/>
        <w:jc w:val="both"/>
      </w:pPr>
      <w:r>
        <w:rPr>
          <w:b/>
          <w:bCs/>
        </w:rPr>
        <w:t xml:space="preserve">Track D — reference chaining from the update-search records. </w:t>
      </w:r>
      <w:r>
        <w:t>Two further records were identified by chaining the reference lists of the Track C records. Both are 2024 Indonesian correspondence-management studies cited by Paula et al. (2026) that the Track B keyword searches had not returned — Halim et al. (2024) and Wahyudi et al. (2024) — and both full texts were retrieved from the publisher portals of Jurnal TIMES and Jurnal JUPITER respectively.</w:t>
      </w:r>
    </w:p>
    <w:p w14:paraId="2379FD63" w14:textId="77777777" w:rsidR="004641F5" w:rsidRDefault="00000000">
      <w:pPr>
        <w:jc w:val="both"/>
      </w:pPr>
      <w:r>
        <w:t>The search covered the publication period 2016–2026, reflecting the active period of Indonesian QR Code authentication research through the date of last search. Both Indonesian-language and English-language sources were searched.</w:t>
      </w:r>
    </w:p>
    <w:p w14:paraId="19FA73DE" w14:textId="77777777" w:rsidR="004641F5" w:rsidRDefault="00000000">
      <w:pPr>
        <w:jc w:val="both"/>
      </w:pPr>
      <w:r>
        <w:rPr>
          <w:b/>
          <w:bCs/>
        </w:rPr>
        <w:t xml:space="preserve">Date of last search. </w:t>
      </w:r>
      <w:r>
        <w:t>The Track A–C sources listed above were last searched or consulted on 30 July 2026. The Track D reference-chaining pass over the Track C reference lists was completed on 2 September 2026. A confirmatory re-search is scheduled within the 60 days preceding final manuscript submission (see Section 4.4).</w:t>
      </w:r>
    </w:p>
    <w:p w14:paraId="383BC844" w14:textId="77777777" w:rsidR="004641F5" w:rsidRDefault="00000000">
      <w:pPr>
        <w:pStyle w:val="Heading2"/>
        <w:keepNext/>
      </w:pPr>
      <w:r>
        <w:t>2.4 Search Strategy</w:t>
      </w:r>
    </w:p>
    <w:p w14:paraId="687EB084" w14:textId="77777777" w:rsidR="004641F5" w:rsidRDefault="00000000">
      <w:pPr>
        <w:jc w:val="both"/>
      </w:pPr>
      <w:r>
        <w:t>The bilingual search strings listed in Table 2 were applied systematically. Strings were designed to be sensitive (maximising recall) rather than highly specific, in order to avoid omitting relevant comparator studies. Search operators and term combinations were adapted to the syntax of each database platform. No language, document-type, or publication-status filters were applied beyond the 2016–2026 date limit.</w:t>
      </w:r>
    </w:p>
    <w:p w14:paraId="5F46B3A8" w14:textId="77777777" w:rsidR="004641F5" w:rsidRDefault="00000000">
      <w:pPr>
        <w:keepNext/>
        <w:spacing w:before="200" w:after="100"/>
        <w:jc w:val="center"/>
      </w:pPr>
      <w:r>
        <w:rPr>
          <w:b/>
          <w:bCs/>
          <w:sz w:val="20"/>
          <w:szCs w:val="20"/>
        </w:rPr>
        <w:t xml:space="preserve">Table 2. </w:t>
      </w:r>
      <w:r>
        <w:rPr>
          <w:i/>
          <w:iCs/>
          <w:sz w:val="20"/>
          <w:szCs w:val="20"/>
        </w:rPr>
        <w:t>Bilingual search strings applied across all information sources.</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800"/>
        <w:gridCol w:w="4135"/>
        <w:gridCol w:w="4135"/>
      </w:tblGrid>
      <w:tr w:rsidR="004641F5" w14:paraId="28764537" w14:textId="77777777">
        <w:tblPrEx>
          <w:tblCellMar>
            <w:top w:w="0" w:type="dxa"/>
            <w:bottom w:w="0" w:type="dxa"/>
          </w:tblCellMar>
        </w:tblPrEx>
        <w:trPr>
          <w:cantSplit/>
          <w:tblHeader/>
        </w:trPr>
        <w:tc>
          <w:tcPr>
            <w:tcW w:w="800" w:type="dxa"/>
            <w:shd w:val="clear" w:color="auto" w:fill="DCE6F1"/>
            <w:tcMar>
              <w:top w:w="60" w:type="dxa"/>
              <w:left w:w="108" w:type="dxa"/>
              <w:bottom w:w="60" w:type="dxa"/>
              <w:right w:w="108" w:type="dxa"/>
            </w:tcMar>
            <w:vAlign w:val="center"/>
          </w:tcPr>
          <w:p w14:paraId="36672FF7" w14:textId="77777777" w:rsidR="004641F5" w:rsidRDefault="00000000">
            <w:pPr>
              <w:spacing w:after="0" w:line="240" w:lineRule="auto"/>
              <w:jc w:val="center"/>
            </w:pPr>
            <w:r>
              <w:rPr>
                <w:b/>
                <w:bCs/>
                <w:color w:val="1F3864"/>
                <w:sz w:val="18"/>
                <w:szCs w:val="18"/>
              </w:rPr>
              <w:t>#</w:t>
            </w:r>
          </w:p>
        </w:tc>
        <w:tc>
          <w:tcPr>
            <w:tcW w:w="4135" w:type="dxa"/>
            <w:shd w:val="clear" w:color="auto" w:fill="DCE6F1"/>
            <w:tcMar>
              <w:top w:w="60" w:type="dxa"/>
              <w:left w:w="108" w:type="dxa"/>
              <w:bottom w:w="60" w:type="dxa"/>
              <w:right w:w="108" w:type="dxa"/>
            </w:tcMar>
            <w:vAlign w:val="center"/>
          </w:tcPr>
          <w:p w14:paraId="2FA7DAD7" w14:textId="77777777" w:rsidR="004641F5" w:rsidRDefault="00000000">
            <w:pPr>
              <w:spacing w:after="0" w:line="240" w:lineRule="auto"/>
            </w:pPr>
            <w:r>
              <w:rPr>
                <w:b/>
                <w:bCs/>
                <w:color w:val="1F3864"/>
                <w:sz w:val="18"/>
                <w:szCs w:val="18"/>
              </w:rPr>
              <w:t>English Search String</w:t>
            </w:r>
          </w:p>
        </w:tc>
        <w:tc>
          <w:tcPr>
            <w:tcW w:w="4135" w:type="dxa"/>
            <w:shd w:val="clear" w:color="auto" w:fill="DCE6F1"/>
            <w:tcMar>
              <w:top w:w="60" w:type="dxa"/>
              <w:left w:w="108" w:type="dxa"/>
              <w:bottom w:w="60" w:type="dxa"/>
              <w:right w:w="108" w:type="dxa"/>
            </w:tcMar>
            <w:vAlign w:val="center"/>
          </w:tcPr>
          <w:p w14:paraId="55834837" w14:textId="77777777" w:rsidR="004641F5" w:rsidRDefault="00000000">
            <w:pPr>
              <w:spacing w:after="0" w:line="240" w:lineRule="auto"/>
            </w:pPr>
            <w:r>
              <w:rPr>
                <w:b/>
                <w:bCs/>
                <w:color w:val="1F3864"/>
                <w:sz w:val="18"/>
                <w:szCs w:val="18"/>
              </w:rPr>
              <w:t>Indonesian Search String</w:t>
            </w:r>
          </w:p>
        </w:tc>
      </w:tr>
      <w:tr w:rsidR="004641F5" w14:paraId="2D0879B6" w14:textId="77777777">
        <w:tblPrEx>
          <w:tblCellMar>
            <w:top w:w="0" w:type="dxa"/>
            <w:bottom w:w="0" w:type="dxa"/>
          </w:tblCellMar>
        </w:tblPrEx>
        <w:trPr>
          <w:cantSplit/>
        </w:trPr>
        <w:tc>
          <w:tcPr>
            <w:tcW w:w="800" w:type="dxa"/>
            <w:tcMar>
              <w:top w:w="60" w:type="dxa"/>
              <w:left w:w="108" w:type="dxa"/>
              <w:bottom w:w="60" w:type="dxa"/>
              <w:right w:w="108" w:type="dxa"/>
            </w:tcMar>
            <w:vAlign w:val="center"/>
          </w:tcPr>
          <w:p w14:paraId="5C4A23A6" w14:textId="77777777" w:rsidR="004641F5" w:rsidRDefault="00000000">
            <w:pPr>
              <w:spacing w:after="0" w:line="240" w:lineRule="auto"/>
              <w:jc w:val="center"/>
            </w:pPr>
            <w:r>
              <w:rPr>
                <w:b/>
                <w:bCs/>
                <w:sz w:val="18"/>
                <w:szCs w:val="18"/>
              </w:rPr>
              <w:t>S1</w:t>
            </w:r>
          </w:p>
        </w:tc>
        <w:tc>
          <w:tcPr>
            <w:tcW w:w="4135" w:type="dxa"/>
            <w:tcMar>
              <w:top w:w="60" w:type="dxa"/>
              <w:left w:w="108" w:type="dxa"/>
              <w:bottom w:w="60" w:type="dxa"/>
              <w:right w:w="108" w:type="dxa"/>
            </w:tcMar>
            <w:vAlign w:val="center"/>
          </w:tcPr>
          <w:p w14:paraId="23467AE3" w14:textId="77777777" w:rsidR="004641F5" w:rsidRDefault="00000000">
            <w:pPr>
              <w:spacing w:after="0" w:line="240" w:lineRule="auto"/>
            </w:pPr>
            <w:r>
              <w:rPr>
                <w:i/>
                <w:iCs/>
                <w:sz w:val="18"/>
                <w:szCs w:val="18"/>
              </w:rPr>
              <w:t>“QR Code” AND “digital signature” AND Indonesia</w:t>
            </w:r>
          </w:p>
        </w:tc>
        <w:tc>
          <w:tcPr>
            <w:tcW w:w="4135" w:type="dxa"/>
            <w:tcMar>
              <w:top w:w="60" w:type="dxa"/>
              <w:left w:w="108" w:type="dxa"/>
              <w:bottom w:w="60" w:type="dxa"/>
              <w:right w:w="108" w:type="dxa"/>
            </w:tcMar>
            <w:vAlign w:val="center"/>
          </w:tcPr>
          <w:p w14:paraId="61E5194D" w14:textId="77777777" w:rsidR="004641F5" w:rsidRDefault="00000000">
            <w:pPr>
              <w:spacing w:after="0" w:line="240" w:lineRule="auto"/>
            </w:pPr>
            <w:r>
              <w:rPr>
                <w:i/>
                <w:iCs/>
                <w:sz w:val="18"/>
                <w:szCs w:val="18"/>
              </w:rPr>
              <w:t>“QR Code” AND “tanda tangan digital” AND Indonesia</w:t>
            </w:r>
          </w:p>
        </w:tc>
      </w:tr>
      <w:tr w:rsidR="004641F5" w14:paraId="1E64B8F1"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vAlign w:val="center"/>
          </w:tcPr>
          <w:p w14:paraId="393213AF" w14:textId="77777777" w:rsidR="004641F5" w:rsidRDefault="00000000">
            <w:pPr>
              <w:spacing w:after="0" w:line="240" w:lineRule="auto"/>
              <w:jc w:val="center"/>
            </w:pPr>
            <w:r>
              <w:rPr>
                <w:b/>
                <w:bCs/>
                <w:sz w:val="18"/>
                <w:szCs w:val="18"/>
              </w:rPr>
              <w:t>S2</w:t>
            </w:r>
          </w:p>
        </w:tc>
        <w:tc>
          <w:tcPr>
            <w:tcW w:w="4135" w:type="dxa"/>
            <w:shd w:val="clear" w:color="auto" w:fill="F4F7FB"/>
            <w:tcMar>
              <w:top w:w="60" w:type="dxa"/>
              <w:left w:w="108" w:type="dxa"/>
              <w:bottom w:w="60" w:type="dxa"/>
              <w:right w:w="108" w:type="dxa"/>
            </w:tcMar>
            <w:vAlign w:val="center"/>
          </w:tcPr>
          <w:p w14:paraId="5129EEE0" w14:textId="77777777" w:rsidR="004641F5" w:rsidRDefault="00000000">
            <w:pPr>
              <w:spacing w:after="0" w:line="240" w:lineRule="auto"/>
            </w:pPr>
            <w:r>
              <w:rPr>
                <w:i/>
                <w:iCs/>
                <w:sz w:val="18"/>
                <w:szCs w:val="18"/>
              </w:rPr>
              <w:t>“QR Code” AND RSA AND “digital signature”</w:t>
            </w:r>
          </w:p>
        </w:tc>
        <w:tc>
          <w:tcPr>
            <w:tcW w:w="4135" w:type="dxa"/>
            <w:shd w:val="clear" w:color="auto" w:fill="F4F7FB"/>
            <w:tcMar>
              <w:top w:w="60" w:type="dxa"/>
              <w:left w:w="108" w:type="dxa"/>
              <w:bottom w:w="60" w:type="dxa"/>
              <w:right w:w="108" w:type="dxa"/>
            </w:tcMar>
            <w:vAlign w:val="center"/>
          </w:tcPr>
          <w:p w14:paraId="50BDDA18" w14:textId="77777777" w:rsidR="004641F5" w:rsidRDefault="00000000">
            <w:pPr>
              <w:spacing w:after="0" w:line="240" w:lineRule="auto"/>
            </w:pPr>
            <w:r>
              <w:rPr>
                <w:i/>
                <w:iCs/>
                <w:sz w:val="18"/>
                <w:szCs w:val="18"/>
              </w:rPr>
              <w:t>“</w:t>
            </w:r>
            <w:proofErr w:type="gramStart"/>
            <w:r>
              <w:rPr>
                <w:i/>
                <w:iCs/>
                <w:sz w:val="18"/>
                <w:szCs w:val="18"/>
              </w:rPr>
              <w:t>kode</w:t>
            </w:r>
            <w:proofErr w:type="gramEnd"/>
            <w:r>
              <w:rPr>
                <w:i/>
                <w:iCs/>
                <w:sz w:val="18"/>
                <w:szCs w:val="18"/>
              </w:rPr>
              <w:t xml:space="preserve"> QR” AND RSA AND “tanda tangan digital”</w:t>
            </w:r>
          </w:p>
        </w:tc>
      </w:tr>
      <w:tr w:rsidR="004641F5" w14:paraId="3AF904D0" w14:textId="77777777">
        <w:tblPrEx>
          <w:tblCellMar>
            <w:top w:w="0" w:type="dxa"/>
            <w:bottom w:w="0" w:type="dxa"/>
          </w:tblCellMar>
        </w:tblPrEx>
        <w:trPr>
          <w:cantSplit/>
        </w:trPr>
        <w:tc>
          <w:tcPr>
            <w:tcW w:w="800" w:type="dxa"/>
            <w:tcMar>
              <w:top w:w="60" w:type="dxa"/>
              <w:left w:w="108" w:type="dxa"/>
              <w:bottom w:w="60" w:type="dxa"/>
              <w:right w:w="108" w:type="dxa"/>
            </w:tcMar>
            <w:vAlign w:val="center"/>
          </w:tcPr>
          <w:p w14:paraId="1917B072" w14:textId="77777777" w:rsidR="004641F5" w:rsidRDefault="00000000">
            <w:pPr>
              <w:spacing w:after="0" w:line="240" w:lineRule="auto"/>
              <w:jc w:val="center"/>
            </w:pPr>
            <w:r>
              <w:rPr>
                <w:b/>
                <w:bCs/>
                <w:sz w:val="18"/>
                <w:szCs w:val="18"/>
              </w:rPr>
              <w:t>S3</w:t>
            </w:r>
          </w:p>
        </w:tc>
        <w:tc>
          <w:tcPr>
            <w:tcW w:w="4135" w:type="dxa"/>
            <w:tcMar>
              <w:top w:w="60" w:type="dxa"/>
              <w:left w:w="108" w:type="dxa"/>
              <w:bottom w:w="60" w:type="dxa"/>
              <w:right w:w="108" w:type="dxa"/>
            </w:tcMar>
            <w:vAlign w:val="center"/>
          </w:tcPr>
          <w:p w14:paraId="3CD8D669" w14:textId="77777777" w:rsidR="004641F5" w:rsidRDefault="00000000">
            <w:pPr>
              <w:spacing w:after="0" w:line="240" w:lineRule="auto"/>
            </w:pPr>
            <w:r>
              <w:rPr>
                <w:i/>
                <w:iCs/>
                <w:sz w:val="18"/>
                <w:szCs w:val="18"/>
              </w:rPr>
              <w:t>“QR Code” AND “document authentication” AND RSA</w:t>
            </w:r>
          </w:p>
        </w:tc>
        <w:tc>
          <w:tcPr>
            <w:tcW w:w="4135" w:type="dxa"/>
            <w:tcMar>
              <w:top w:w="60" w:type="dxa"/>
              <w:left w:w="108" w:type="dxa"/>
              <w:bottom w:w="60" w:type="dxa"/>
              <w:right w:w="108" w:type="dxa"/>
            </w:tcMar>
            <w:vAlign w:val="center"/>
          </w:tcPr>
          <w:p w14:paraId="65A6618B" w14:textId="77777777" w:rsidR="004641F5" w:rsidRDefault="00000000">
            <w:pPr>
              <w:spacing w:after="0" w:line="240" w:lineRule="auto"/>
            </w:pPr>
            <w:r>
              <w:rPr>
                <w:i/>
                <w:iCs/>
                <w:sz w:val="18"/>
                <w:szCs w:val="18"/>
              </w:rPr>
              <w:t>“QR Code” AND “autentikasi dokumen” AND RSA</w:t>
            </w:r>
          </w:p>
        </w:tc>
      </w:tr>
      <w:tr w:rsidR="004641F5" w14:paraId="5F9CF33D"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vAlign w:val="center"/>
          </w:tcPr>
          <w:p w14:paraId="7E3A67F1" w14:textId="77777777" w:rsidR="004641F5" w:rsidRDefault="00000000">
            <w:pPr>
              <w:spacing w:after="0" w:line="240" w:lineRule="auto"/>
              <w:jc w:val="center"/>
            </w:pPr>
            <w:r>
              <w:rPr>
                <w:b/>
                <w:bCs/>
                <w:sz w:val="18"/>
                <w:szCs w:val="18"/>
              </w:rPr>
              <w:t>S4</w:t>
            </w:r>
          </w:p>
        </w:tc>
        <w:tc>
          <w:tcPr>
            <w:tcW w:w="4135" w:type="dxa"/>
            <w:shd w:val="clear" w:color="auto" w:fill="F4F7FB"/>
            <w:tcMar>
              <w:top w:w="60" w:type="dxa"/>
              <w:left w:w="108" w:type="dxa"/>
              <w:bottom w:w="60" w:type="dxa"/>
              <w:right w:w="108" w:type="dxa"/>
            </w:tcMar>
            <w:vAlign w:val="center"/>
          </w:tcPr>
          <w:p w14:paraId="21B2743A" w14:textId="77777777" w:rsidR="004641F5" w:rsidRDefault="00000000">
            <w:pPr>
              <w:spacing w:after="0" w:line="240" w:lineRule="auto"/>
            </w:pPr>
            <w:r>
              <w:rPr>
                <w:i/>
                <w:iCs/>
                <w:sz w:val="18"/>
                <w:szCs w:val="18"/>
              </w:rPr>
              <w:t>“QR Code” AND “SHA-256” AND RSA</w:t>
            </w:r>
          </w:p>
        </w:tc>
        <w:tc>
          <w:tcPr>
            <w:tcW w:w="4135" w:type="dxa"/>
            <w:shd w:val="clear" w:color="auto" w:fill="F4F7FB"/>
            <w:tcMar>
              <w:top w:w="60" w:type="dxa"/>
              <w:left w:w="108" w:type="dxa"/>
              <w:bottom w:w="60" w:type="dxa"/>
              <w:right w:w="108" w:type="dxa"/>
            </w:tcMar>
            <w:vAlign w:val="center"/>
          </w:tcPr>
          <w:p w14:paraId="5621894B" w14:textId="77777777" w:rsidR="004641F5" w:rsidRDefault="00000000">
            <w:pPr>
              <w:spacing w:after="0" w:line="240" w:lineRule="auto"/>
            </w:pPr>
            <w:r>
              <w:rPr>
                <w:i/>
                <w:iCs/>
                <w:sz w:val="18"/>
                <w:szCs w:val="18"/>
              </w:rPr>
              <w:t>“QR Code” AND AES AND RSA AND “sertifikat elektronik”</w:t>
            </w:r>
          </w:p>
        </w:tc>
      </w:tr>
      <w:tr w:rsidR="004641F5" w14:paraId="69D4CBC0" w14:textId="77777777">
        <w:tblPrEx>
          <w:tblCellMar>
            <w:top w:w="0" w:type="dxa"/>
            <w:bottom w:w="0" w:type="dxa"/>
          </w:tblCellMar>
        </w:tblPrEx>
        <w:trPr>
          <w:cantSplit/>
        </w:trPr>
        <w:tc>
          <w:tcPr>
            <w:tcW w:w="800" w:type="dxa"/>
            <w:tcMar>
              <w:top w:w="60" w:type="dxa"/>
              <w:left w:w="108" w:type="dxa"/>
              <w:bottom w:w="60" w:type="dxa"/>
              <w:right w:w="108" w:type="dxa"/>
            </w:tcMar>
            <w:vAlign w:val="center"/>
          </w:tcPr>
          <w:p w14:paraId="232C41B4" w14:textId="77777777" w:rsidR="004641F5" w:rsidRDefault="00000000">
            <w:pPr>
              <w:spacing w:after="0" w:line="240" w:lineRule="auto"/>
              <w:jc w:val="center"/>
            </w:pPr>
            <w:r>
              <w:rPr>
                <w:b/>
                <w:bCs/>
                <w:sz w:val="18"/>
                <w:szCs w:val="18"/>
              </w:rPr>
              <w:t>S5</w:t>
            </w:r>
          </w:p>
        </w:tc>
        <w:tc>
          <w:tcPr>
            <w:tcW w:w="4135" w:type="dxa"/>
            <w:tcMar>
              <w:top w:w="60" w:type="dxa"/>
              <w:left w:w="108" w:type="dxa"/>
              <w:bottom w:w="60" w:type="dxa"/>
              <w:right w:w="108" w:type="dxa"/>
            </w:tcMar>
            <w:vAlign w:val="center"/>
          </w:tcPr>
          <w:p w14:paraId="73E1685C" w14:textId="77777777" w:rsidR="004641F5" w:rsidRDefault="00000000">
            <w:pPr>
              <w:spacing w:after="0" w:line="240" w:lineRule="auto"/>
            </w:pPr>
            <w:r>
              <w:rPr>
                <w:i/>
                <w:iCs/>
                <w:sz w:val="18"/>
                <w:szCs w:val="18"/>
              </w:rPr>
              <w:t>“QR Code” AND ECDSA AND “digital signature”</w:t>
            </w:r>
          </w:p>
        </w:tc>
        <w:tc>
          <w:tcPr>
            <w:tcW w:w="4135" w:type="dxa"/>
            <w:tcMar>
              <w:top w:w="60" w:type="dxa"/>
              <w:left w:w="108" w:type="dxa"/>
              <w:bottom w:w="60" w:type="dxa"/>
              <w:right w:w="108" w:type="dxa"/>
            </w:tcMar>
            <w:vAlign w:val="center"/>
          </w:tcPr>
          <w:p w14:paraId="296D86B0" w14:textId="77777777" w:rsidR="004641F5" w:rsidRDefault="00000000">
            <w:pPr>
              <w:spacing w:after="0" w:line="240" w:lineRule="auto"/>
            </w:pPr>
            <w:r>
              <w:rPr>
                <w:i/>
                <w:iCs/>
                <w:sz w:val="18"/>
                <w:szCs w:val="18"/>
              </w:rPr>
              <w:t>“QR Code” AND ECDSA AND “tanda tangan digital”</w:t>
            </w:r>
          </w:p>
        </w:tc>
      </w:tr>
      <w:tr w:rsidR="004641F5" w14:paraId="05CBF52A"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vAlign w:val="center"/>
          </w:tcPr>
          <w:p w14:paraId="23997F56" w14:textId="77777777" w:rsidR="004641F5" w:rsidRDefault="00000000">
            <w:pPr>
              <w:spacing w:after="0" w:line="240" w:lineRule="auto"/>
              <w:jc w:val="center"/>
            </w:pPr>
            <w:r>
              <w:rPr>
                <w:b/>
                <w:bCs/>
                <w:sz w:val="18"/>
                <w:szCs w:val="18"/>
              </w:rPr>
              <w:t>S6</w:t>
            </w:r>
          </w:p>
        </w:tc>
        <w:tc>
          <w:tcPr>
            <w:tcW w:w="4135" w:type="dxa"/>
            <w:shd w:val="clear" w:color="auto" w:fill="F4F7FB"/>
            <w:tcMar>
              <w:top w:w="60" w:type="dxa"/>
              <w:left w:w="108" w:type="dxa"/>
              <w:bottom w:w="60" w:type="dxa"/>
              <w:right w:w="108" w:type="dxa"/>
            </w:tcMar>
            <w:vAlign w:val="center"/>
          </w:tcPr>
          <w:p w14:paraId="52B6C003" w14:textId="77777777" w:rsidR="004641F5" w:rsidRDefault="00000000">
            <w:pPr>
              <w:spacing w:after="0" w:line="240" w:lineRule="auto"/>
            </w:pPr>
            <w:r>
              <w:rPr>
                <w:i/>
                <w:iCs/>
                <w:sz w:val="18"/>
                <w:szCs w:val="18"/>
              </w:rPr>
              <w:t>(“RSA-PSS” OR “RSASSA-PSS”) AND “QR Code” AND Indonesia</w:t>
            </w:r>
          </w:p>
        </w:tc>
        <w:tc>
          <w:tcPr>
            <w:tcW w:w="4135" w:type="dxa"/>
            <w:shd w:val="clear" w:color="auto" w:fill="F4F7FB"/>
            <w:tcMar>
              <w:top w:w="60" w:type="dxa"/>
              <w:left w:w="108" w:type="dxa"/>
              <w:bottom w:w="60" w:type="dxa"/>
              <w:right w:w="108" w:type="dxa"/>
            </w:tcMar>
            <w:vAlign w:val="center"/>
          </w:tcPr>
          <w:p w14:paraId="47F10EA7" w14:textId="77777777" w:rsidR="004641F5" w:rsidRDefault="00000000">
            <w:pPr>
              <w:spacing w:after="0" w:line="240" w:lineRule="auto"/>
            </w:pPr>
            <w:r>
              <w:rPr>
                <w:i/>
                <w:iCs/>
                <w:sz w:val="18"/>
                <w:szCs w:val="18"/>
              </w:rPr>
              <w:t>“RSA-PSS” AND “QR Code” AND Indonesia</w:t>
            </w:r>
          </w:p>
        </w:tc>
      </w:tr>
      <w:tr w:rsidR="004641F5" w14:paraId="35FA980F" w14:textId="77777777">
        <w:tblPrEx>
          <w:tblCellMar>
            <w:top w:w="0" w:type="dxa"/>
            <w:bottom w:w="0" w:type="dxa"/>
          </w:tblCellMar>
        </w:tblPrEx>
        <w:trPr>
          <w:cantSplit/>
        </w:trPr>
        <w:tc>
          <w:tcPr>
            <w:tcW w:w="800" w:type="dxa"/>
            <w:tcMar>
              <w:top w:w="60" w:type="dxa"/>
              <w:left w:w="108" w:type="dxa"/>
              <w:bottom w:w="60" w:type="dxa"/>
              <w:right w:w="108" w:type="dxa"/>
            </w:tcMar>
            <w:vAlign w:val="center"/>
          </w:tcPr>
          <w:p w14:paraId="7C88ED39" w14:textId="77777777" w:rsidR="004641F5" w:rsidRDefault="00000000">
            <w:pPr>
              <w:spacing w:after="0" w:line="240" w:lineRule="auto"/>
              <w:jc w:val="center"/>
            </w:pPr>
            <w:r>
              <w:rPr>
                <w:b/>
                <w:bCs/>
                <w:sz w:val="18"/>
                <w:szCs w:val="18"/>
              </w:rPr>
              <w:t>S7</w:t>
            </w:r>
          </w:p>
        </w:tc>
        <w:tc>
          <w:tcPr>
            <w:tcW w:w="4135" w:type="dxa"/>
            <w:tcMar>
              <w:top w:w="60" w:type="dxa"/>
              <w:left w:w="108" w:type="dxa"/>
              <w:bottom w:w="60" w:type="dxa"/>
              <w:right w:w="108" w:type="dxa"/>
            </w:tcMar>
            <w:vAlign w:val="center"/>
          </w:tcPr>
          <w:p w14:paraId="2C01A0EA" w14:textId="77777777" w:rsidR="004641F5" w:rsidRDefault="00000000">
            <w:pPr>
              <w:spacing w:after="0" w:line="240" w:lineRule="auto"/>
            </w:pPr>
            <w:r>
              <w:rPr>
                <w:i/>
                <w:iCs/>
                <w:sz w:val="18"/>
                <w:szCs w:val="18"/>
              </w:rPr>
              <w:t>“nonce” AND “timestamp” AND “QR Code” AND “digital signature”</w:t>
            </w:r>
          </w:p>
        </w:tc>
        <w:tc>
          <w:tcPr>
            <w:tcW w:w="4135" w:type="dxa"/>
            <w:tcMar>
              <w:top w:w="60" w:type="dxa"/>
              <w:left w:w="108" w:type="dxa"/>
              <w:bottom w:w="60" w:type="dxa"/>
              <w:right w:w="108" w:type="dxa"/>
            </w:tcMar>
            <w:vAlign w:val="center"/>
          </w:tcPr>
          <w:p w14:paraId="5586F890" w14:textId="77777777" w:rsidR="004641F5" w:rsidRDefault="00000000">
            <w:pPr>
              <w:spacing w:after="0" w:line="240" w:lineRule="auto"/>
            </w:pPr>
            <w:r>
              <w:rPr>
                <w:i/>
                <w:iCs/>
                <w:sz w:val="18"/>
                <w:szCs w:val="18"/>
              </w:rPr>
              <w:t>“nonce” AND “timestamp” AND “QR Code”</w:t>
            </w:r>
          </w:p>
        </w:tc>
      </w:tr>
      <w:tr w:rsidR="004641F5" w14:paraId="2E5E96CE"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vAlign w:val="center"/>
          </w:tcPr>
          <w:p w14:paraId="69A858EE" w14:textId="77777777" w:rsidR="004641F5" w:rsidRDefault="00000000">
            <w:pPr>
              <w:spacing w:after="0" w:line="240" w:lineRule="auto"/>
              <w:jc w:val="center"/>
            </w:pPr>
            <w:r>
              <w:rPr>
                <w:b/>
                <w:bCs/>
                <w:sz w:val="18"/>
                <w:szCs w:val="18"/>
              </w:rPr>
              <w:t>S8</w:t>
            </w:r>
          </w:p>
        </w:tc>
        <w:tc>
          <w:tcPr>
            <w:tcW w:w="4135" w:type="dxa"/>
            <w:shd w:val="clear" w:color="auto" w:fill="F4F7FB"/>
            <w:tcMar>
              <w:top w:w="60" w:type="dxa"/>
              <w:left w:w="108" w:type="dxa"/>
              <w:bottom w:w="60" w:type="dxa"/>
              <w:right w:w="108" w:type="dxa"/>
            </w:tcMar>
            <w:vAlign w:val="center"/>
          </w:tcPr>
          <w:p w14:paraId="7A68885C" w14:textId="77777777" w:rsidR="004641F5" w:rsidRDefault="00000000">
            <w:pPr>
              <w:spacing w:after="0" w:line="240" w:lineRule="auto"/>
            </w:pPr>
            <w:r>
              <w:rPr>
                <w:i/>
                <w:iCs/>
                <w:sz w:val="18"/>
                <w:szCs w:val="18"/>
              </w:rPr>
              <w:t>“</w:t>
            </w:r>
            <w:proofErr w:type="gramStart"/>
            <w:r>
              <w:rPr>
                <w:i/>
                <w:iCs/>
                <w:sz w:val="18"/>
                <w:szCs w:val="18"/>
              </w:rPr>
              <w:t>replay</w:t>
            </w:r>
            <w:proofErr w:type="gramEnd"/>
            <w:r>
              <w:rPr>
                <w:i/>
                <w:iCs/>
                <w:sz w:val="18"/>
                <w:szCs w:val="18"/>
              </w:rPr>
              <w:t xml:space="preserve"> attack” AND “QR Code” AND Indonesia</w:t>
            </w:r>
          </w:p>
        </w:tc>
        <w:tc>
          <w:tcPr>
            <w:tcW w:w="4135" w:type="dxa"/>
            <w:shd w:val="clear" w:color="auto" w:fill="F4F7FB"/>
            <w:tcMar>
              <w:top w:w="60" w:type="dxa"/>
              <w:left w:w="108" w:type="dxa"/>
              <w:bottom w:w="60" w:type="dxa"/>
              <w:right w:w="108" w:type="dxa"/>
            </w:tcMar>
            <w:vAlign w:val="center"/>
          </w:tcPr>
          <w:p w14:paraId="174432D3" w14:textId="77777777" w:rsidR="004641F5" w:rsidRDefault="00000000">
            <w:pPr>
              <w:spacing w:after="0" w:line="240" w:lineRule="auto"/>
            </w:pPr>
            <w:r>
              <w:rPr>
                <w:i/>
                <w:iCs/>
                <w:sz w:val="18"/>
                <w:szCs w:val="18"/>
              </w:rPr>
              <w:t>“anti-replay” AND “QR Code” AND Indonesia</w:t>
            </w:r>
          </w:p>
        </w:tc>
      </w:tr>
      <w:tr w:rsidR="004641F5" w14:paraId="63B74BDF" w14:textId="77777777">
        <w:tblPrEx>
          <w:tblCellMar>
            <w:top w:w="0" w:type="dxa"/>
            <w:bottom w:w="0" w:type="dxa"/>
          </w:tblCellMar>
        </w:tblPrEx>
        <w:trPr>
          <w:cantSplit/>
        </w:trPr>
        <w:tc>
          <w:tcPr>
            <w:tcW w:w="800" w:type="dxa"/>
            <w:tcMar>
              <w:top w:w="60" w:type="dxa"/>
              <w:left w:w="108" w:type="dxa"/>
              <w:bottom w:w="60" w:type="dxa"/>
              <w:right w:w="108" w:type="dxa"/>
            </w:tcMar>
            <w:vAlign w:val="center"/>
          </w:tcPr>
          <w:p w14:paraId="7DCC219E" w14:textId="77777777" w:rsidR="004641F5" w:rsidRDefault="00000000">
            <w:pPr>
              <w:spacing w:after="0" w:line="240" w:lineRule="auto"/>
              <w:jc w:val="center"/>
            </w:pPr>
            <w:r>
              <w:rPr>
                <w:b/>
                <w:bCs/>
                <w:sz w:val="18"/>
                <w:szCs w:val="18"/>
              </w:rPr>
              <w:t>S9</w:t>
            </w:r>
          </w:p>
        </w:tc>
        <w:tc>
          <w:tcPr>
            <w:tcW w:w="4135" w:type="dxa"/>
            <w:tcMar>
              <w:top w:w="60" w:type="dxa"/>
              <w:left w:w="108" w:type="dxa"/>
              <w:bottom w:w="60" w:type="dxa"/>
              <w:right w:w="108" w:type="dxa"/>
            </w:tcMar>
            <w:vAlign w:val="center"/>
          </w:tcPr>
          <w:p w14:paraId="1B32A0DD" w14:textId="77777777" w:rsidR="004641F5" w:rsidRDefault="00000000">
            <w:pPr>
              <w:spacing w:after="0" w:line="240" w:lineRule="auto"/>
            </w:pPr>
            <w:r>
              <w:rPr>
                <w:i/>
                <w:iCs/>
                <w:sz w:val="18"/>
                <w:szCs w:val="18"/>
              </w:rPr>
              <w:t>“</w:t>
            </w:r>
            <w:proofErr w:type="gramStart"/>
            <w:r>
              <w:rPr>
                <w:i/>
                <w:iCs/>
                <w:sz w:val="18"/>
                <w:szCs w:val="18"/>
              </w:rPr>
              <w:t>salt</w:t>
            </w:r>
            <w:proofErr w:type="gramEnd"/>
            <w:r>
              <w:rPr>
                <w:i/>
                <w:iCs/>
                <w:sz w:val="18"/>
                <w:szCs w:val="18"/>
              </w:rPr>
              <w:t xml:space="preserve"> length” AND RSA AND “QR Code”</w:t>
            </w:r>
          </w:p>
        </w:tc>
        <w:tc>
          <w:tcPr>
            <w:tcW w:w="4135" w:type="dxa"/>
            <w:tcMar>
              <w:top w:w="60" w:type="dxa"/>
              <w:left w:w="108" w:type="dxa"/>
              <w:bottom w:w="60" w:type="dxa"/>
              <w:right w:w="108" w:type="dxa"/>
            </w:tcMar>
            <w:vAlign w:val="center"/>
          </w:tcPr>
          <w:p w14:paraId="0051F882" w14:textId="77777777" w:rsidR="004641F5" w:rsidRDefault="00000000">
            <w:pPr>
              <w:spacing w:after="0" w:line="240" w:lineRule="auto"/>
            </w:pPr>
            <w:r>
              <w:rPr>
                <w:i/>
                <w:iCs/>
                <w:sz w:val="18"/>
                <w:szCs w:val="18"/>
              </w:rPr>
              <w:t>“ISO/IEC 20248” AND “QR Code” AND Indonesia</w:t>
            </w:r>
          </w:p>
        </w:tc>
      </w:tr>
    </w:tbl>
    <w:p w14:paraId="09E69025" w14:textId="77777777" w:rsidR="004641F5" w:rsidRDefault="00000000">
      <w:pPr>
        <w:pStyle w:val="Heading2"/>
        <w:keepNext/>
      </w:pPr>
      <w:r>
        <w:t>2.5 Study Selection Process</w:t>
      </w:r>
    </w:p>
    <w:p w14:paraId="6D348D0B" w14:textId="77777777" w:rsidR="004641F5" w:rsidRDefault="00000000">
      <w:pPr>
        <w:jc w:val="both"/>
      </w:pPr>
      <w:r>
        <w:t xml:space="preserve">Selection followed the four-stage PRISMA 2020 protocol. Screening and eligibility assessment were performed by a single reviewer; this limitation, and the internal consistency checks applied to mitigate </w:t>
      </w:r>
      <w:r>
        <w:lastRenderedPageBreak/>
        <w:t>it, are reported in Sections 2.6 and 4.4. No automation tools were used at any stage of the selection process.</w:t>
      </w:r>
    </w:p>
    <w:p w14:paraId="1413C247" w14:textId="77777777" w:rsidR="004641F5" w:rsidRDefault="00000000">
      <w:pPr>
        <w:pStyle w:val="ListParagraph"/>
        <w:numPr>
          <w:ilvl w:val="0"/>
          <w:numId w:val="2"/>
        </w:numPr>
        <w:spacing w:after="100"/>
        <w:jc w:val="both"/>
      </w:pPr>
      <w:r>
        <w:rPr>
          <w:b/>
          <w:bCs/>
        </w:rPr>
        <w:t xml:space="preserve">Identification. </w:t>
      </w:r>
      <w:r>
        <w:t>All records from Track A (n = 10), Track B (n = 9), Track C (n = 7), and Track D (n = 2) were listed and preliminarily described, giving 28 records in total.</w:t>
      </w:r>
    </w:p>
    <w:p w14:paraId="5510EB31" w14:textId="77777777" w:rsidR="004641F5" w:rsidRDefault="00000000">
      <w:pPr>
        <w:pStyle w:val="ListParagraph"/>
        <w:numPr>
          <w:ilvl w:val="0"/>
          <w:numId w:val="2"/>
        </w:numPr>
        <w:spacing w:after="100"/>
        <w:jc w:val="both"/>
      </w:pPr>
      <w:r>
        <w:rPr>
          <w:b/>
          <w:bCs/>
        </w:rPr>
        <w:t xml:space="preserve">Deduplication and screening. </w:t>
      </w:r>
      <w:r>
        <w:t>Records were reviewed at title and abstract level against the eligibility criteria. No duplicates were identified. Two records were excluded at this stage for failing a single eligibility criterion each; the reasons are reported in Section 3.1.</w:t>
      </w:r>
    </w:p>
    <w:p w14:paraId="051BA8FF" w14:textId="77777777" w:rsidR="004641F5" w:rsidRDefault="00000000">
      <w:pPr>
        <w:pStyle w:val="ListParagraph"/>
        <w:numPr>
          <w:ilvl w:val="0"/>
          <w:numId w:val="2"/>
        </w:numPr>
        <w:spacing w:after="100"/>
        <w:jc w:val="both"/>
      </w:pPr>
      <w:r>
        <w:rPr>
          <w:b/>
          <w:bCs/>
        </w:rPr>
        <w:t xml:space="preserve">Eligibility assessment. </w:t>
      </w:r>
      <w:r>
        <w:t>The remaining 26 records were assessed at full-text level. Records were evaluated for the presence of at least one relevant technical marker.</w:t>
      </w:r>
    </w:p>
    <w:p w14:paraId="112EEB39" w14:textId="77777777" w:rsidR="004641F5" w:rsidRDefault="00000000">
      <w:pPr>
        <w:pStyle w:val="ListParagraph"/>
        <w:numPr>
          <w:ilvl w:val="0"/>
          <w:numId w:val="2"/>
        </w:numPr>
        <w:spacing w:after="100"/>
        <w:jc w:val="both"/>
      </w:pPr>
      <w:r>
        <w:rPr>
          <w:b/>
          <w:bCs/>
        </w:rPr>
        <w:t xml:space="preserve">Inclusion. </w:t>
      </w:r>
      <w:r>
        <w:t>All 26 remaining records were retained; no further records were excluded at the eligibility stage. This outcome reflects the deliberate application of broad, sensitive eligibility criteria designed to ensure that no potentially relevant comparator was inadvertently omitted.</w:t>
      </w:r>
    </w:p>
    <w:p w14:paraId="5002A01B" w14:textId="77777777" w:rsidR="004641F5" w:rsidRDefault="00000000">
      <w:pPr>
        <w:jc w:val="both"/>
      </w:pPr>
      <w:r>
        <w:rPr>
          <w:b/>
          <w:bCs/>
        </w:rPr>
        <w:t xml:space="preserve">Note on record confirmation. </w:t>
      </w:r>
      <w:r>
        <w:t>All twenty-six included records were verified against full text or publisher-hosted full-text proceedings. Two records initially identified through metadata or reference chaining (Shafahad &amp; Mufti, 2024, Prosiding SENAFTI Ke-5, 3(2), 190–201; Suratma &amp; Azis, 2017, Techno, 18(1), 59–68) were subsequently confirmed against their full publisher-hosted texts. Neither employs RSA-PSS, an adapted PSS salt length, a nonce-timestamp anti-replay mechanism, or ISO/IEC 20248:2022 alignment. Consequently, no record in the final corpus carries a provisional (metadata-only) flag.</w:t>
      </w:r>
    </w:p>
    <w:p w14:paraId="0FC500B5" w14:textId="77777777" w:rsidR="004641F5" w:rsidRDefault="00000000">
      <w:pPr>
        <w:pStyle w:val="Heading2"/>
        <w:keepNext/>
      </w:pPr>
      <w:r>
        <w:t>2.6 Data Collection Process</w:t>
      </w:r>
    </w:p>
    <w:p w14:paraId="13B8CB84" w14:textId="77777777" w:rsidR="004641F5" w:rsidRDefault="00000000">
      <w:pPr>
        <w:jc w:val="both"/>
      </w:pPr>
      <w:r>
        <w:t>Data were extracted from the included studies by the primary reviewer using a standardised extraction protocol; the data items are defined in Section 2.7. Extraction was performed against the full text of each study or its publisher-hosted full-text proceedings. Data were collected by one reviewer without independent duplication. The primary reviewer conducted internal consistency checks by re-examining all criterion assignments upon completion of the initial extraction pass, re-reading the relevant sections of each study against each criterion definition. No study investigators were contacted, and no automation tools were used for data collection.</w:t>
      </w:r>
    </w:p>
    <w:p w14:paraId="33643D6D" w14:textId="77777777" w:rsidR="004641F5" w:rsidRDefault="00000000">
      <w:pPr>
        <w:pStyle w:val="Heading2"/>
        <w:keepNext/>
      </w:pPr>
      <w:r>
        <w:t>2.7 Data Items</w:t>
      </w:r>
    </w:p>
    <w:p w14:paraId="27955A76" w14:textId="77777777" w:rsidR="004641F5" w:rsidRDefault="00000000">
      <w:pPr>
        <w:jc w:val="both"/>
      </w:pPr>
      <w:r>
        <w:t>The data items listed in Table 3 were extracted from each included study. Items D6–D10 constitute the outcomes of this review — the novelty criteria C1–C5 — while items D1–D5, D11, and D12 record the descriptive and contextual variables used to characterise the corpus. Where a study did not report a given contextual variable, the item was recorded as not reported rather than inferred.</w:t>
      </w:r>
    </w:p>
    <w:p w14:paraId="27BC2EDF" w14:textId="77777777" w:rsidR="004641F5" w:rsidRDefault="00000000">
      <w:pPr>
        <w:keepNext/>
        <w:spacing w:before="200" w:after="100"/>
        <w:jc w:val="center"/>
      </w:pPr>
      <w:r>
        <w:rPr>
          <w:b/>
          <w:bCs/>
          <w:sz w:val="20"/>
          <w:szCs w:val="20"/>
        </w:rPr>
        <w:t xml:space="preserve">Table 3. </w:t>
      </w:r>
      <w:r>
        <w:rPr>
          <w:i/>
          <w:iCs/>
          <w:sz w:val="20"/>
          <w:szCs w:val="20"/>
        </w:rPr>
        <w:t>Data-extraction items and coding instructions.</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800"/>
        <w:gridCol w:w="2400"/>
        <w:gridCol w:w="5870"/>
      </w:tblGrid>
      <w:tr w:rsidR="004641F5" w14:paraId="5E7D0309" w14:textId="77777777">
        <w:tblPrEx>
          <w:tblCellMar>
            <w:top w:w="0" w:type="dxa"/>
            <w:bottom w:w="0" w:type="dxa"/>
          </w:tblCellMar>
        </w:tblPrEx>
        <w:trPr>
          <w:cantSplit/>
          <w:tblHeader/>
        </w:trPr>
        <w:tc>
          <w:tcPr>
            <w:tcW w:w="800" w:type="dxa"/>
            <w:shd w:val="clear" w:color="auto" w:fill="DCE6F1"/>
            <w:tcMar>
              <w:top w:w="60" w:type="dxa"/>
              <w:left w:w="108" w:type="dxa"/>
              <w:bottom w:w="60" w:type="dxa"/>
              <w:right w:w="108" w:type="dxa"/>
            </w:tcMar>
            <w:vAlign w:val="center"/>
          </w:tcPr>
          <w:p w14:paraId="795ED7DB" w14:textId="77777777" w:rsidR="004641F5" w:rsidRDefault="00000000">
            <w:pPr>
              <w:spacing w:after="0" w:line="240" w:lineRule="auto"/>
              <w:jc w:val="center"/>
            </w:pPr>
            <w:r>
              <w:rPr>
                <w:b/>
                <w:bCs/>
                <w:color w:val="1F3864"/>
                <w:sz w:val="18"/>
                <w:szCs w:val="18"/>
              </w:rPr>
              <w:t>#</w:t>
            </w:r>
          </w:p>
        </w:tc>
        <w:tc>
          <w:tcPr>
            <w:tcW w:w="2400" w:type="dxa"/>
            <w:shd w:val="clear" w:color="auto" w:fill="DCE6F1"/>
            <w:tcMar>
              <w:top w:w="60" w:type="dxa"/>
              <w:left w:w="108" w:type="dxa"/>
              <w:bottom w:w="60" w:type="dxa"/>
              <w:right w:w="108" w:type="dxa"/>
            </w:tcMar>
            <w:vAlign w:val="center"/>
          </w:tcPr>
          <w:p w14:paraId="468BEB43" w14:textId="77777777" w:rsidR="004641F5" w:rsidRDefault="00000000">
            <w:pPr>
              <w:spacing w:after="0" w:line="240" w:lineRule="auto"/>
            </w:pPr>
            <w:r>
              <w:rPr>
                <w:b/>
                <w:bCs/>
                <w:color w:val="1F3864"/>
                <w:sz w:val="18"/>
                <w:szCs w:val="18"/>
              </w:rPr>
              <w:t>Data Item</w:t>
            </w:r>
          </w:p>
        </w:tc>
        <w:tc>
          <w:tcPr>
            <w:tcW w:w="5870" w:type="dxa"/>
            <w:shd w:val="clear" w:color="auto" w:fill="DCE6F1"/>
            <w:tcMar>
              <w:top w:w="60" w:type="dxa"/>
              <w:left w:w="108" w:type="dxa"/>
              <w:bottom w:w="60" w:type="dxa"/>
              <w:right w:w="108" w:type="dxa"/>
            </w:tcMar>
            <w:vAlign w:val="center"/>
          </w:tcPr>
          <w:p w14:paraId="00CD492D" w14:textId="77777777" w:rsidR="004641F5" w:rsidRDefault="00000000">
            <w:pPr>
              <w:spacing w:after="0" w:line="240" w:lineRule="auto"/>
            </w:pPr>
            <w:r>
              <w:rPr>
                <w:b/>
                <w:bCs/>
                <w:color w:val="1F3864"/>
                <w:sz w:val="18"/>
                <w:szCs w:val="18"/>
              </w:rPr>
              <w:t>Description / Coding Instructions</w:t>
            </w:r>
          </w:p>
        </w:tc>
      </w:tr>
      <w:tr w:rsidR="004641F5" w14:paraId="380A0040" w14:textId="77777777">
        <w:tblPrEx>
          <w:tblCellMar>
            <w:top w:w="0" w:type="dxa"/>
            <w:bottom w:w="0" w:type="dxa"/>
          </w:tblCellMar>
        </w:tblPrEx>
        <w:trPr>
          <w:cantSplit/>
        </w:trPr>
        <w:tc>
          <w:tcPr>
            <w:tcW w:w="800" w:type="dxa"/>
            <w:tcMar>
              <w:top w:w="60" w:type="dxa"/>
              <w:left w:w="108" w:type="dxa"/>
              <w:bottom w:w="60" w:type="dxa"/>
              <w:right w:w="108" w:type="dxa"/>
            </w:tcMar>
          </w:tcPr>
          <w:p w14:paraId="7CEA593E" w14:textId="77777777" w:rsidR="004641F5" w:rsidRDefault="00000000">
            <w:pPr>
              <w:spacing w:after="0" w:line="240" w:lineRule="auto"/>
              <w:jc w:val="center"/>
            </w:pPr>
            <w:r>
              <w:rPr>
                <w:b/>
                <w:bCs/>
                <w:sz w:val="18"/>
                <w:szCs w:val="18"/>
              </w:rPr>
              <w:t>D1</w:t>
            </w:r>
          </w:p>
        </w:tc>
        <w:tc>
          <w:tcPr>
            <w:tcW w:w="2400" w:type="dxa"/>
            <w:tcMar>
              <w:top w:w="60" w:type="dxa"/>
              <w:left w:w="108" w:type="dxa"/>
              <w:bottom w:w="60" w:type="dxa"/>
              <w:right w:w="108" w:type="dxa"/>
            </w:tcMar>
          </w:tcPr>
          <w:p w14:paraId="456E972F" w14:textId="77777777" w:rsidR="004641F5" w:rsidRDefault="00000000">
            <w:pPr>
              <w:spacing w:after="0" w:line="240" w:lineRule="auto"/>
            </w:pPr>
            <w:r>
              <w:rPr>
                <w:b/>
                <w:bCs/>
                <w:sz w:val="18"/>
                <w:szCs w:val="18"/>
              </w:rPr>
              <w:t>Author(s) and year</w:t>
            </w:r>
          </w:p>
        </w:tc>
        <w:tc>
          <w:tcPr>
            <w:tcW w:w="5870" w:type="dxa"/>
            <w:tcMar>
              <w:top w:w="60" w:type="dxa"/>
              <w:left w:w="108" w:type="dxa"/>
              <w:bottom w:w="60" w:type="dxa"/>
              <w:right w:w="108" w:type="dxa"/>
            </w:tcMar>
          </w:tcPr>
          <w:p w14:paraId="3EAAC310" w14:textId="77777777" w:rsidR="004641F5" w:rsidRDefault="00000000">
            <w:pPr>
              <w:spacing w:after="0" w:line="240" w:lineRule="auto"/>
            </w:pPr>
            <w:r>
              <w:rPr>
                <w:sz w:val="18"/>
                <w:szCs w:val="18"/>
              </w:rPr>
              <w:t>Lead author family name, et al. where more than two authors, and publication year.</w:t>
            </w:r>
          </w:p>
        </w:tc>
      </w:tr>
      <w:tr w:rsidR="004641F5" w14:paraId="02383274"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72B85D01" w14:textId="77777777" w:rsidR="004641F5" w:rsidRDefault="00000000">
            <w:pPr>
              <w:spacing w:after="0" w:line="240" w:lineRule="auto"/>
              <w:jc w:val="center"/>
            </w:pPr>
            <w:r>
              <w:rPr>
                <w:b/>
                <w:bCs/>
                <w:sz w:val="18"/>
                <w:szCs w:val="18"/>
              </w:rPr>
              <w:t>D2</w:t>
            </w:r>
          </w:p>
        </w:tc>
        <w:tc>
          <w:tcPr>
            <w:tcW w:w="2400" w:type="dxa"/>
            <w:shd w:val="clear" w:color="auto" w:fill="F4F7FB"/>
            <w:tcMar>
              <w:top w:w="60" w:type="dxa"/>
              <w:left w:w="108" w:type="dxa"/>
              <w:bottom w:w="60" w:type="dxa"/>
              <w:right w:w="108" w:type="dxa"/>
            </w:tcMar>
          </w:tcPr>
          <w:p w14:paraId="25D4F3B0" w14:textId="77777777" w:rsidR="004641F5" w:rsidRDefault="00000000">
            <w:pPr>
              <w:spacing w:after="0" w:line="240" w:lineRule="auto"/>
            </w:pPr>
            <w:r>
              <w:rPr>
                <w:b/>
                <w:bCs/>
                <w:sz w:val="18"/>
                <w:szCs w:val="18"/>
              </w:rPr>
              <w:t>Publication venue</w:t>
            </w:r>
          </w:p>
        </w:tc>
        <w:tc>
          <w:tcPr>
            <w:tcW w:w="5870" w:type="dxa"/>
            <w:shd w:val="clear" w:color="auto" w:fill="F4F7FB"/>
            <w:tcMar>
              <w:top w:w="60" w:type="dxa"/>
              <w:left w:w="108" w:type="dxa"/>
              <w:bottom w:w="60" w:type="dxa"/>
              <w:right w:w="108" w:type="dxa"/>
            </w:tcMar>
          </w:tcPr>
          <w:p w14:paraId="75957862" w14:textId="77777777" w:rsidR="004641F5" w:rsidRDefault="00000000">
            <w:pPr>
              <w:spacing w:after="0" w:line="240" w:lineRule="auto"/>
            </w:pPr>
            <w:r>
              <w:rPr>
                <w:sz w:val="18"/>
                <w:szCs w:val="18"/>
              </w:rPr>
              <w:t>Journal or conference name; SINTA rank where applicable.</w:t>
            </w:r>
          </w:p>
        </w:tc>
      </w:tr>
      <w:tr w:rsidR="004641F5" w14:paraId="6EE6246A" w14:textId="77777777">
        <w:tblPrEx>
          <w:tblCellMar>
            <w:top w:w="0" w:type="dxa"/>
            <w:bottom w:w="0" w:type="dxa"/>
          </w:tblCellMar>
        </w:tblPrEx>
        <w:trPr>
          <w:cantSplit/>
        </w:trPr>
        <w:tc>
          <w:tcPr>
            <w:tcW w:w="800" w:type="dxa"/>
            <w:tcMar>
              <w:top w:w="60" w:type="dxa"/>
              <w:left w:w="108" w:type="dxa"/>
              <w:bottom w:w="60" w:type="dxa"/>
              <w:right w:w="108" w:type="dxa"/>
            </w:tcMar>
          </w:tcPr>
          <w:p w14:paraId="40F44084" w14:textId="77777777" w:rsidR="004641F5" w:rsidRDefault="00000000">
            <w:pPr>
              <w:spacing w:after="0" w:line="240" w:lineRule="auto"/>
              <w:jc w:val="center"/>
            </w:pPr>
            <w:r>
              <w:rPr>
                <w:b/>
                <w:bCs/>
                <w:sz w:val="18"/>
                <w:szCs w:val="18"/>
              </w:rPr>
              <w:t>D3</w:t>
            </w:r>
          </w:p>
        </w:tc>
        <w:tc>
          <w:tcPr>
            <w:tcW w:w="2400" w:type="dxa"/>
            <w:tcMar>
              <w:top w:w="60" w:type="dxa"/>
              <w:left w:w="108" w:type="dxa"/>
              <w:bottom w:w="60" w:type="dxa"/>
              <w:right w:w="108" w:type="dxa"/>
            </w:tcMar>
          </w:tcPr>
          <w:p w14:paraId="755BE085" w14:textId="77777777" w:rsidR="004641F5" w:rsidRDefault="00000000">
            <w:pPr>
              <w:spacing w:after="0" w:line="240" w:lineRule="auto"/>
            </w:pPr>
            <w:r>
              <w:rPr>
                <w:b/>
                <w:bCs/>
                <w:sz w:val="18"/>
                <w:szCs w:val="18"/>
              </w:rPr>
              <w:t>Application domain</w:t>
            </w:r>
          </w:p>
        </w:tc>
        <w:tc>
          <w:tcPr>
            <w:tcW w:w="5870" w:type="dxa"/>
            <w:tcMar>
              <w:top w:w="60" w:type="dxa"/>
              <w:left w:w="108" w:type="dxa"/>
              <w:bottom w:w="60" w:type="dxa"/>
              <w:right w:w="108" w:type="dxa"/>
            </w:tcMar>
          </w:tcPr>
          <w:p w14:paraId="60C1339E" w14:textId="77777777" w:rsidR="004641F5" w:rsidRDefault="00000000">
            <w:pPr>
              <w:spacing w:after="0" w:line="240" w:lineRule="auto"/>
            </w:pPr>
            <w:r>
              <w:rPr>
                <w:sz w:val="18"/>
                <w:szCs w:val="18"/>
              </w:rPr>
              <w:t>Certificate, diploma, land record, correspondence, health document, invoice, academic document, or other.</w:t>
            </w:r>
          </w:p>
        </w:tc>
      </w:tr>
      <w:tr w:rsidR="004641F5" w14:paraId="5E865280"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0E0FE58E" w14:textId="77777777" w:rsidR="004641F5" w:rsidRDefault="00000000">
            <w:pPr>
              <w:spacing w:after="0" w:line="240" w:lineRule="auto"/>
              <w:jc w:val="center"/>
            </w:pPr>
            <w:r>
              <w:rPr>
                <w:b/>
                <w:bCs/>
                <w:sz w:val="18"/>
                <w:szCs w:val="18"/>
              </w:rPr>
              <w:t>D4</w:t>
            </w:r>
          </w:p>
        </w:tc>
        <w:tc>
          <w:tcPr>
            <w:tcW w:w="2400" w:type="dxa"/>
            <w:shd w:val="clear" w:color="auto" w:fill="F4F7FB"/>
            <w:tcMar>
              <w:top w:w="60" w:type="dxa"/>
              <w:left w:w="108" w:type="dxa"/>
              <w:bottom w:w="60" w:type="dxa"/>
              <w:right w:w="108" w:type="dxa"/>
            </w:tcMar>
          </w:tcPr>
          <w:p w14:paraId="12E6338F" w14:textId="77777777" w:rsidR="004641F5" w:rsidRDefault="00000000">
            <w:pPr>
              <w:spacing w:after="0" w:line="240" w:lineRule="auto"/>
            </w:pPr>
            <w:r>
              <w:rPr>
                <w:b/>
                <w:bCs/>
                <w:sz w:val="18"/>
                <w:szCs w:val="18"/>
              </w:rPr>
              <w:t>Role of the QR Code</w:t>
            </w:r>
          </w:p>
        </w:tc>
        <w:tc>
          <w:tcPr>
            <w:tcW w:w="5870" w:type="dxa"/>
            <w:shd w:val="clear" w:color="auto" w:fill="F4F7FB"/>
            <w:tcMar>
              <w:top w:w="60" w:type="dxa"/>
              <w:left w:w="108" w:type="dxa"/>
              <w:bottom w:w="60" w:type="dxa"/>
              <w:right w:w="108" w:type="dxa"/>
            </w:tcMar>
          </w:tcPr>
          <w:p w14:paraId="2454A68E" w14:textId="77777777" w:rsidR="004641F5" w:rsidRDefault="00000000">
            <w:pPr>
              <w:spacing w:after="0" w:line="240" w:lineRule="auto"/>
            </w:pPr>
            <w:r>
              <w:rPr>
                <w:sz w:val="18"/>
                <w:szCs w:val="18"/>
              </w:rPr>
              <w:t>Signature carrier, hash carrier, validation link, metadata carrier, encrypted-payload carrier, or authenticity marker.</w:t>
            </w:r>
          </w:p>
        </w:tc>
      </w:tr>
      <w:tr w:rsidR="004641F5" w14:paraId="40856541" w14:textId="77777777">
        <w:tblPrEx>
          <w:tblCellMar>
            <w:top w:w="0" w:type="dxa"/>
            <w:bottom w:w="0" w:type="dxa"/>
          </w:tblCellMar>
        </w:tblPrEx>
        <w:trPr>
          <w:cantSplit/>
        </w:trPr>
        <w:tc>
          <w:tcPr>
            <w:tcW w:w="800" w:type="dxa"/>
            <w:tcMar>
              <w:top w:w="60" w:type="dxa"/>
              <w:left w:w="108" w:type="dxa"/>
              <w:bottom w:w="60" w:type="dxa"/>
              <w:right w:w="108" w:type="dxa"/>
            </w:tcMar>
          </w:tcPr>
          <w:p w14:paraId="6217EC30" w14:textId="77777777" w:rsidR="004641F5" w:rsidRDefault="00000000">
            <w:pPr>
              <w:spacing w:after="0" w:line="240" w:lineRule="auto"/>
              <w:jc w:val="center"/>
            </w:pPr>
            <w:r>
              <w:rPr>
                <w:b/>
                <w:bCs/>
                <w:sz w:val="18"/>
                <w:szCs w:val="18"/>
              </w:rPr>
              <w:lastRenderedPageBreak/>
              <w:t>D5</w:t>
            </w:r>
          </w:p>
        </w:tc>
        <w:tc>
          <w:tcPr>
            <w:tcW w:w="2400" w:type="dxa"/>
            <w:tcMar>
              <w:top w:w="60" w:type="dxa"/>
              <w:left w:w="108" w:type="dxa"/>
              <w:bottom w:w="60" w:type="dxa"/>
              <w:right w:w="108" w:type="dxa"/>
            </w:tcMar>
          </w:tcPr>
          <w:p w14:paraId="4ACCD8A9" w14:textId="77777777" w:rsidR="004641F5" w:rsidRDefault="00000000">
            <w:pPr>
              <w:spacing w:after="0" w:line="240" w:lineRule="auto"/>
            </w:pPr>
            <w:r>
              <w:rPr>
                <w:b/>
                <w:bCs/>
                <w:sz w:val="18"/>
                <w:szCs w:val="18"/>
              </w:rPr>
              <w:t>Cryptographic algorithms</w:t>
            </w:r>
          </w:p>
        </w:tc>
        <w:tc>
          <w:tcPr>
            <w:tcW w:w="5870" w:type="dxa"/>
            <w:tcMar>
              <w:top w:w="60" w:type="dxa"/>
              <w:left w:w="108" w:type="dxa"/>
              <w:bottom w:w="60" w:type="dxa"/>
              <w:right w:w="108" w:type="dxa"/>
            </w:tcMar>
          </w:tcPr>
          <w:p w14:paraId="2FA0A276" w14:textId="77777777" w:rsidR="004641F5" w:rsidRDefault="00000000">
            <w:pPr>
              <w:spacing w:after="0" w:line="240" w:lineRule="auto"/>
            </w:pPr>
            <w:r>
              <w:rPr>
                <w:sz w:val="18"/>
                <w:szCs w:val="18"/>
              </w:rPr>
              <w:t>All algorithms identified: RSA variant, ECDSA, AES, SHA variant, MD5, Blake2b, and others.</w:t>
            </w:r>
          </w:p>
        </w:tc>
      </w:tr>
      <w:tr w:rsidR="004641F5" w14:paraId="026D5204"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588A4707" w14:textId="77777777" w:rsidR="004641F5" w:rsidRDefault="00000000">
            <w:pPr>
              <w:spacing w:after="0" w:line="240" w:lineRule="auto"/>
              <w:jc w:val="center"/>
            </w:pPr>
            <w:r>
              <w:rPr>
                <w:b/>
                <w:bCs/>
                <w:sz w:val="18"/>
                <w:szCs w:val="18"/>
              </w:rPr>
              <w:t>D6</w:t>
            </w:r>
          </w:p>
        </w:tc>
        <w:tc>
          <w:tcPr>
            <w:tcW w:w="2400" w:type="dxa"/>
            <w:shd w:val="clear" w:color="auto" w:fill="F4F7FB"/>
            <w:tcMar>
              <w:top w:w="60" w:type="dxa"/>
              <w:left w:w="108" w:type="dxa"/>
              <w:bottom w:w="60" w:type="dxa"/>
              <w:right w:w="108" w:type="dxa"/>
            </w:tcMar>
          </w:tcPr>
          <w:p w14:paraId="4BD3BE45" w14:textId="77777777" w:rsidR="004641F5" w:rsidRDefault="00000000">
            <w:pPr>
              <w:spacing w:after="0" w:line="240" w:lineRule="auto"/>
            </w:pPr>
            <w:r>
              <w:rPr>
                <w:b/>
                <w:bCs/>
                <w:sz w:val="18"/>
                <w:szCs w:val="18"/>
              </w:rPr>
              <w:t>C1: RSA-PSS present?</w:t>
            </w:r>
          </w:p>
        </w:tc>
        <w:tc>
          <w:tcPr>
            <w:tcW w:w="5870" w:type="dxa"/>
            <w:shd w:val="clear" w:color="auto" w:fill="F4F7FB"/>
            <w:tcMar>
              <w:top w:w="60" w:type="dxa"/>
              <w:left w:w="108" w:type="dxa"/>
              <w:bottom w:w="60" w:type="dxa"/>
              <w:right w:w="108" w:type="dxa"/>
            </w:tcMar>
          </w:tcPr>
          <w:p w14:paraId="15373808" w14:textId="77777777" w:rsidR="004641F5" w:rsidRDefault="00000000">
            <w:pPr>
              <w:spacing w:after="0" w:line="240" w:lineRule="auto"/>
            </w:pPr>
            <w:proofErr w:type="gramStart"/>
            <w:r>
              <w:rPr>
                <w:sz w:val="18"/>
                <w:szCs w:val="18"/>
              </w:rPr>
              <w:t>Yes</w:t>
            </w:r>
            <w:proofErr w:type="gramEnd"/>
            <w:r>
              <w:rPr>
                <w:sz w:val="18"/>
                <w:szCs w:val="18"/>
              </w:rPr>
              <w:t xml:space="preserve"> if RSA-PSS or RSASSA-PSS is explicitly named and implemented. No if standard RSA, enhanced RSA, or another non-PSS variant is used.</w:t>
            </w:r>
          </w:p>
        </w:tc>
      </w:tr>
      <w:tr w:rsidR="004641F5" w14:paraId="08EC8DAF" w14:textId="77777777">
        <w:tblPrEx>
          <w:tblCellMar>
            <w:top w:w="0" w:type="dxa"/>
            <w:bottom w:w="0" w:type="dxa"/>
          </w:tblCellMar>
        </w:tblPrEx>
        <w:trPr>
          <w:cantSplit/>
        </w:trPr>
        <w:tc>
          <w:tcPr>
            <w:tcW w:w="800" w:type="dxa"/>
            <w:tcMar>
              <w:top w:w="60" w:type="dxa"/>
              <w:left w:w="108" w:type="dxa"/>
              <w:bottom w:w="60" w:type="dxa"/>
              <w:right w:w="108" w:type="dxa"/>
            </w:tcMar>
          </w:tcPr>
          <w:p w14:paraId="36F02564" w14:textId="77777777" w:rsidR="004641F5" w:rsidRDefault="00000000">
            <w:pPr>
              <w:spacing w:after="0" w:line="240" w:lineRule="auto"/>
              <w:jc w:val="center"/>
            </w:pPr>
            <w:r>
              <w:rPr>
                <w:b/>
                <w:bCs/>
                <w:sz w:val="18"/>
                <w:szCs w:val="18"/>
              </w:rPr>
              <w:t>D7</w:t>
            </w:r>
          </w:p>
        </w:tc>
        <w:tc>
          <w:tcPr>
            <w:tcW w:w="2400" w:type="dxa"/>
            <w:tcMar>
              <w:top w:w="60" w:type="dxa"/>
              <w:left w:w="108" w:type="dxa"/>
              <w:bottom w:w="60" w:type="dxa"/>
              <w:right w:w="108" w:type="dxa"/>
            </w:tcMar>
          </w:tcPr>
          <w:p w14:paraId="35D7412D" w14:textId="77777777" w:rsidR="004641F5" w:rsidRDefault="00000000">
            <w:pPr>
              <w:spacing w:after="0" w:line="240" w:lineRule="auto"/>
            </w:pPr>
            <w:r>
              <w:rPr>
                <w:b/>
                <w:bCs/>
                <w:sz w:val="18"/>
                <w:szCs w:val="18"/>
              </w:rPr>
              <w:t>C2: Adapted salt length?</w:t>
            </w:r>
          </w:p>
        </w:tc>
        <w:tc>
          <w:tcPr>
            <w:tcW w:w="5870" w:type="dxa"/>
            <w:tcMar>
              <w:top w:w="60" w:type="dxa"/>
              <w:left w:w="108" w:type="dxa"/>
              <w:bottom w:w="60" w:type="dxa"/>
              <w:right w:w="108" w:type="dxa"/>
            </w:tcMar>
          </w:tcPr>
          <w:p w14:paraId="1DEC2FA5" w14:textId="77777777" w:rsidR="004641F5" w:rsidRDefault="00000000">
            <w:pPr>
              <w:spacing w:after="0" w:line="240" w:lineRule="auto"/>
            </w:pPr>
            <w:proofErr w:type="gramStart"/>
            <w:r>
              <w:rPr>
                <w:sz w:val="18"/>
                <w:szCs w:val="18"/>
              </w:rPr>
              <w:t>Yes</w:t>
            </w:r>
            <w:proofErr w:type="gramEnd"/>
            <w:r>
              <w:rPr>
                <w:sz w:val="18"/>
                <w:szCs w:val="18"/>
              </w:rPr>
              <w:t xml:space="preserve"> if the PSS salt length is explicitly adapted or discussed for QR Code payload capacity. No otherwise.</w:t>
            </w:r>
          </w:p>
        </w:tc>
      </w:tr>
      <w:tr w:rsidR="004641F5" w14:paraId="712EDB1B"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760423A6" w14:textId="77777777" w:rsidR="004641F5" w:rsidRDefault="00000000">
            <w:pPr>
              <w:spacing w:after="0" w:line="240" w:lineRule="auto"/>
              <w:jc w:val="center"/>
            </w:pPr>
            <w:r>
              <w:rPr>
                <w:b/>
                <w:bCs/>
                <w:sz w:val="18"/>
                <w:szCs w:val="18"/>
              </w:rPr>
              <w:t>D8</w:t>
            </w:r>
          </w:p>
        </w:tc>
        <w:tc>
          <w:tcPr>
            <w:tcW w:w="2400" w:type="dxa"/>
            <w:shd w:val="clear" w:color="auto" w:fill="F4F7FB"/>
            <w:tcMar>
              <w:top w:w="60" w:type="dxa"/>
              <w:left w:w="108" w:type="dxa"/>
              <w:bottom w:w="60" w:type="dxa"/>
              <w:right w:w="108" w:type="dxa"/>
            </w:tcMar>
          </w:tcPr>
          <w:p w14:paraId="17D89689" w14:textId="77777777" w:rsidR="004641F5" w:rsidRDefault="00000000">
            <w:pPr>
              <w:spacing w:after="0" w:line="240" w:lineRule="auto"/>
            </w:pPr>
            <w:r>
              <w:rPr>
                <w:b/>
                <w:bCs/>
                <w:sz w:val="18"/>
                <w:szCs w:val="18"/>
              </w:rPr>
              <w:t>C3: Anti-replay mechanism?</w:t>
            </w:r>
          </w:p>
        </w:tc>
        <w:tc>
          <w:tcPr>
            <w:tcW w:w="5870" w:type="dxa"/>
            <w:shd w:val="clear" w:color="auto" w:fill="F4F7FB"/>
            <w:tcMar>
              <w:top w:w="60" w:type="dxa"/>
              <w:left w:w="108" w:type="dxa"/>
              <w:bottom w:w="60" w:type="dxa"/>
              <w:right w:w="108" w:type="dxa"/>
            </w:tcMar>
          </w:tcPr>
          <w:p w14:paraId="6B13C9BA" w14:textId="77777777" w:rsidR="004641F5" w:rsidRDefault="00000000">
            <w:pPr>
              <w:spacing w:after="0" w:line="240" w:lineRule="auto"/>
            </w:pPr>
            <w:proofErr w:type="gramStart"/>
            <w:r>
              <w:rPr>
                <w:sz w:val="18"/>
                <w:szCs w:val="18"/>
              </w:rPr>
              <w:t>Yes</w:t>
            </w:r>
            <w:proofErr w:type="gramEnd"/>
            <w:r>
              <w:rPr>
                <w:sz w:val="18"/>
                <w:szCs w:val="18"/>
              </w:rPr>
              <w:t xml:space="preserve"> if a nonce or timestamp mechanism for detecting QR Code replay attacks is explicitly implemented and tested. No otherwise.</w:t>
            </w:r>
          </w:p>
        </w:tc>
      </w:tr>
      <w:tr w:rsidR="004641F5" w14:paraId="0F3B420C" w14:textId="77777777">
        <w:tblPrEx>
          <w:tblCellMar>
            <w:top w:w="0" w:type="dxa"/>
            <w:bottom w:w="0" w:type="dxa"/>
          </w:tblCellMar>
        </w:tblPrEx>
        <w:trPr>
          <w:cantSplit/>
        </w:trPr>
        <w:tc>
          <w:tcPr>
            <w:tcW w:w="800" w:type="dxa"/>
            <w:tcMar>
              <w:top w:w="60" w:type="dxa"/>
              <w:left w:w="108" w:type="dxa"/>
              <w:bottom w:w="60" w:type="dxa"/>
              <w:right w:w="108" w:type="dxa"/>
            </w:tcMar>
          </w:tcPr>
          <w:p w14:paraId="2D988270" w14:textId="77777777" w:rsidR="004641F5" w:rsidRDefault="00000000">
            <w:pPr>
              <w:spacing w:after="0" w:line="240" w:lineRule="auto"/>
              <w:jc w:val="center"/>
            </w:pPr>
            <w:r>
              <w:rPr>
                <w:b/>
                <w:bCs/>
                <w:sz w:val="18"/>
                <w:szCs w:val="18"/>
              </w:rPr>
              <w:t>D9</w:t>
            </w:r>
          </w:p>
        </w:tc>
        <w:tc>
          <w:tcPr>
            <w:tcW w:w="2400" w:type="dxa"/>
            <w:tcMar>
              <w:top w:w="60" w:type="dxa"/>
              <w:left w:w="108" w:type="dxa"/>
              <w:bottom w:w="60" w:type="dxa"/>
              <w:right w:w="108" w:type="dxa"/>
            </w:tcMar>
          </w:tcPr>
          <w:p w14:paraId="4ED0BE41" w14:textId="77777777" w:rsidR="004641F5" w:rsidRDefault="00000000">
            <w:pPr>
              <w:spacing w:after="0" w:line="240" w:lineRule="auto"/>
            </w:pPr>
            <w:r>
              <w:rPr>
                <w:b/>
                <w:bCs/>
                <w:sz w:val="18"/>
                <w:szCs w:val="18"/>
              </w:rPr>
              <w:t>C4: ISO/IEC 20248:2022 aligned?</w:t>
            </w:r>
          </w:p>
        </w:tc>
        <w:tc>
          <w:tcPr>
            <w:tcW w:w="5870" w:type="dxa"/>
            <w:tcMar>
              <w:top w:w="60" w:type="dxa"/>
              <w:left w:w="108" w:type="dxa"/>
              <w:bottom w:w="60" w:type="dxa"/>
              <w:right w:w="108" w:type="dxa"/>
            </w:tcMar>
          </w:tcPr>
          <w:p w14:paraId="391FACF7" w14:textId="77777777" w:rsidR="004641F5" w:rsidRDefault="00000000">
            <w:pPr>
              <w:spacing w:after="0" w:line="240" w:lineRule="auto"/>
            </w:pPr>
            <w:proofErr w:type="gramStart"/>
            <w:r>
              <w:rPr>
                <w:sz w:val="18"/>
                <w:szCs w:val="18"/>
              </w:rPr>
              <w:t>Yes</w:t>
            </w:r>
            <w:proofErr w:type="gramEnd"/>
            <w:r>
              <w:rPr>
                <w:sz w:val="18"/>
                <w:szCs w:val="18"/>
              </w:rPr>
              <w:t xml:space="preserve"> if the study explicitly references ISO/IEC 20248 in its design or implementation. No otherwise.</w:t>
            </w:r>
          </w:p>
        </w:tc>
      </w:tr>
      <w:tr w:rsidR="004641F5" w14:paraId="7ACCE2E5"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6F617051" w14:textId="77777777" w:rsidR="004641F5" w:rsidRDefault="00000000">
            <w:pPr>
              <w:spacing w:after="0" w:line="240" w:lineRule="auto"/>
              <w:jc w:val="center"/>
            </w:pPr>
            <w:r>
              <w:rPr>
                <w:b/>
                <w:bCs/>
                <w:sz w:val="18"/>
                <w:szCs w:val="18"/>
              </w:rPr>
              <w:t>D10</w:t>
            </w:r>
          </w:p>
        </w:tc>
        <w:tc>
          <w:tcPr>
            <w:tcW w:w="2400" w:type="dxa"/>
            <w:shd w:val="clear" w:color="auto" w:fill="F4F7FB"/>
            <w:tcMar>
              <w:top w:w="60" w:type="dxa"/>
              <w:left w:w="108" w:type="dxa"/>
              <w:bottom w:w="60" w:type="dxa"/>
              <w:right w:w="108" w:type="dxa"/>
            </w:tcMar>
          </w:tcPr>
          <w:p w14:paraId="081EC8D8" w14:textId="77777777" w:rsidR="004641F5" w:rsidRDefault="00000000">
            <w:pPr>
              <w:spacing w:after="0" w:line="240" w:lineRule="auto"/>
            </w:pPr>
            <w:r>
              <w:rPr>
                <w:b/>
                <w:bCs/>
                <w:sz w:val="18"/>
                <w:szCs w:val="18"/>
              </w:rPr>
              <w:t>C5: Direct predecessor?</w:t>
            </w:r>
          </w:p>
        </w:tc>
        <w:tc>
          <w:tcPr>
            <w:tcW w:w="5870" w:type="dxa"/>
            <w:shd w:val="clear" w:color="auto" w:fill="F4F7FB"/>
            <w:tcMar>
              <w:top w:w="60" w:type="dxa"/>
              <w:left w:w="108" w:type="dxa"/>
              <w:bottom w:w="60" w:type="dxa"/>
              <w:right w:w="108" w:type="dxa"/>
            </w:tcMar>
          </w:tcPr>
          <w:p w14:paraId="200BABDC" w14:textId="77777777" w:rsidR="004641F5" w:rsidRDefault="00000000">
            <w:pPr>
              <w:spacing w:after="0" w:line="240" w:lineRule="auto"/>
            </w:pPr>
            <w:proofErr w:type="gramStart"/>
            <w:r>
              <w:rPr>
                <w:sz w:val="18"/>
                <w:szCs w:val="18"/>
              </w:rPr>
              <w:t>Yes</w:t>
            </w:r>
            <w:proofErr w:type="gramEnd"/>
            <w:r>
              <w:rPr>
                <w:sz w:val="18"/>
                <w:szCs w:val="18"/>
              </w:rPr>
              <w:t xml:space="preserve"> if and only if D6, D7, D8, and D9 are all Yes. No otherwise.</w:t>
            </w:r>
          </w:p>
        </w:tc>
      </w:tr>
      <w:tr w:rsidR="004641F5" w14:paraId="3C6E1986" w14:textId="77777777">
        <w:tblPrEx>
          <w:tblCellMar>
            <w:top w:w="0" w:type="dxa"/>
            <w:bottom w:w="0" w:type="dxa"/>
          </w:tblCellMar>
        </w:tblPrEx>
        <w:trPr>
          <w:cantSplit/>
        </w:trPr>
        <w:tc>
          <w:tcPr>
            <w:tcW w:w="800" w:type="dxa"/>
            <w:tcMar>
              <w:top w:w="60" w:type="dxa"/>
              <w:left w:w="108" w:type="dxa"/>
              <w:bottom w:w="60" w:type="dxa"/>
              <w:right w:w="108" w:type="dxa"/>
            </w:tcMar>
          </w:tcPr>
          <w:p w14:paraId="21297270" w14:textId="77777777" w:rsidR="004641F5" w:rsidRDefault="00000000">
            <w:pPr>
              <w:spacing w:after="0" w:line="240" w:lineRule="auto"/>
              <w:jc w:val="center"/>
            </w:pPr>
            <w:r>
              <w:rPr>
                <w:b/>
                <w:bCs/>
                <w:sz w:val="18"/>
                <w:szCs w:val="18"/>
              </w:rPr>
              <w:t>D11</w:t>
            </w:r>
          </w:p>
        </w:tc>
        <w:tc>
          <w:tcPr>
            <w:tcW w:w="2400" w:type="dxa"/>
            <w:tcMar>
              <w:top w:w="60" w:type="dxa"/>
              <w:left w:w="108" w:type="dxa"/>
              <w:bottom w:w="60" w:type="dxa"/>
              <w:right w:w="108" w:type="dxa"/>
            </w:tcMar>
          </w:tcPr>
          <w:p w14:paraId="4E180748" w14:textId="77777777" w:rsidR="004641F5" w:rsidRDefault="00000000">
            <w:pPr>
              <w:spacing w:after="0" w:line="240" w:lineRule="auto"/>
            </w:pPr>
            <w:r>
              <w:rPr>
                <w:b/>
                <w:bCs/>
                <w:sz w:val="18"/>
                <w:szCs w:val="18"/>
              </w:rPr>
              <w:t>Performance metrics</w:t>
            </w:r>
          </w:p>
        </w:tc>
        <w:tc>
          <w:tcPr>
            <w:tcW w:w="5870" w:type="dxa"/>
            <w:tcMar>
              <w:top w:w="60" w:type="dxa"/>
              <w:left w:w="108" w:type="dxa"/>
              <w:bottom w:w="60" w:type="dxa"/>
              <w:right w:w="108" w:type="dxa"/>
            </w:tcMar>
          </w:tcPr>
          <w:p w14:paraId="0ADC31C5" w14:textId="77777777" w:rsidR="004641F5" w:rsidRDefault="00000000">
            <w:pPr>
              <w:spacing w:after="0" w:line="240" w:lineRule="auto"/>
            </w:pPr>
            <w:r>
              <w:rPr>
                <w:sz w:val="18"/>
                <w:szCs w:val="18"/>
              </w:rPr>
              <w:t>Signing time, verification time, QR Code size, error rate, tamper/replay detection rate — where reported.</w:t>
            </w:r>
          </w:p>
        </w:tc>
      </w:tr>
      <w:tr w:rsidR="004641F5" w14:paraId="44D0669E" w14:textId="77777777">
        <w:tblPrEx>
          <w:tblCellMar>
            <w:top w:w="0" w:type="dxa"/>
            <w:bottom w:w="0" w:type="dxa"/>
          </w:tblCellMar>
        </w:tblPrEx>
        <w:trPr>
          <w:cantSplit/>
        </w:trPr>
        <w:tc>
          <w:tcPr>
            <w:tcW w:w="800" w:type="dxa"/>
            <w:shd w:val="clear" w:color="auto" w:fill="F4F7FB"/>
            <w:tcMar>
              <w:top w:w="60" w:type="dxa"/>
              <w:left w:w="108" w:type="dxa"/>
              <w:bottom w:w="60" w:type="dxa"/>
              <w:right w:w="108" w:type="dxa"/>
            </w:tcMar>
          </w:tcPr>
          <w:p w14:paraId="66D6040B" w14:textId="77777777" w:rsidR="004641F5" w:rsidRDefault="00000000">
            <w:pPr>
              <w:spacing w:after="0" w:line="240" w:lineRule="auto"/>
              <w:jc w:val="center"/>
            </w:pPr>
            <w:r>
              <w:rPr>
                <w:b/>
                <w:bCs/>
                <w:sz w:val="18"/>
                <w:szCs w:val="18"/>
              </w:rPr>
              <w:t>D12</w:t>
            </w:r>
          </w:p>
        </w:tc>
        <w:tc>
          <w:tcPr>
            <w:tcW w:w="2400" w:type="dxa"/>
            <w:shd w:val="clear" w:color="auto" w:fill="F4F7FB"/>
            <w:tcMar>
              <w:top w:w="60" w:type="dxa"/>
              <w:left w:w="108" w:type="dxa"/>
              <w:bottom w:w="60" w:type="dxa"/>
              <w:right w:w="108" w:type="dxa"/>
            </w:tcMar>
          </w:tcPr>
          <w:p w14:paraId="3B65F615" w14:textId="77777777" w:rsidR="004641F5" w:rsidRDefault="00000000">
            <w:pPr>
              <w:spacing w:after="0" w:line="240" w:lineRule="auto"/>
            </w:pPr>
            <w:r>
              <w:rPr>
                <w:b/>
                <w:bCs/>
                <w:sz w:val="18"/>
                <w:szCs w:val="18"/>
              </w:rPr>
              <w:t>Methodological transparency</w:t>
            </w:r>
          </w:p>
        </w:tc>
        <w:tc>
          <w:tcPr>
            <w:tcW w:w="5870" w:type="dxa"/>
            <w:shd w:val="clear" w:color="auto" w:fill="F4F7FB"/>
            <w:tcMar>
              <w:top w:w="60" w:type="dxa"/>
              <w:left w:w="108" w:type="dxa"/>
              <w:bottom w:w="60" w:type="dxa"/>
              <w:right w:w="108" w:type="dxa"/>
            </w:tcMar>
          </w:tcPr>
          <w:p w14:paraId="519E6689" w14:textId="77777777" w:rsidR="004641F5" w:rsidRDefault="00000000">
            <w:pPr>
              <w:spacing w:after="0" w:line="240" w:lineRule="auto"/>
            </w:pPr>
            <w:r>
              <w:rPr>
                <w:sz w:val="18"/>
                <w:szCs w:val="18"/>
              </w:rPr>
              <w:t>Level 1 (Low) to Level 4 (High) per the transparency scale in Section 2.8.</w:t>
            </w:r>
          </w:p>
        </w:tc>
      </w:tr>
    </w:tbl>
    <w:p w14:paraId="09FD94DE" w14:textId="77777777" w:rsidR="004641F5" w:rsidRDefault="00000000">
      <w:pPr>
        <w:pStyle w:val="Heading2"/>
        <w:keepNext/>
      </w:pPr>
      <w:r>
        <w:t>2.8 Risk of Bias — Methodological Transparency Assessment</w:t>
      </w:r>
    </w:p>
    <w:p w14:paraId="6044B77A" w14:textId="77777777" w:rsidR="004641F5" w:rsidRDefault="00000000">
      <w:pPr>
        <w:jc w:val="both"/>
      </w:pPr>
      <w:r>
        <w:t>In systematic reviews of health interventions, risk-of-bias assessment evaluates threats to the internal validity of the included studies. In this technical novelty validation, the analogous concept is methodological transparency — specifically, whether each comparator study provides sufficient technical detail to determine, with confidence, whether each novelty criterion (C1–C4) is present or absent. Insufficient transparency creates a Type II error risk: falsely concluding that a novelty criterion is absent when it may be present but undocumented. Transparency was rated by the primary reviewer for every included study using the four-level scale in Table 4.</w:t>
      </w:r>
    </w:p>
    <w:p w14:paraId="473FB151" w14:textId="77777777" w:rsidR="004641F5" w:rsidRDefault="00000000">
      <w:pPr>
        <w:keepNext/>
        <w:spacing w:before="200" w:after="100"/>
        <w:jc w:val="center"/>
      </w:pPr>
      <w:r>
        <w:rPr>
          <w:b/>
          <w:bCs/>
          <w:sz w:val="20"/>
          <w:szCs w:val="20"/>
        </w:rPr>
        <w:t xml:space="preserve">Table 4. </w:t>
      </w:r>
      <w:r>
        <w:rPr>
          <w:i/>
          <w:iCs/>
          <w:sz w:val="20"/>
          <w:szCs w:val="20"/>
        </w:rPr>
        <w:t>Methodological transparency scale for criterion-based reliability assessment.</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900"/>
        <w:gridCol w:w="1500"/>
        <w:gridCol w:w="6670"/>
      </w:tblGrid>
      <w:tr w:rsidR="004641F5" w14:paraId="6C272A2B" w14:textId="77777777">
        <w:tblPrEx>
          <w:tblCellMar>
            <w:top w:w="0" w:type="dxa"/>
            <w:bottom w:w="0" w:type="dxa"/>
          </w:tblCellMar>
        </w:tblPrEx>
        <w:trPr>
          <w:cantSplit/>
          <w:tblHeader/>
        </w:trPr>
        <w:tc>
          <w:tcPr>
            <w:tcW w:w="900" w:type="dxa"/>
            <w:shd w:val="clear" w:color="auto" w:fill="DCE6F1"/>
            <w:tcMar>
              <w:top w:w="60" w:type="dxa"/>
              <w:left w:w="108" w:type="dxa"/>
              <w:bottom w:w="60" w:type="dxa"/>
              <w:right w:w="108" w:type="dxa"/>
            </w:tcMar>
            <w:vAlign w:val="center"/>
          </w:tcPr>
          <w:p w14:paraId="71823CC6" w14:textId="77777777" w:rsidR="004641F5" w:rsidRDefault="00000000">
            <w:pPr>
              <w:spacing w:after="0" w:line="240" w:lineRule="auto"/>
              <w:jc w:val="center"/>
            </w:pPr>
            <w:r>
              <w:rPr>
                <w:b/>
                <w:bCs/>
                <w:color w:val="1F3864"/>
                <w:sz w:val="18"/>
                <w:szCs w:val="18"/>
              </w:rPr>
              <w:t>Level</w:t>
            </w:r>
          </w:p>
        </w:tc>
        <w:tc>
          <w:tcPr>
            <w:tcW w:w="1500" w:type="dxa"/>
            <w:shd w:val="clear" w:color="auto" w:fill="DCE6F1"/>
            <w:tcMar>
              <w:top w:w="60" w:type="dxa"/>
              <w:left w:w="108" w:type="dxa"/>
              <w:bottom w:w="60" w:type="dxa"/>
              <w:right w:w="108" w:type="dxa"/>
            </w:tcMar>
            <w:vAlign w:val="center"/>
          </w:tcPr>
          <w:p w14:paraId="2C627BA8" w14:textId="77777777" w:rsidR="004641F5" w:rsidRDefault="00000000">
            <w:pPr>
              <w:spacing w:after="0" w:line="240" w:lineRule="auto"/>
            </w:pPr>
            <w:r>
              <w:rPr>
                <w:b/>
                <w:bCs/>
                <w:color w:val="1F3864"/>
                <w:sz w:val="18"/>
                <w:szCs w:val="18"/>
              </w:rPr>
              <w:t>Label</w:t>
            </w:r>
          </w:p>
        </w:tc>
        <w:tc>
          <w:tcPr>
            <w:tcW w:w="6670" w:type="dxa"/>
            <w:shd w:val="clear" w:color="auto" w:fill="DCE6F1"/>
            <w:tcMar>
              <w:top w:w="60" w:type="dxa"/>
              <w:left w:w="108" w:type="dxa"/>
              <w:bottom w:w="60" w:type="dxa"/>
              <w:right w:w="108" w:type="dxa"/>
            </w:tcMar>
            <w:vAlign w:val="center"/>
          </w:tcPr>
          <w:p w14:paraId="592E9C18" w14:textId="77777777" w:rsidR="004641F5" w:rsidRDefault="00000000">
            <w:pPr>
              <w:spacing w:after="0" w:line="240" w:lineRule="auto"/>
            </w:pPr>
            <w:r>
              <w:rPr>
                <w:b/>
                <w:bCs/>
                <w:color w:val="1F3864"/>
                <w:sz w:val="18"/>
                <w:szCs w:val="18"/>
              </w:rPr>
              <w:t>Description</w:t>
            </w:r>
          </w:p>
        </w:tc>
      </w:tr>
      <w:tr w:rsidR="004641F5" w14:paraId="1C989A88" w14:textId="77777777">
        <w:tblPrEx>
          <w:tblCellMar>
            <w:top w:w="0" w:type="dxa"/>
            <w:bottom w:w="0" w:type="dxa"/>
          </w:tblCellMar>
        </w:tblPrEx>
        <w:trPr>
          <w:cantSplit/>
        </w:trPr>
        <w:tc>
          <w:tcPr>
            <w:tcW w:w="900" w:type="dxa"/>
            <w:tcMar>
              <w:top w:w="60" w:type="dxa"/>
              <w:left w:w="108" w:type="dxa"/>
              <w:bottom w:w="60" w:type="dxa"/>
              <w:right w:w="108" w:type="dxa"/>
            </w:tcMar>
          </w:tcPr>
          <w:p w14:paraId="3589B194" w14:textId="77777777" w:rsidR="004641F5" w:rsidRDefault="00000000">
            <w:pPr>
              <w:spacing w:after="0" w:line="240" w:lineRule="auto"/>
              <w:jc w:val="center"/>
            </w:pPr>
            <w:r>
              <w:rPr>
                <w:b/>
                <w:bCs/>
                <w:sz w:val="18"/>
                <w:szCs w:val="18"/>
              </w:rPr>
              <w:t>4</w:t>
            </w:r>
          </w:p>
        </w:tc>
        <w:tc>
          <w:tcPr>
            <w:tcW w:w="1500" w:type="dxa"/>
            <w:tcMar>
              <w:top w:w="60" w:type="dxa"/>
              <w:left w:w="108" w:type="dxa"/>
              <w:bottom w:w="60" w:type="dxa"/>
              <w:right w:w="108" w:type="dxa"/>
            </w:tcMar>
          </w:tcPr>
          <w:p w14:paraId="7E6E3B47" w14:textId="77777777" w:rsidR="004641F5" w:rsidRDefault="00000000">
            <w:pPr>
              <w:spacing w:after="0" w:line="240" w:lineRule="auto"/>
            </w:pPr>
            <w:r>
              <w:rPr>
                <w:b/>
                <w:bCs/>
                <w:sz w:val="18"/>
                <w:szCs w:val="18"/>
              </w:rPr>
              <w:t>High</w:t>
            </w:r>
          </w:p>
        </w:tc>
        <w:tc>
          <w:tcPr>
            <w:tcW w:w="6670" w:type="dxa"/>
            <w:tcMar>
              <w:top w:w="60" w:type="dxa"/>
              <w:left w:w="108" w:type="dxa"/>
              <w:bottom w:w="60" w:type="dxa"/>
              <w:right w:w="108" w:type="dxa"/>
            </w:tcMar>
          </w:tcPr>
          <w:p w14:paraId="65E4FBB1" w14:textId="77777777" w:rsidR="004641F5" w:rsidRDefault="00000000">
            <w:pPr>
              <w:spacing w:after="0" w:line="240" w:lineRule="auto"/>
            </w:pPr>
            <w:r>
              <w:rPr>
                <w:sz w:val="18"/>
                <w:szCs w:val="18"/>
              </w:rPr>
              <w:t>Full implementation details — algorithm parameters (key size, salt length, hash function, MGF specification), key-generation procedure, and quantitative performance metrics — are documented.</w:t>
            </w:r>
          </w:p>
        </w:tc>
      </w:tr>
      <w:tr w:rsidR="004641F5" w14:paraId="2078872E" w14:textId="77777777">
        <w:tblPrEx>
          <w:tblCellMar>
            <w:top w:w="0" w:type="dxa"/>
            <w:bottom w:w="0" w:type="dxa"/>
          </w:tblCellMar>
        </w:tblPrEx>
        <w:trPr>
          <w:cantSplit/>
        </w:trPr>
        <w:tc>
          <w:tcPr>
            <w:tcW w:w="900" w:type="dxa"/>
            <w:shd w:val="clear" w:color="auto" w:fill="F4F7FB"/>
            <w:tcMar>
              <w:top w:w="60" w:type="dxa"/>
              <w:left w:w="108" w:type="dxa"/>
              <w:bottom w:w="60" w:type="dxa"/>
              <w:right w:w="108" w:type="dxa"/>
            </w:tcMar>
          </w:tcPr>
          <w:p w14:paraId="256D1618" w14:textId="77777777" w:rsidR="004641F5" w:rsidRDefault="00000000">
            <w:pPr>
              <w:spacing w:after="0" w:line="240" w:lineRule="auto"/>
              <w:jc w:val="center"/>
            </w:pPr>
            <w:r>
              <w:rPr>
                <w:b/>
                <w:bCs/>
                <w:sz w:val="18"/>
                <w:szCs w:val="18"/>
              </w:rPr>
              <w:t>3</w:t>
            </w:r>
          </w:p>
        </w:tc>
        <w:tc>
          <w:tcPr>
            <w:tcW w:w="1500" w:type="dxa"/>
            <w:shd w:val="clear" w:color="auto" w:fill="F4F7FB"/>
            <w:tcMar>
              <w:top w:w="60" w:type="dxa"/>
              <w:left w:w="108" w:type="dxa"/>
              <w:bottom w:w="60" w:type="dxa"/>
              <w:right w:w="108" w:type="dxa"/>
            </w:tcMar>
          </w:tcPr>
          <w:p w14:paraId="64F56385" w14:textId="77777777" w:rsidR="004641F5" w:rsidRDefault="00000000">
            <w:pPr>
              <w:spacing w:after="0" w:line="240" w:lineRule="auto"/>
            </w:pPr>
            <w:r>
              <w:rPr>
                <w:b/>
                <w:bCs/>
                <w:sz w:val="18"/>
                <w:szCs w:val="18"/>
              </w:rPr>
              <w:t>Moderate</w:t>
            </w:r>
          </w:p>
        </w:tc>
        <w:tc>
          <w:tcPr>
            <w:tcW w:w="6670" w:type="dxa"/>
            <w:shd w:val="clear" w:color="auto" w:fill="F4F7FB"/>
            <w:tcMar>
              <w:top w:w="60" w:type="dxa"/>
              <w:left w:w="108" w:type="dxa"/>
              <w:bottom w:w="60" w:type="dxa"/>
              <w:right w:w="108" w:type="dxa"/>
            </w:tcMar>
          </w:tcPr>
          <w:p w14:paraId="34F7C620" w14:textId="77777777" w:rsidR="004641F5" w:rsidRDefault="00000000">
            <w:pPr>
              <w:spacing w:after="0" w:line="240" w:lineRule="auto"/>
            </w:pPr>
            <w:r>
              <w:rPr>
                <w:sz w:val="18"/>
                <w:szCs w:val="18"/>
              </w:rPr>
              <w:t>Core algorithm design and configuration are described with partial parameter documentation. Detail is sufficient to confirm algorithm identity and major design choices.</w:t>
            </w:r>
          </w:p>
        </w:tc>
      </w:tr>
      <w:tr w:rsidR="004641F5" w14:paraId="396F9B56" w14:textId="77777777">
        <w:tblPrEx>
          <w:tblCellMar>
            <w:top w:w="0" w:type="dxa"/>
            <w:bottom w:w="0" w:type="dxa"/>
          </w:tblCellMar>
        </w:tblPrEx>
        <w:trPr>
          <w:cantSplit/>
        </w:trPr>
        <w:tc>
          <w:tcPr>
            <w:tcW w:w="900" w:type="dxa"/>
            <w:tcMar>
              <w:top w:w="60" w:type="dxa"/>
              <w:left w:w="108" w:type="dxa"/>
              <w:bottom w:w="60" w:type="dxa"/>
              <w:right w:w="108" w:type="dxa"/>
            </w:tcMar>
          </w:tcPr>
          <w:p w14:paraId="4AE6A31D" w14:textId="77777777" w:rsidR="004641F5" w:rsidRDefault="00000000">
            <w:pPr>
              <w:spacing w:after="0" w:line="240" w:lineRule="auto"/>
              <w:jc w:val="center"/>
            </w:pPr>
            <w:r>
              <w:rPr>
                <w:b/>
                <w:bCs/>
                <w:sz w:val="18"/>
                <w:szCs w:val="18"/>
              </w:rPr>
              <w:t>2</w:t>
            </w:r>
          </w:p>
        </w:tc>
        <w:tc>
          <w:tcPr>
            <w:tcW w:w="1500" w:type="dxa"/>
            <w:tcMar>
              <w:top w:w="60" w:type="dxa"/>
              <w:left w:w="108" w:type="dxa"/>
              <w:bottom w:w="60" w:type="dxa"/>
              <w:right w:w="108" w:type="dxa"/>
            </w:tcMar>
          </w:tcPr>
          <w:p w14:paraId="0D0C5A3E" w14:textId="77777777" w:rsidR="004641F5" w:rsidRDefault="00000000">
            <w:pPr>
              <w:spacing w:after="0" w:line="240" w:lineRule="auto"/>
            </w:pPr>
            <w:r>
              <w:rPr>
                <w:b/>
                <w:bCs/>
                <w:sz w:val="18"/>
                <w:szCs w:val="18"/>
              </w:rPr>
              <w:t>Partial</w:t>
            </w:r>
          </w:p>
        </w:tc>
        <w:tc>
          <w:tcPr>
            <w:tcW w:w="6670" w:type="dxa"/>
            <w:tcMar>
              <w:top w:w="60" w:type="dxa"/>
              <w:left w:w="108" w:type="dxa"/>
              <w:bottom w:w="60" w:type="dxa"/>
              <w:right w:w="108" w:type="dxa"/>
            </w:tcMar>
          </w:tcPr>
          <w:p w14:paraId="2DEEB3AC" w14:textId="77777777" w:rsidR="004641F5" w:rsidRDefault="00000000">
            <w:pPr>
              <w:spacing w:after="0" w:line="240" w:lineRule="auto"/>
            </w:pPr>
            <w:r>
              <w:rPr>
                <w:sz w:val="18"/>
                <w:szCs w:val="18"/>
              </w:rPr>
              <w:t>Algorithm names and the general approach are stated, but implementation specifics, parameter values, and technical rationale are absent.</w:t>
            </w:r>
          </w:p>
        </w:tc>
      </w:tr>
      <w:tr w:rsidR="004641F5" w14:paraId="2827B36C" w14:textId="77777777">
        <w:tblPrEx>
          <w:tblCellMar>
            <w:top w:w="0" w:type="dxa"/>
            <w:bottom w:w="0" w:type="dxa"/>
          </w:tblCellMar>
        </w:tblPrEx>
        <w:trPr>
          <w:cantSplit/>
        </w:trPr>
        <w:tc>
          <w:tcPr>
            <w:tcW w:w="900" w:type="dxa"/>
            <w:shd w:val="clear" w:color="auto" w:fill="F4F7FB"/>
            <w:tcMar>
              <w:top w:w="60" w:type="dxa"/>
              <w:left w:w="108" w:type="dxa"/>
              <w:bottom w:w="60" w:type="dxa"/>
              <w:right w:w="108" w:type="dxa"/>
            </w:tcMar>
          </w:tcPr>
          <w:p w14:paraId="09A70185" w14:textId="77777777" w:rsidR="004641F5" w:rsidRDefault="00000000">
            <w:pPr>
              <w:spacing w:after="0" w:line="240" w:lineRule="auto"/>
              <w:jc w:val="center"/>
            </w:pPr>
            <w:r>
              <w:rPr>
                <w:b/>
                <w:bCs/>
                <w:sz w:val="18"/>
                <w:szCs w:val="18"/>
              </w:rPr>
              <w:t>1</w:t>
            </w:r>
          </w:p>
        </w:tc>
        <w:tc>
          <w:tcPr>
            <w:tcW w:w="1500" w:type="dxa"/>
            <w:shd w:val="clear" w:color="auto" w:fill="F4F7FB"/>
            <w:tcMar>
              <w:top w:w="60" w:type="dxa"/>
              <w:left w:w="108" w:type="dxa"/>
              <w:bottom w:w="60" w:type="dxa"/>
              <w:right w:w="108" w:type="dxa"/>
            </w:tcMar>
          </w:tcPr>
          <w:p w14:paraId="66F20589" w14:textId="77777777" w:rsidR="004641F5" w:rsidRDefault="00000000">
            <w:pPr>
              <w:spacing w:after="0" w:line="240" w:lineRule="auto"/>
            </w:pPr>
            <w:r>
              <w:rPr>
                <w:b/>
                <w:bCs/>
                <w:sz w:val="18"/>
                <w:szCs w:val="18"/>
              </w:rPr>
              <w:t>Low</w:t>
            </w:r>
          </w:p>
        </w:tc>
        <w:tc>
          <w:tcPr>
            <w:tcW w:w="6670" w:type="dxa"/>
            <w:shd w:val="clear" w:color="auto" w:fill="F4F7FB"/>
            <w:tcMar>
              <w:top w:w="60" w:type="dxa"/>
              <w:left w:w="108" w:type="dxa"/>
              <w:bottom w:w="60" w:type="dxa"/>
              <w:right w:w="108" w:type="dxa"/>
            </w:tcMar>
          </w:tcPr>
          <w:p w14:paraId="6DCB37C7" w14:textId="77777777" w:rsidR="004641F5" w:rsidRDefault="00000000">
            <w:pPr>
              <w:spacing w:after="0" w:line="240" w:lineRule="auto"/>
            </w:pPr>
            <w:r>
              <w:rPr>
                <w:sz w:val="18"/>
                <w:szCs w:val="18"/>
              </w:rPr>
              <w:t>Methodology is described at a conceptual or introductory level only. The presence of an algorithm cannot be reliably confirmed or denied from the available text.</w:t>
            </w:r>
          </w:p>
        </w:tc>
      </w:tr>
    </w:tbl>
    <w:p w14:paraId="161AFFE4" w14:textId="77777777" w:rsidR="004641F5" w:rsidRDefault="00000000">
      <w:pPr>
        <w:jc w:val="both"/>
      </w:pPr>
      <w:r>
        <w:rPr>
          <w:b/>
          <w:bCs/>
        </w:rPr>
        <w:t xml:space="preserve">Conservative coding protocol. </w:t>
      </w:r>
      <w:r>
        <w:t>Where a study’s transparency was rated Level 1 or Level 2 for a specific criterion, that criterion was coded as “not confirmed” if there was any possibility that the implementation detail was present but undocumented. In practice, none of the studies rated at Level 1 or Level 2 exhibited indicators of RSA-PSS implementation (MGF1 references, PSS padding mentions, or RSASSA-PSS terminology) even at keyword or abstract level, rendering the “not confirmed” and “No” codes functionally equivalent for those records.</w:t>
      </w:r>
    </w:p>
    <w:p w14:paraId="24D79683" w14:textId="77777777" w:rsidR="004641F5" w:rsidRDefault="00000000">
      <w:pPr>
        <w:pStyle w:val="Heading2"/>
        <w:keepNext/>
      </w:pPr>
      <w:r>
        <w:t>2.9 Novelty Appraisal Criteria (Effect Measures)</w:t>
      </w:r>
    </w:p>
    <w:p w14:paraId="7DB5DA68" w14:textId="77777777" w:rsidR="004641F5" w:rsidRDefault="00000000">
      <w:pPr>
        <w:jc w:val="both"/>
      </w:pPr>
      <w:r>
        <w:t xml:space="preserve">Because this review appraises a technical novelty claim rather than a treatment effect, the analogue of an effect measure is the binary satisfaction of each novelty criterion. The novelty appraisal framework comprises five pre-specified criteria (C1–C5) derived from the technical architecture of the manuscript </w:t>
      </w:r>
      <w:r>
        <w:lastRenderedPageBreak/>
        <w:t>under review (Table 5). These criteria were defined a priori and were non-negotiable; no post hoc modifications were made.</w:t>
      </w:r>
    </w:p>
    <w:p w14:paraId="4488B82C" w14:textId="77777777" w:rsidR="004641F5" w:rsidRDefault="00000000">
      <w:pPr>
        <w:keepNext/>
        <w:spacing w:before="200" w:after="100"/>
        <w:jc w:val="center"/>
      </w:pPr>
      <w:r>
        <w:rPr>
          <w:b/>
          <w:bCs/>
          <w:sz w:val="20"/>
          <w:szCs w:val="20"/>
        </w:rPr>
        <w:t xml:space="preserve">Table 5. </w:t>
      </w:r>
      <w:r>
        <w:rPr>
          <w:i/>
          <w:iCs/>
          <w:sz w:val="20"/>
          <w:szCs w:val="20"/>
        </w:rPr>
        <w:t>Pre-specified novelty appraisal criteria (C1–C5).</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900"/>
        <w:gridCol w:w="2600"/>
        <w:gridCol w:w="5570"/>
      </w:tblGrid>
      <w:tr w:rsidR="004641F5" w14:paraId="43647493" w14:textId="77777777">
        <w:tblPrEx>
          <w:tblCellMar>
            <w:top w:w="0" w:type="dxa"/>
            <w:bottom w:w="0" w:type="dxa"/>
          </w:tblCellMar>
        </w:tblPrEx>
        <w:trPr>
          <w:cantSplit/>
          <w:tblHeader/>
        </w:trPr>
        <w:tc>
          <w:tcPr>
            <w:tcW w:w="900" w:type="dxa"/>
            <w:shd w:val="clear" w:color="auto" w:fill="DCE6F1"/>
            <w:tcMar>
              <w:top w:w="60" w:type="dxa"/>
              <w:left w:w="108" w:type="dxa"/>
              <w:bottom w:w="60" w:type="dxa"/>
              <w:right w:w="108" w:type="dxa"/>
            </w:tcMar>
            <w:vAlign w:val="center"/>
          </w:tcPr>
          <w:p w14:paraId="4C0E5B82" w14:textId="77777777" w:rsidR="004641F5" w:rsidRDefault="00000000">
            <w:pPr>
              <w:spacing w:after="0" w:line="240" w:lineRule="auto"/>
              <w:jc w:val="center"/>
            </w:pPr>
            <w:r>
              <w:rPr>
                <w:b/>
                <w:bCs/>
                <w:color w:val="1F3864"/>
                <w:sz w:val="18"/>
                <w:szCs w:val="18"/>
              </w:rPr>
              <w:t>Code</w:t>
            </w:r>
          </w:p>
        </w:tc>
        <w:tc>
          <w:tcPr>
            <w:tcW w:w="2600" w:type="dxa"/>
            <w:shd w:val="clear" w:color="auto" w:fill="DCE6F1"/>
            <w:tcMar>
              <w:top w:w="60" w:type="dxa"/>
              <w:left w:w="108" w:type="dxa"/>
              <w:bottom w:w="60" w:type="dxa"/>
              <w:right w:w="108" w:type="dxa"/>
            </w:tcMar>
            <w:vAlign w:val="center"/>
          </w:tcPr>
          <w:p w14:paraId="5DD956CD" w14:textId="77777777" w:rsidR="004641F5" w:rsidRDefault="00000000">
            <w:pPr>
              <w:spacing w:after="0" w:line="240" w:lineRule="auto"/>
            </w:pPr>
            <w:r>
              <w:rPr>
                <w:b/>
                <w:bCs/>
                <w:color w:val="1F3864"/>
                <w:sz w:val="18"/>
                <w:szCs w:val="18"/>
              </w:rPr>
              <w:t>Criterion</w:t>
            </w:r>
          </w:p>
        </w:tc>
        <w:tc>
          <w:tcPr>
            <w:tcW w:w="5570" w:type="dxa"/>
            <w:shd w:val="clear" w:color="auto" w:fill="DCE6F1"/>
            <w:tcMar>
              <w:top w:w="60" w:type="dxa"/>
              <w:left w:w="108" w:type="dxa"/>
              <w:bottom w:w="60" w:type="dxa"/>
              <w:right w:w="108" w:type="dxa"/>
            </w:tcMar>
            <w:vAlign w:val="center"/>
          </w:tcPr>
          <w:p w14:paraId="75E3E8BC" w14:textId="77777777" w:rsidR="004641F5" w:rsidRDefault="00000000">
            <w:pPr>
              <w:spacing w:after="0" w:line="240" w:lineRule="auto"/>
            </w:pPr>
            <w:r>
              <w:rPr>
                <w:b/>
                <w:bCs/>
                <w:color w:val="1F3864"/>
                <w:sz w:val="18"/>
                <w:szCs w:val="18"/>
              </w:rPr>
              <w:t>Interpretation</w:t>
            </w:r>
          </w:p>
        </w:tc>
      </w:tr>
      <w:tr w:rsidR="004641F5" w14:paraId="66DD824E" w14:textId="77777777">
        <w:tblPrEx>
          <w:tblCellMar>
            <w:top w:w="0" w:type="dxa"/>
            <w:bottom w:w="0" w:type="dxa"/>
          </w:tblCellMar>
        </w:tblPrEx>
        <w:trPr>
          <w:cantSplit/>
        </w:trPr>
        <w:tc>
          <w:tcPr>
            <w:tcW w:w="900" w:type="dxa"/>
            <w:tcMar>
              <w:top w:w="60" w:type="dxa"/>
              <w:left w:w="108" w:type="dxa"/>
              <w:bottom w:w="60" w:type="dxa"/>
              <w:right w:w="108" w:type="dxa"/>
            </w:tcMar>
          </w:tcPr>
          <w:p w14:paraId="7FD9040A" w14:textId="77777777" w:rsidR="004641F5" w:rsidRDefault="00000000">
            <w:pPr>
              <w:spacing w:after="0" w:line="240" w:lineRule="auto"/>
              <w:jc w:val="center"/>
            </w:pPr>
            <w:r>
              <w:rPr>
                <w:b/>
                <w:bCs/>
                <w:sz w:val="18"/>
                <w:szCs w:val="18"/>
              </w:rPr>
              <w:t>C1</w:t>
            </w:r>
          </w:p>
        </w:tc>
        <w:tc>
          <w:tcPr>
            <w:tcW w:w="2600" w:type="dxa"/>
            <w:tcMar>
              <w:top w:w="60" w:type="dxa"/>
              <w:left w:w="108" w:type="dxa"/>
              <w:bottom w:w="60" w:type="dxa"/>
              <w:right w:w="108" w:type="dxa"/>
            </w:tcMar>
          </w:tcPr>
          <w:p w14:paraId="437CEF44" w14:textId="77777777" w:rsidR="004641F5" w:rsidRDefault="00000000">
            <w:pPr>
              <w:spacing w:after="0" w:line="240" w:lineRule="auto"/>
            </w:pPr>
            <w:r>
              <w:rPr>
                <w:sz w:val="18"/>
                <w:szCs w:val="18"/>
              </w:rPr>
              <w:t>Uses RSA-PSS or RSASSA-PSS</w:t>
            </w:r>
          </w:p>
        </w:tc>
        <w:tc>
          <w:tcPr>
            <w:tcW w:w="5570" w:type="dxa"/>
            <w:tcMar>
              <w:top w:w="60" w:type="dxa"/>
              <w:left w:w="108" w:type="dxa"/>
              <w:bottom w:w="60" w:type="dxa"/>
              <w:right w:w="108" w:type="dxa"/>
            </w:tcMar>
          </w:tcPr>
          <w:p w14:paraId="2AF3D274" w14:textId="77777777" w:rsidR="004641F5" w:rsidRDefault="00000000">
            <w:pPr>
              <w:spacing w:after="0" w:line="240" w:lineRule="auto"/>
            </w:pPr>
            <w:r>
              <w:rPr>
                <w:sz w:val="18"/>
                <w:szCs w:val="18"/>
              </w:rPr>
              <w:t>Required for direct-predecessor status. Standard RSA (PKCS #1 v1.5 or OAEP), enhanced RSA, or non-PSS variants do not satisfy this criterion. RSA-PSS employed as an auxiliary or secondary signature layer does satisfy C1, since the criterion tests presence of the scheme rather than its position in the workflow.</w:t>
            </w:r>
          </w:p>
        </w:tc>
      </w:tr>
      <w:tr w:rsidR="004641F5" w14:paraId="3C2D7489" w14:textId="77777777">
        <w:tblPrEx>
          <w:tblCellMar>
            <w:top w:w="0" w:type="dxa"/>
            <w:bottom w:w="0" w:type="dxa"/>
          </w:tblCellMar>
        </w:tblPrEx>
        <w:trPr>
          <w:cantSplit/>
        </w:trPr>
        <w:tc>
          <w:tcPr>
            <w:tcW w:w="900" w:type="dxa"/>
            <w:shd w:val="clear" w:color="auto" w:fill="F4F7FB"/>
            <w:tcMar>
              <w:top w:w="60" w:type="dxa"/>
              <w:left w:w="108" w:type="dxa"/>
              <w:bottom w:w="60" w:type="dxa"/>
              <w:right w:w="108" w:type="dxa"/>
            </w:tcMar>
          </w:tcPr>
          <w:p w14:paraId="5ADCE631" w14:textId="77777777" w:rsidR="004641F5" w:rsidRDefault="00000000">
            <w:pPr>
              <w:spacing w:after="0" w:line="240" w:lineRule="auto"/>
              <w:jc w:val="center"/>
            </w:pPr>
            <w:r>
              <w:rPr>
                <w:b/>
                <w:bCs/>
                <w:sz w:val="18"/>
                <w:szCs w:val="18"/>
              </w:rPr>
              <w:t>C2</w:t>
            </w:r>
          </w:p>
        </w:tc>
        <w:tc>
          <w:tcPr>
            <w:tcW w:w="2600" w:type="dxa"/>
            <w:shd w:val="clear" w:color="auto" w:fill="F4F7FB"/>
            <w:tcMar>
              <w:top w:w="60" w:type="dxa"/>
              <w:left w:w="108" w:type="dxa"/>
              <w:bottom w:w="60" w:type="dxa"/>
              <w:right w:w="108" w:type="dxa"/>
            </w:tcMar>
          </w:tcPr>
          <w:p w14:paraId="6777C94E" w14:textId="77777777" w:rsidR="004641F5" w:rsidRDefault="00000000">
            <w:pPr>
              <w:spacing w:after="0" w:line="240" w:lineRule="auto"/>
            </w:pPr>
            <w:r>
              <w:rPr>
                <w:sz w:val="18"/>
                <w:szCs w:val="18"/>
              </w:rPr>
              <w:t>Adapts the PSS salt length for QR payload efficiency</w:t>
            </w:r>
          </w:p>
        </w:tc>
        <w:tc>
          <w:tcPr>
            <w:tcW w:w="5570" w:type="dxa"/>
            <w:shd w:val="clear" w:color="auto" w:fill="F4F7FB"/>
            <w:tcMar>
              <w:top w:w="60" w:type="dxa"/>
              <w:left w:w="108" w:type="dxa"/>
              <w:bottom w:w="60" w:type="dxa"/>
              <w:right w:w="108" w:type="dxa"/>
            </w:tcMar>
          </w:tcPr>
          <w:p w14:paraId="79729790" w14:textId="77777777" w:rsidR="004641F5" w:rsidRDefault="00000000">
            <w:pPr>
              <w:spacing w:after="0" w:line="240" w:lineRule="auto"/>
            </w:pPr>
            <w:r>
              <w:rPr>
                <w:sz w:val="18"/>
                <w:szCs w:val="18"/>
              </w:rPr>
              <w:t>Distinguishes ordinary RSA-PSS from payload-aware RSA-PSS optimisation. Default salt lengths without QR-specific adaptation do not satisfy this criterion.</w:t>
            </w:r>
          </w:p>
        </w:tc>
      </w:tr>
      <w:tr w:rsidR="004641F5" w14:paraId="5E7B7397" w14:textId="77777777">
        <w:tblPrEx>
          <w:tblCellMar>
            <w:top w:w="0" w:type="dxa"/>
            <w:bottom w:w="0" w:type="dxa"/>
          </w:tblCellMar>
        </w:tblPrEx>
        <w:trPr>
          <w:cantSplit/>
        </w:trPr>
        <w:tc>
          <w:tcPr>
            <w:tcW w:w="900" w:type="dxa"/>
            <w:tcMar>
              <w:top w:w="60" w:type="dxa"/>
              <w:left w:w="108" w:type="dxa"/>
              <w:bottom w:w="60" w:type="dxa"/>
              <w:right w:w="108" w:type="dxa"/>
            </w:tcMar>
          </w:tcPr>
          <w:p w14:paraId="36DC841C" w14:textId="77777777" w:rsidR="004641F5" w:rsidRDefault="00000000">
            <w:pPr>
              <w:spacing w:after="0" w:line="240" w:lineRule="auto"/>
              <w:jc w:val="center"/>
            </w:pPr>
            <w:r>
              <w:rPr>
                <w:b/>
                <w:bCs/>
                <w:sz w:val="18"/>
                <w:szCs w:val="18"/>
              </w:rPr>
              <w:t>C3</w:t>
            </w:r>
          </w:p>
        </w:tc>
        <w:tc>
          <w:tcPr>
            <w:tcW w:w="2600" w:type="dxa"/>
            <w:tcMar>
              <w:top w:w="60" w:type="dxa"/>
              <w:left w:w="108" w:type="dxa"/>
              <w:bottom w:w="60" w:type="dxa"/>
              <w:right w:w="108" w:type="dxa"/>
            </w:tcMar>
          </w:tcPr>
          <w:p w14:paraId="44C505EE" w14:textId="77777777" w:rsidR="004641F5" w:rsidRDefault="00000000">
            <w:pPr>
              <w:spacing w:after="0" w:line="240" w:lineRule="auto"/>
            </w:pPr>
            <w:r>
              <w:rPr>
                <w:sz w:val="18"/>
                <w:szCs w:val="18"/>
              </w:rPr>
              <w:t>Implements nonce-timestamp anti-replay detection</w:t>
            </w:r>
          </w:p>
        </w:tc>
        <w:tc>
          <w:tcPr>
            <w:tcW w:w="5570" w:type="dxa"/>
            <w:tcMar>
              <w:top w:w="60" w:type="dxa"/>
              <w:left w:w="108" w:type="dxa"/>
              <w:bottom w:w="60" w:type="dxa"/>
              <w:right w:w="108" w:type="dxa"/>
            </w:tcMar>
          </w:tcPr>
          <w:p w14:paraId="55815A8B" w14:textId="77777777" w:rsidR="004641F5" w:rsidRDefault="00000000">
            <w:pPr>
              <w:spacing w:after="0" w:line="240" w:lineRule="auto"/>
            </w:pPr>
            <w:r>
              <w:rPr>
                <w:sz w:val="18"/>
                <w:szCs w:val="18"/>
              </w:rPr>
              <w:t>Required to address the specific threat of valid QR Code reuse. Systems without an explicit replay-detection implementation and testing do not satisfy this criterion.</w:t>
            </w:r>
          </w:p>
        </w:tc>
      </w:tr>
      <w:tr w:rsidR="004641F5" w14:paraId="5408C4BD" w14:textId="77777777">
        <w:tblPrEx>
          <w:tblCellMar>
            <w:top w:w="0" w:type="dxa"/>
            <w:bottom w:w="0" w:type="dxa"/>
          </w:tblCellMar>
        </w:tblPrEx>
        <w:trPr>
          <w:cantSplit/>
        </w:trPr>
        <w:tc>
          <w:tcPr>
            <w:tcW w:w="900" w:type="dxa"/>
            <w:shd w:val="clear" w:color="auto" w:fill="F4F7FB"/>
            <w:tcMar>
              <w:top w:w="60" w:type="dxa"/>
              <w:left w:w="108" w:type="dxa"/>
              <w:bottom w:w="60" w:type="dxa"/>
              <w:right w:w="108" w:type="dxa"/>
            </w:tcMar>
          </w:tcPr>
          <w:p w14:paraId="410E53AD" w14:textId="77777777" w:rsidR="004641F5" w:rsidRDefault="00000000">
            <w:pPr>
              <w:spacing w:after="0" w:line="240" w:lineRule="auto"/>
              <w:jc w:val="center"/>
            </w:pPr>
            <w:r>
              <w:rPr>
                <w:b/>
                <w:bCs/>
                <w:sz w:val="18"/>
                <w:szCs w:val="18"/>
              </w:rPr>
              <w:t>C4</w:t>
            </w:r>
          </w:p>
        </w:tc>
        <w:tc>
          <w:tcPr>
            <w:tcW w:w="2600" w:type="dxa"/>
            <w:shd w:val="clear" w:color="auto" w:fill="F4F7FB"/>
            <w:tcMar>
              <w:top w:w="60" w:type="dxa"/>
              <w:left w:w="108" w:type="dxa"/>
              <w:bottom w:w="60" w:type="dxa"/>
              <w:right w:w="108" w:type="dxa"/>
            </w:tcMar>
          </w:tcPr>
          <w:p w14:paraId="5DACFC4C" w14:textId="77777777" w:rsidR="004641F5" w:rsidRDefault="00000000">
            <w:pPr>
              <w:spacing w:after="0" w:line="240" w:lineRule="auto"/>
            </w:pPr>
            <w:r>
              <w:rPr>
                <w:sz w:val="18"/>
                <w:szCs w:val="18"/>
              </w:rPr>
              <w:t>Aligns the design with ISO/IEC 20248:2022 DigiSig components</w:t>
            </w:r>
          </w:p>
        </w:tc>
        <w:tc>
          <w:tcPr>
            <w:tcW w:w="5570" w:type="dxa"/>
            <w:shd w:val="clear" w:color="auto" w:fill="F4F7FB"/>
            <w:tcMar>
              <w:top w:w="60" w:type="dxa"/>
              <w:left w:w="108" w:type="dxa"/>
              <w:bottom w:w="60" w:type="dxa"/>
              <w:right w:w="108" w:type="dxa"/>
            </w:tcMar>
          </w:tcPr>
          <w:p w14:paraId="5057D164" w14:textId="77777777" w:rsidR="004641F5" w:rsidRDefault="00000000">
            <w:pPr>
              <w:spacing w:after="0" w:line="240" w:lineRule="auto"/>
            </w:pPr>
            <w:r>
              <w:rPr>
                <w:sz w:val="18"/>
                <w:szCs w:val="18"/>
              </w:rPr>
              <w:t>Required for the standards-oriented novelty claim. Implicit alignment or general QR encoding without an explicit ISO/IEC 20248 reference does not satisfy this criterion.</w:t>
            </w:r>
          </w:p>
        </w:tc>
      </w:tr>
      <w:tr w:rsidR="004641F5" w14:paraId="50195C4B" w14:textId="77777777">
        <w:tblPrEx>
          <w:tblCellMar>
            <w:top w:w="0" w:type="dxa"/>
            <w:bottom w:w="0" w:type="dxa"/>
          </w:tblCellMar>
        </w:tblPrEx>
        <w:trPr>
          <w:cantSplit/>
        </w:trPr>
        <w:tc>
          <w:tcPr>
            <w:tcW w:w="900" w:type="dxa"/>
            <w:tcMar>
              <w:top w:w="60" w:type="dxa"/>
              <w:left w:w="108" w:type="dxa"/>
              <w:bottom w:w="60" w:type="dxa"/>
              <w:right w:w="108" w:type="dxa"/>
            </w:tcMar>
          </w:tcPr>
          <w:p w14:paraId="6F707793" w14:textId="77777777" w:rsidR="004641F5" w:rsidRDefault="00000000">
            <w:pPr>
              <w:spacing w:after="0" w:line="240" w:lineRule="auto"/>
              <w:jc w:val="center"/>
            </w:pPr>
            <w:r>
              <w:rPr>
                <w:b/>
                <w:bCs/>
                <w:sz w:val="18"/>
                <w:szCs w:val="18"/>
              </w:rPr>
              <w:t>C5</w:t>
            </w:r>
          </w:p>
        </w:tc>
        <w:tc>
          <w:tcPr>
            <w:tcW w:w="2600" w:type="dxa"/>
            <w:tcMar>
              <w:top w:w="60" w:type="dxa"/>
              <w:left w:w="108" w:type="dxa"/>
              <w:bottom w:w="60" w:type="dxa"/>
              <w:right w:w="108" w:type="dxa"/>
            </w:tcMar>
          </w:tcPr>
          <w:p w14:paraId="48A83857" w14:textId="77777777" w:rsidR="004641F5" w:rsidRDefault="00000000">
            <w:pPr>
              <w:spacing w:after="0" w:line="240" w:lineRule="auto"/>
            </w:pPr>
            <w:r>
              <w:rPr>
                <w:sz w:val="18"/>
                <w:szCs w:val="18"/>
              </w:rPr>
              <w:t>Integrates C1–C4 simultaneously in one verifiable QR Code prototype</w:t>
            </w:r>
          </w:p>
        </w:tc>
        <w:tc>
          <w:tcPr>
            <w:tcW w:w="5570" w:type="dxa"/>
            <w:tcMar>
              <w:top w:w="60" w:type="dxa"/>
              <w:left w:w="108" w:type="dxa"/>
              <w:bottom w:w="60" w:type="dxa"/>
              <w:right w:w="108" w:type="dxa"/>
            </w:tcMar>
          </w:tcPr>
          <w:p w14:paraId="788637D8" w14:textId="77777777" w:rsidR="004641F5" w:rsidRDefault="00000000">
            <w:pPr>
              <w:spacing w:after="0" w:line="240" w:lineRule="auto"/>
            </w:pPr>
            <w:r>
              <w:rPr>
                <w:sz w:val="18"/>
                <w:szCs w:val="18"/>
              </w:rPr>
              <w:t>Defines direct-predecessor status. Only a study with C5 = Yes materially weakens the novelty claim. Partial satisfaction (one to three criteria) is documented and strengthens the novelty argument.</w:t>
            </w:r>
          </w:p>
        </w:tc>
      </w:tr>
    </w:tbl>
    <w:p w14:paraId="77F688C7" w14:textId="77777777" w:rsidR="004641F5" w:rsidRDefault="00000000">
      <w:pPr>
        <w:pStyle w:val="Heading2"/>
        <w:keepNext/>
      </w:pPr>
      <w:r>
        <w:t>2.10 Synthesis Methods</w:t>
      </w:r>
    </w:p>
    <w:p w14:paraId="47EA2AD6" w14:textId="77777777" w:rsidR="004641F5" w:rsidRDefault="00000000">
      <w:pPr>
        <w:jc w:val="both"/>
      </w:pPr>
      <w:r>
        <w:t>As this review assesses a technical novelty claim rather than a quantitative treatment effect, formal meta-analysis and effect-size synthesis are not applicable; no statistical heterogeneity measures, meta-regression, or software packages for pooling were used. All 26 included studies were eligible for the single synthesis reported here, since every study contributes a complete C1–C5 profile. The synthesis method employed is structured narrative technical gap analysis, comprising four elements:</w:t>
      </w:r>
    </w:p>
    <w:p w14:paraId="7D7A26FC" w14:textId="77777777" w:rsidR="004641F5" w:rsidRDefault="00000000">
      <w:pPr>
        <w:pStyle w:val="ListParagraph"/>
        <w:numPr>
          <w:ilvl w:val="0"/>
          <w:numId w:val="2"/>
        </w:numPr>
        <w:spacing w:after="100"/>
        <w:jc w:val="both"/>
      </w:pPr>
      <w:r>
        <w:rPr>
          <w:b/>
          <w:bCs/>
        </w:rPr>
        <w:t xml:space="preserve">Individual study criterion profiling. </w:t>
      </w:r>
      <w:r>
        <w:t>Each included study is characterised by its primary cryptographic approach and assessed against C1–C4 to produce a binary (Yes/No) criterion profile (Section 3.3 and Table 7).</w:t>
      </w:r>
    </w:p>
    <w:p w14:paraId="52368A2E" w14:textId="77777777" w:rsidR="004641F5" w:rsidRDefault="00000000">
      <w:pPr>
        <w:pStyle w:val="ListParagraph"/>
        <w:numPr>
          <w:ilvl w:val="0"/>
          <w:numId w:val="2"/>
        </w:numPr>
        <w:spacing w:after="100"/>
        <w:jc w:val="both"/>
      </w:pPr>
      <w:r>
        <w:rPr>
          <w:b/>
          <w:bCs/>
        </w:rPr>
        <w:t xml:space="preserve">Novelty matrix synthesis. </w:t>
      </w:r>
      <w:r>
        <w:t>The criterion profiles of all included studies are assembled into a unified novelty matrix (Section 3.4, Table 8), enabling visual and narrative identification of the gap pattern.</w:t>
      </w:r>
    </w:p>
    <w:p w14:paraId="115FF1A3" w14:textId="77777777" w:rsidR="004641F5" w:rsidRDefault="00000000">
      <w:pPr>
        <w:pStyle w:val="ListParagraph"/>
        <w:numPr>
          <w:ilvl w:val="0"/>
          <w:numId w:val="2"/>
        </w:numPr>
        <w:spacing w:after="100"/>
        <w:jc w:val="both"/>
      </w:pPr>
      <w:r>
        <w:rPr>
          <w:b/>
          <w:bCs/>
        </w:rPr>
        <w:t xml:space="preserve">Technology family clustering. </w:t>
      </w:r>
      <w:r>
        <w:t>Studies are grouped into five technical families (RSA-based, hash/metadata-only, ECDSA-based, AES-based, and hybrid DSA + RSA-PSS) to identify structural patterns and to confirm that the gap is systematic rather than incidental. This clustering serves as the exploration of heterogeneity across the corpus.</w:t>
      </w:r>
    </w:p>
    <w:p w14:paraId="28C5B569" w14:textId="77777777" w:rsidR="004641F5" w:rsidRDefault="00000000">
      <w:pPr>
        <w:pStyle w:val="ListParagraph"/>
        <w:numPr>
          <w:ilvl w:val="0"/>
          <w:numId w:val="2"/>
        </w:numPr>
        <w:spacing w:after="100"/>
        <w:jc w:val="both"/>
      </w:pPr>
      <w:r>
        <w:rPr>
          <w:b/>
          <w:bCs/>
        </w:rPr>
        <w:t xml:space="preserve">Gap narrative. </w:t>
      </w:r>
      <w:r>
        <w:t>The synthesis concludes with an explicit, evidence-bound statement of the identified gap, supported by the full matrix as primary evidence.</w:t>
      </w:r>
    </w:p>
    <w:p w14:paraId="43CD43A7" w14:textId="77777777" w:rsidR="004641F5" w:rsidRDefault="00000000">
      <w:pPr>
        <w:jc w:val="both"/>
      </w:pPr>
      <w:r>
        <w:t>No publication-bias adjustment was applied. This review addresses Indonesian-specific grey and white literature within a defined corpus, rather than a publication-biased international sample, making conventional funnel-plot or Egger-test adjustments inappropriate. The robustness of the synthesis was examined through a targeted re-verification of the two records initially identified from metadata only; that check is reported in Section 4.4.</w:t>
      </w:r>
    </w:p>
    <w:p w14:paraId="34A93496" w14:textId="77777777" w:rsidR="004641F5" w:rsidRDefault="00000000">
      <w:pPr>
        <w:pStyle w:val="Heading1"/>
        <w:pBdr>
          <w:bottom w:val="single" w:sz="8" w:space="4" w:color="B7C6DB"/>
        </w:pBdr>
      </w:pPr>
      <w:r>
        <w:t>3. RESULTS</w:t>
      </w:r>
    </w:p>
    <w:p w14:paraId="5A532CF1" w14:textId="77777777" w:rsidR="004641F5" w:rsidRDefault="00000000">
      <w:pPr>
        <w:pStyle w:val="Heading2"/>
        <w:keepNext/>
      </w:pPr>
      <w:r>
        <w:lastRenderedPageBreak/>
        <w:t>3.1 Study Selection</w:t>
      </w:r>
    </w:p>
    <w:p w14:paraId="43EFFA35" w14:textId="77777777" w:rsidR="004641F5" w:rsidRDefault="00000000">
      <w:pPr>
        <w:jc w:val="both"/>
      </w:pPr>
      <w:r>
        <w:t xml:space="preserve">Figure 1 presents the PRISMA 2020 flow diagram documenting the study selection process. The combined corpus was assembled from three identification tracks: the uploaded Indonesian full-text corpus (n = 10), supplementary records from database searching and reference chaining (n = 9), a confirmatory update search covering January–July 2026 (n = 7), and reference chaining from the update-search records (n = 2), totalling 28 records. No duplicates were identified. Two records were excluded at the screening stage. Irnanda et al. (2026) examine the legal standing of QR Codes as a substitute for notarial signatures using a normative juridical method; the study describes no cryptographic mechanism and therefore fails the Method criterion of Table 1. Bodur (2026) proposes a Schnorr-based zero-knowledge QR authentication protocol with nonce and timestamp protection against replay attacks — technically the closest work encountered to criterion C3 — but the study is not Indonesian and therefore fails the </w:t>
      </w:r>
      <w:proofErr w:type="gramStart"/>
      <w:r>
        <w:t>Geography</w:t>
      </w:r>
      <w:proofErr w:type="gramEnd"/>
      <w:r>
        <w:t xml:space="preserve"> criterion. No records were excluded at the eligibility stage, and 26 records advanced to the novelty matrix. Table 6 presents the formal PRISMA 2020 stage accounting.</w:t>
      </w:r>
    </w:p>
    <w:p w14:paraId="685EA93B" w14:textId="77777777" w:rsidR="004641F5" w:rsidRDefault="00000000">
      <w:pPr>
        <w:spacing w:before="200" w:after="60" w:line="240" w:lineRule="auto"/>
        <w:jc w:val="center"/>
      </w:pPr>
      <w:r>
        <w:rPr>
          <w:noProof/>
        </w:rPr>
        <w:drawing>
          <wp:inline distT="0" distB="0" distL="0" distR="0" wp14:anchorId="29ED1FFD" wp14:editId="08F0F6CB">
            <wp:extent cx="51435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962400"/>
                    </a:xfrm>
                    <a:prstGeom prst="rect">
                      <a:avLst/>
                    </a:prstGeom>
                  </pic:spPr>
                </pic:pic>
              </a:graphicData>
            </a:graphic>
          </wp:inline>
        </w:drawing>
      </w:r>
    </w:p>
    <w:p w14:paraId="128F1E71" w14:textId="77777777" w:rsidR="004641F5" w:rsidRDefault="00000000">
      <w:pPr>
        <w:spacing w:before="120" w:after="200"/>
        <w:jc w:val="center"/>
      </w:pPr>
      <w:r>
        <w:rPr>
          <w:b/>
          <w:bCs/>
          <w:sz w:val="20"/>
          <w:szCs w:val="20"/>
        </w:rPr>
        <w:t xml:space="preserve">Figure 1. </w:t>
      </w:r>
      <w:r>
        <w:rPr>
          <w:i/>
          <w:iCs/>
          <w:sz w:val="20"/>
          <w:szCs w:val="20"/>
        </w:rPr>
        <w:t>PRISMA 2020 flow diagram for the combined Indonesian screening corpus (n = 26), 2016–2026.</w:t>
      </w:r>
    </w:p>
    <w:p w14:paraId="178F9F02" w14:textId="77777777" w:rsidR="004641F5" w:rsidRDefault="00000000">
      <w:pPr>
        <w:keepNext/>
        <w:spacing w:before="200" w:after="100"/>
        <w:jc w:val="center"/>
      </w:pPr>
      <w:r>
        <w:rPr>
          <w:b/>
          <w:bCs/>
          <w:sz w:val="20"/>
          <w:szCs w:val="20"/>
        </w:rPr>
        <w:t xml:space="preserve">Table 6. </w:t>
      </w:r>
      <w:r>
        <w:rPr>
          <w:i/>
          <w:iCs/>
          <w:sz w:val="20"/>
          <w:szCs w:val="20"/>
        </w:rPr>
        <w:t>PRISMA 2020 stage accounting summary.</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7070"/>
        <w:gridCol w:w="2000"/>
      </w:tblGrid>
      <w:tr w:rsidR="004641F5" w14:paraId="27575B25" w14:textId="77777777">
        <w:tblPrEx>
          <w:tblCellMar>
            <w:top w:w="0" w:type="dxa"/>
            <w:bottom w:w="0" w:type="dxa"/>
          </w:tblCellMar>
        </w:tblPrEx>
        <w:trPr>
          <w:cantSplit/>
          <w:tblHeader/>
        </w:trPr>
        <w:tc>
          <w:tcPr>
            <w:tcW w:w="7070" w:type="dxa"/>
            <w:shd w:val="clear" w:color="auto" w:fill="DCE6F1"/>
            <w:tcMar>
              <w:top w:w="60" w:type="dxa"/>
              <w:left w:w="108" w:type="dxa"/>
              <w:bottom w:w="60" w:type="dxa"/>
              <w:right w:w="108" w:type="dxa"/>
            </w:tcMar>
            <w:vAlign w:val="center"/>
          </w:tcPr>
          <w:p w14:paraId="7BD3CDEA" w14:textId="77777777" w:rsidR="004641F5" w:rsidRDefault="00000000">
            <w:pPr>
              <w:spacing w:after="0" w:line="240" w:lineRule="auto"/>
            </w:pPr>
            <w:r>
              <w:rPr>
                <w:b/>
                <w:bCs/>
                <w:color w:val="1F3864"/>
                <w:sz w:val="19"/>
                <w:szCs w:val="19"/>
              </w:rPr>
              <w:t>PRISMA 2020 Stage</w:t>
            </w:r>
          </w:p>
        </w:tc>
        <w:tc>
          <w:tcPr>
            <w:tcW w:w="2000" w:type="dxa"/>
            <w:shd w:val="clear" w:color="auto" w:fill="DCE6F1"/>
            <w:tcMar>
              <w:top w:w="60" w:type="dxa"/>
              <w:left w:w="108" w:type="dxa"/>
              <w:bottom w:w="60" w:type="dxa"/>
              <w:right w:w="108" w:type="dxa"/>
            </w:tcMar>
            <w:vAlign w:val="center"/>
          </w:tcPr>
          <w:p w14:paraId="078F8113" w14:textId="77777777" w:rsidR="004641F5" w:rsidRDefault="00000000">
            <w:pPr>
              <w:spacing w:after="0" w:line="240" w:lineRule="auto"/>
              <w:jc w:val="center"/>
            </w:pPr>
            <w:r>
              <w:rPr>
                <w:b/>
                <w:bCs/>
                <w:color w:val="1F3864"/>
                <w:sz w:val="19"/>
                <w:szCs w:val="19"/>
              </w:rPr>
              <w:t>n</w:t>
            </w:r>
          </w:p>
        </w:tc>
      </w:tr>
      <w:tr w:rsidR="004641F5" w14:paraId="59858BF8"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5D50587B" w14:textId="77777777" w:rsidR="004641F5" w:rsidRDefault="00000000">
            <w:pPr>
              <w:spacing w:after="0" w:line="240" w:lineRule="auto"/>
            </w:pPr>
            <w:r>
              <w:rPr>
                <w:sz w:val="19"/>
                <w:szCs w:val="19"/>
              </w:rPr>
              <w:t>Records identified — uploaded Indonesian full-text corpus (Track A)</w:t>
            </w:r>
          </w:p>
        </w:tc>
        <w:tc>
          <w:tcPr>
            <w:tcW w:w="2000" w:type="dxa"/>
            <w:tcMar>
              <w:top w:w="60" w:type="dxa"/>
              <w:left w:w="108" w:type="dxa"/>
              <w:bottom w:w="60" w:type="dxa"/>
              <w:right w:w="108" w:type="dxa"/>
            </w:tcMar>
            <w:vAlign w:val="center"/>
          </w:tcPr>
          <w:p w14:paraId="6E5F4FCE" w14:textId="77777777" w:rsidR="004641F5" w:rsidRDefault="00000000">
            <w:pPr>
              <w:spacing w:after="0" w:line="240" w:lineRule="auto"/>
              <w:jc w:val="center"/>
            </w:pPr>
            <w:r>
              <w:rPr>
                <w:sz w:val="19"/>
                <w:szCs w:val="19"/>
              </w:rPr>
              <w:t>10</w:t>
            </w:r>
          </w:p>
        </w:tc>
      </w:tr>
      <w:tr w:rsidR="004641F5" w14:paraId="1786594E"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735785ED" w14:textId="77777777" w:rsidR="004641F5" w:rsidRDefault="00000000">
            <w:pPr>
              <w:spacing w:after="0" w:line="240" w:lineRule="auto"/>
            </w:pPr>
            <w:r>
              <w:rPr>
                <w:sz w:val="19"/>
                <w:szCs w:val="19"/>
              </w:rPr>
              <w:t>Records identified — supplementary database / reference-chaining search (Track B)</w:t>
            </w:r>
          </w:p>
        </w:tc>
        <w:tc>
          <w:tcPr>
            <w:tcW w:w="2000" w:type="dxa"/>
            <w:shd w:val="clear" w:color="auto" w:fill="F4F7FB"/>
            <w:tcMar>
              <w:top w:w="60" w:type="dxa"/>
              <w:left w:w="108" w:type="dxa"/>
              <w:bottom w:w="60" w:type="dxa"/>
              <w:right w:w="108" w:type="dxa"/>
            </w:tcMar>
            <w:vAlign w:val="center"/>
          </w:tcPr>
          <w:p w14:paraId="7FB9D752" w14:textId="77777777" w:rsidR="004641F5" w:rsidRDefault="00000000">
            <w:pPr>
              <w:spacing w:after="0" w:line="240" w:lineRule="auto"/>
              <w:jc w:val="center"/>
            </w:pPr>
            <w:r>
              <w:rPr>
                <w:sz w:val="19"/>
                <w:szCs w:val="19"/>
              </w:rPr>
              <w:t>9</w:t>
            </w:r>
          </w:p>
        </w:tc>
      </w:tr>
      <w:tr w:rsidR="004641F5" w14:paraId="5BD32ED2"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181CCA33" w14:textId="77777777" w:rsidR="004641F5" w:rsidRDefault="00000000">
            <w:pPr>
              <w:spacing w:after="0" w:line="240" w:lineRule="auto"/>
            </w:pPr>
            <w:r>
              <w:rPr>
                <w:sz w:val="19"/>
                <w:szCs w:val="19"/>
              </w:rPr>
              <w:t>Records identified — confirmatory update search, January–July 2026 (Track C)</w:t>
            </w:r>
          </w:p>
        </w:tc>
        <w:tc>
          <w:tcPr>
            <w:tcW w:w="2000" w:type="dxa"/>
            <w:tcMar>
              <w:top w:w="60" w:type="dxa"/>
              <w:left w:w="108" w:type="dxa"/>
              <w:bottom w:w="60" w:type="dxa"/>
              <w:right w:w="108" w:type="dxa"/>
            </w:tcMar>
            <w:vAlign w:val="center"/>
          </w:tcPr>
          <w:p w14:paraId="2385B73C" w14:textId="77777777" w:rsidR="004641F5" w:rsidRDefault="00000000">
            <w:pPr>
              <w:spacing w:after="0" w:line="240" w:lineRule="auto"/>
              <w:jc w:val="center"/>
            </w:pPr>
            <w:r>
              <w:rPr>
                <w:sz w:val="19"/>
                <w:szCs w:val="19"/>
              </w:rPr>
              <w:t>7</w:t>
            </w:r>
          </w:p>
        </w:tc>
      </w:tr>
      <w:tr w:rsidR="004641F5" w14:paraId="51B86FDC"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4FB806B4" w14:textId="77777777" w:rsidR="004641F5" w:rsidRDefault="00000000">
            <w:pPr>
              <w:spacing w:after="0" w:line="240" w:lineRule="auto"/>
            </w:pPr>
            <w:r>
              <w:rPr>
                <w:sz w:val="19"/>
                <w:szCs w:val="19"/>
              </w:rPr>
              <w:t>Records identified — reference chaining from the update-search records (Track D)</w:t>
            </w:r>
          </w:p>
        </w:tc>
        <w:tc>
          <w:tcPr>
            <w:tcW w:w="2000" w:type="dxa"/>
            <w:shd w:val="clear" w:color="auto" w:fill="F4F7FB"/>
            <w:tcMar>
              <w:top w:w="60" w:type="dxa"/>
              <w:left w:w="108" w:type="dxa"/>
              <w:bottom w:w="60" w:type="dxa"/>
              <w:right w:w="108" w:type="dxa"/>
            </w:tcMar>
            <w:vAlign w:val="center"/>
          </w:tcPr>
          <w:p w14:paraId="61E60E1E" w14:textId="77777777" w:rsidR="004641F5" w:rsidRDefault="00000000">
            <w:pPr>
              <w:spacing w:after="0" w:line="240" w:lineRule="auto"/>
              <w:jc w:val="center"/>
            </w:pPr>
            <w:r>
              <w:rPr>
                <w:sz w:val="19"/>
                <w:szCs w:val="19"/>
              </w:rPr>
              <w:t>2</w:t>
            </w:r>
          </w:p>
        </w:tc>
      </w:tr>
      <w:tr w:rsidR="004641F5" w14:paraId="588AC055"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2BA83865" w14:textId="77777777" w:rsidR="004641F5" w:rsidRDefault="00000000">
            <w:pPr>
              <w:spacing w:after="0" w:line="240" w:lineRule="auto"/>
            </w:pPr>
            <w:r>
              <w:rPr>
                <w:sz w:val="19"/>
                <w:szCs w:val="19"/>
              </w:rPr>
              <w:t>Total records identified</w:t>
            </w:r>
          </w:p>
        </w:tc>
        <w:tc>
          <w:tcPr>
            <w:tcW w:w="2000" w:type="dxa"/>
            <w:tcMar>
              <w:top w:w="60" w:type="dxa"/>
              <w:left w:w="108" w:type="dxa"/>
              <w:bottom w:w="60" w:type="dxa"/>
              <w:right w:w="108" w:type="dxa"/>
            </w:tcMar>
            <w:vAlign w:val="center"/>
          </w:tcPr>
          <w:p w14:paraId="6F883CA0" w14:textId="77777777" w:rsidR="004641F5" w:rsidRDefault="00000000">
            <w:pPr>
              <w:spacing w:after="0" w:line="240" w:lineRule="auto"/>
              <w:jc w:val="center"/>
            </w:pPr>
            <w:r>
              <w:rPr>
                <w:sz w:val="19"/>
                <w:szCs w:val="19"/>
              </w:rPr>
              <w:t>28</w:t>
            </w:r>
          </w:p>
        </w:tc>
      </w:tr>
      <w:tr w:rsidR="004641F5" w14:paraId="497E14E9"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5E01609B" w14:textId="77777777" w:rsidR="004641F5" w:rsidRDefault="00000000">
            <w:pPr>
              <w:spacing w:after="0" w:line="240" w:lineRule="auto"/>
            </w:pPr>
            <w:r>
              <w:rPr>
                <w:sz w:val="19"/>
                <w:szCs w:val="19"/>
              </w:rPr>
              <w:t>Duplicates removed</w:t>
            </w:r>
          </w:p>
        </w:tc>
        <w:tc>
          <w:tcPr>
            <w:tcW w:w="2000" w:type="dxa"/>
            <w:shd w:val="clear" w:color="auto" w:fill="F4F7FB"/>
            <w:tcMar>
              <w:top w:w="60" w:type="dxa"/>
              <w:left w:w="108" w:type="dxa"/>
              <w:bottom w:w="60" w:type="dxa"/>
              <w:right w:w="108" w:type="dxa"/>
            </w:tcMar>
            <w:vAlign w:val="center"/>
          </w:tcPr>
          <w:p w14:paraId="75E41171" w14:textId="77777777" w:rsidR="004641F5" w:rsidRDefault="00000000">
            <w:pPr>
              <w:spacing w:after="0" w:line="240" w:lineRule="auto"/>
              <w:jc w:val="center"/>
            </w:pPr>
            <w:r>
              <w:rPr>
                <w:sz w:val="19"/>
                <w:szCs w:val="19"/>
              </w:rPr>
              <w:t>0</w:t>
            </w:r>
          </w:p>
        </w:tc>
      </w:tr>
      <w:tr w:rsidR="004641F5" w14:paraId="4C5946E4"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04F5080A" w14:textId="77777777" w:rsidR="004641F5" w:rsidRDefault="00000000">
            <w:pPr>
              <w:spacing w:after="0" w:line="240" w:lineRule="auto"/>
            </w:pPr>
            <w:r>
              <w:rPr>
                <w:sz w:val="19"/>
                <w:szCs w:val="19"/>
              </w:rPr>
              <w:lastRenderedPageBreak/>
              <w:t>Records screened (title and abstract)</w:t>
            </w:r>
          </w:p>
        </w:tc>
        <w:tc>
          <w:tcPr>
            <w:tcW w:w="2000" w:type="dxa"/>
            <w:tcMar>
              <w:top w:w="60" w:type="dxa"/>
              <w:left w:w="108" w:type="dxa"/>
              <w:bottom w:w="60" w:type="dxa"/>
              <w:right w:w="108" w:type="dxa"/>
            </w:tcMar>
            <w:vAlign w:val="center"/>
          </w:tcPr>
          <w:p w14:paraId="47420F7F" w14:textId="77777777" w:rsidR="004641F5" w:rsidRDefault="00000000">
            <w:pPr>
              <w:spacing w:after="0" w:line="240" w:lineRule="auto"/>
              <w:jc w:val="center"/>
            </w:pPr>
            <w:r>
              <w:rPr>
                <w:sz w:val="19"/>
                <w:szCs w:val="19"/>
              </w:rPr>
              <w:t>28</w:t>
            </w:r>
          </w:p>
        </w:tc>
      </w:tr>
      <w:tr w:rsidR="004641F5" w14:paraId="74524E5C"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180164CF" w14:textId="77777777" w:rsidR="004641F5" w:rsidRDefault="00000000">
            <w:pPr>
              <w:spacing w:after="0" w:line="240" w:lineRule="auto"/>
            </w:pPr>
            <w:r>
              <w:rPr>
                <w:sz w:val="19"/>
                <w:szCs w:val="19"/>
              </w:rPr>
              <w:t>Records excluded at screening stage</w:t>
            </w:r>
          </w:p>
        </w:tc>
        <w:tc>
          <w:tcPr>
            <w:tcW w:w="2000" w:type="dxa"/>
            <w:shd w:val="clear" w:color="auto" w:fill="F4F7FB"/>
            <w:tcMar>
              <w:top w:w="60" w:type="dxa"/>
              <w:left w:w="108" w:type="dxa"/>
              <w:bottom w:w="60" w:type="dxa"/>
              <w:right w:w="108" w:type="dxa"/>
            </w:tcMar>
            <w:vAlign w:val="center"/>
          </w:tcPr>
          <w:p w14:paraId="088513B9" w14:textId="77777777" w:rsidR="004641F5" w:rsidRDefault="00000000">
            <w:pPr>
              <w:spacing w:after="0" w:line="240" w:lineRule="auto"/>
              <w:jc w:val="center"/>
            </w:pPr>
            <w:r>
              <w:rPr>
                <w:sz w:val="19"/>
                <w:szCs w:val="19"/>
              </w:rPr>
              <w:t>2</w:t>
            </w:r>
          </w:p>
        </w:tc>
      </w:tr>
      <w:tr w:rsidR="004641F5" w14:paraId="303F377E"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14951B6E" w14:textId="77777777" w:rsidR="004641F5" w:rsidRDefault="00000000">
            <w:pPr>
              <w:spacing w:after="0" w:line="240" w:lineRule="auto"/>
            </w:pPr>
            <w:r>
              <w:rPr>
                <w:sz w:val="19"/>
                <w:szCs w:val="19"/>
              </w:rPr>
              <w:t>Full-text records assessed for eligibility</w:t>
            </w:r>
          </w:p>
        </w:tc>
        <w:tc>
          <w:tcPr>
            <w:tcW w:w="2000" w:type="dxa"/>
            <w:tcMar>
              <w:top w:w="60" w:type="dxa"/>
              <w:left w:w="108" w:type="dxa"/>
              <w:bottom w:w="60" w:type="dxa"/>
              <w:right w:w="108" w:type="dxa"/>
            </w:tcMar>
            <w:vAlign w:val="center"/>
          </w:tcPr>
          <w:p w14:paraId="374A161D" w14:textId="77777777" w:rsidR="004641F5" w:rsidRDefault="00000000">
            <w:pPr>
              <w:spacing w:after="0" w:line="240" w:lineRule="auto"/>
              <w:jc w:val="center"/>
            </w:pPr>
            <w:r>
              <w:rPr>
                <w:sz w:val="19"/>
                <w:szCs w:val="19"/>
              </w:rPr>
              <w:t>26</w:t>
            </w:r>
          </w:p>
        </w:tc>
      </w:tr>
      <w:tr w:rsidR="004641F5" w14:paraId="3DA5F0BD"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0440B844" w14:textId="77777777" w:rsidR="004641F5" w:rsidRDefault="00000000">
            <w:pPr>
              <w:spacing w:after="0" w:line="240" w:lineRule="auto"/>
            </w:pPr>
            <w:r>
              <w:rPr>
                <w:sz w:val="19"/>
                <w:szCs w:val="19"/>
              </w:rPr>
              <w:t>Records excluded at eligibility stage</w:t>
            </w:r>
          </w:p>
        </w:tc>
        <w:tc>
          <w:tcPr>
            <w:tcW w:w="2000" w:type="dxa"/>
            <w:shd w:val="clear" w:color="auto" w:fill="F4F7FB"/>
            <w:tcMar>
              <w:top w:w="60" w:type="dxa"/>
              <w:left w:w="108" w:type="dxa"/>
              <w:bottom w:w="60" w:type="dxa"/>
              <w:right w:w="108" w:type="dxa"/>
            </w:tcMar>
            <w:vAlign w:val="center"/>
          </w:tcPr>
          <w:p w14:paraId="41E9B3DD" w14:textId="77777777" w:rsidR="004641F5" w:rsidRDefault="00000000">
            <w:pPr>
              <w:spacing w:after="0" w:line="240" w:lineRule="auto"/>
              <w:jc w:val="center"/>
            </w:pPr>
            <w:r>
              <w:rPr>
                <w:sz w:val="19"/>
                <w:szCs w:val="19"/>
              </w:rPr>
              <w:t>0</w:t>
            </w:r>
          </w:p>
        </w:tc>
      </w:tr>
      <w:tr w:rsidR="004641F5" w14:paraId="07E0104C" w14:textId="77777777">
        <w:tblPrEx>
          <w:tblCellMar>
            <w:top w:w="0" w:type="dxa"/>
            <w:bottom w:w="0" w:type="dxa"/>
          </w:tblCellMar>
        </w:tblPrEx>
        <w:trPr>
          <w:cantSplit/>
        </w:trPr>
        <w:tc>
          <w:tcPr>
            <w:tcW w:w="7070" w:type="dxa"/>
            <w:tcMar>
              <w:top w:w="60" w:type="dxa"/>
              <w:left w:w="108" w:type="dxa"/>
              <w:bottom w:w="60" w:type="dxa"/>
              <w:right w:w="108" w:type="dxa"/>
            </w:tcMar>
            <w:vAlign w:val="center"/>
          </w:tcPr>
          <w:p w14:paraId="22115921" w14:textId="77777777" w:rsidR="004641F5" w:rsidRDefault="00000000">
            <w:pPr>
              <w:spacing w:after="0" w:line="240" w:lineRule="auto"/>
            </w:pPr>
            <w:r>
              <w:rPr>
                <w:sz w:val="19"/>
                <w:szCs w:val="19"/>
              </w:rPr>
              <w:t>Records included in the combined novelty matrix</w:t>
            </w:r>
          </w:p>
        </w:tc>
        <w:tc>
          <w:tcPr>
            <w:tcW w:w="2000" w:type="dxa"/>
            <w:tcMar>
              <w:top w:w="60" w:type="dxa"/>
              <w:left w:w="108" w:type="dxa"/>
              <w:bottom w:w="60" w:type="dxa"/>
              <w:right w:w="108" w:type="dxa"/>
            </w:tcMar>
            <w:vAlign w:val="center"/>
          </w:tcPr>
          <w:p w14:paraId="0E9511FF" w14:textId="77777777" w:rsidR="004641F5" w:rsidRDefault="00000000">
            <w:pPr>
              <w:spacing w:after="0" w:line="240" w:lineRule="auto"/>
              <w:jc w:val="center"/>
            </w:pPr>
            <w:r>
              <w:rPr>
                <w:sz w:val="19"/>
                <w:szCs w:val="19"/>
              </w:rPr>
              <w:t>26</w:t>
            </w:r>
          </w:p>
        </w:tc>
      </w:tr>
      <w:tr w:rsidR="004641F5" w14:paraId="4C62D4B7" w14:textId="77777777">
        <w:tblPrEx>
          <w:tblCellMar>
            <w:top w:w="0" w:type="dxa"/>
            <w:bottom w:w="0" w:type="dxa"/>
          </w:tblCellMar>
        </w:tblPrEx>
        <w:trPr>
          <w:cantSplit/>
        </w:trPr>
        <w:tc>
          <w:tcPr>
            <w:tcW w:w="7070" w:type="dxa"/>
            <w:shd w:val="clear" w:color="auto" w:fill="F4F7FB"/>
            <w:tcMar>
              <w:top w:w="60" w:type="dxa"/>
              <w:left w:w="108" w:type="dxa"/>
              <w:bottom w:w="60" w:type="dxa"/>
              <w:right w:w="108" w:type="dxa"/>
            </w:tcMar>
            <w:vAlign w:val="center"/>
          </w:tcPr>
          <w:p w14:paraId="39DDF0FA" w14:textId="77777777" w:rsidR="004641F5" w:rsidRDefault="00000000">
            <w:pPr>
              <w:spacing w:after="0" w:line="240" w:lineRule="auto"/>
            </w:pPr>
            <w:r>
              <w:rPr>
                <w:sz w:val="19"/>
                <w:szCs w:val="19"/>
              </w:rPr>
              <w:t>Studies satisfying direct-predecessor criterion C5 (n with C5 = Yes)</w:t>
            </w:r>
          </w:p>
        </w:tc>
        <w:tc>
          <w:tcPr>
            <w:tcW w:w="2000" w:type="dxa"/>
            <w:shd w:val="clear" w:color="auto" w:fill="F4F7FB"/>
            <w:tcMar>
              <w:top w:w="60" w:type="dxa"/>
              <w:left w:w="108" w:type="dxa"/>
              <w:bottom w:w="60" w:type="dxa"/>
              <w:right w:w="108" w:type="dxa"/>
            </w:tcMar>
            <w:vAlign w:val="center"/>
          </w:tcPr>
          <w:p w14:paraId="12727799" w14:textId="77777777" w:rsidR="004641F5" w:rsidRDefault="00000000">
            <w:pPr>
              <w:spacing w:after="0" w:line="240" w:lineRule="auto"/>
              <w:jc w:val="center"/>
            </w:pPr>
            <w:r>
              <w:rPr>
                <w:sz w:val="19"/>
                <w:szCs w:val="19"/>
              </w:rPr>
              <w:t>0</w:t>
            </w:r>
          </w:p>
        </w:tc>
      </w:tr>
    </w:tbl>
    <w:p w14:paraId="068749CC" w14:textId="77777777" w:rsidR="004641F5" w:rsidRDefault="00000000">
      <w:pPr>
        <w:pStyle w:val="Heading2"/>
        <w:keepNext/>
      </w:pPr>
      <w:r>
        <w:t>3.2 Characteristics of Included Studies</w:t>
      </w:r>
    </w:p>
    <w:p w14:paraId="0F26DE5F" w14:textId="77777777" w:rsidR="004641F5" w:rsidRDefault="00000000">
      <w:pPr>
        <w:jc w:val="both"/>
      </w:pPr>
      <w:r>
        <w:t>Table 7 presents the characteristics of all 26 included studies. The corpus spans an eleven-year period from 2016 to 2026, reflecting the chronological development of Indonesian QR Code authentication research. Application domains include academic certificates and diplomas (n ≈ 5), correspondence and official letters (n ≈ 9), document legalisation (n ≈ 2), health certificates (n ≈ 2), invoice security (n = 1), land certificates (n = 1), and file-integrity testing (n = 1); the domain categories are indicative, as several studies address more than one document type. This diversity confirms that the technical gap is not domain-specific but rather pervasive across the entire field of Indonesian QR Code authentication research.</w:t>
      </w:r>
    </w:p>
    <w:p w14:paraId="612D8C05" w14:textId="77777777" w:rsidR="004641F5" w:rsidRDefault="00000000">
      <w:pPr>
        <w:jc w:val="both"/>
      </w:pPr>
      <w:r>
        <w:t>The chronological distribution shows increasing publication intensity from 2020 onwards, coinciding with Indonesia’s accelerated digital government transformation (SPBE implementation) and the catalytic effect of the COVID-19 pandemic on demand for remote document verification. The five most recent studies, all published in 2026, show partial movement: three advance private-key protection, multi-prime modulus construction, and PKI-level standards alignment without adopting PSS padding; a fourth introduces RSA-PSS into the Indonesian corpus for the first time, as an auxiliary layer above a DSA signature; and a fifth adopts an explicit barcode standard, ISO/IEC 18004, while abandoning payload-embedded cryptography in favour of server-side token lookup. None of the five implements payload-aware salt adaptation or replay detection. The two records added by Track D reinforce the same pattern from the opposite direction: Wahyudi et al. (2024) apply raw RSA-4096 to a document identifier with no padding scheme and no hash function, while Halim et al. (2024) implement no cryptographic algorithm at all and use the QR Code purely as a metadata-bearing authenticity marker. Despite this growth, the fundamental cryptographic architecture of Indonesian systems has not evolved toward RSA-PSS or nonce-timestamp anti-replay mechanisms across the entire eleven-year window.</w:t>
      </w:r>
    </w:p>
    <w:p w14:paraId="2B618DC9" w14:textId="77777777" w:rsidR="004641F5" w:rsidRDefault="00000000">
      <w:pPr>
        <w:keepNext/>
        <w:spacing w:before="200" w:after="100"/>
        <w:jc w:val="center"/>
      </w:pPr>
      <w:r>
        <w:rPr>
          <w:b/>
          <w:bCs/>
          <w:sz w:val="20"/>
          <w:szCs w:val="20"/>
        </w:rPr>
        <w:t xml:space="preserve">Table 7. </w:t>
      </w:r>
      <w:r>
        <w:rPr>
          <w:i/>
          <w:iCs/>
          <w:sz w:val="20"/>
          <w:szCs w:val="20"/>
        </w:rPr>
        <w:t>Combined Indonesian screening corpus and technical gap analysis (n = 26). All records were confirmed against full text.</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700"/>
        <w:gridCol w:w="1900"/>
        <w:gridCol w:w="3200"/>
        <w:gridCol w:w="3270"/>
      </w:tblGrid>
      <w:tr w:rsidR="004641F5" w14:paraId="49CD6969" w14:textId="77777777">
        <w:tblPrEx>
          <w:tblCellMar>
            <w:top w:w="0" w:type="dxa"/>
            <w:bottom w:w="0" w:type="dxa"/>
          </w:tblCellMar>
        </w:tblPrEx>
        <w:trPr>
          <w:cantSplit/>
          <w:tblHeader/>
        </w:trPr>
        <w:tc>
          <w:tcPr>
            <w:tcW w:w="700" w:type="dxa"/>
            <w:shd w:val="clear" w:color="auto" w:fill="DCE6F1"/>
            <w:tcMar>
              <w:top w:w="60" w:type="dxa"/>
              <w:left w:w="108" w:type="dxa"/>
              <w:bottom w:w="60" w:type="dxa"/>
              <w:right w:w="108" w:type="dxa"/>
            </w:tcMar>
            <w:vAlign w:val="center"/>
          </w:tcPr>
          <w:p w14:paraId="5889160F" w14:textId="77777777" w:rsidR="004641F5" w:rsidRDefault="00000000">
            <w:pPr>
              <w:spacing w:after="0" w:line="240" w:lineRule="auto"/>
              <w:jc w:val="center"/>
            </w:pPr>
            <w:r>
              <w:rPr>
                <w:b/>
                <w:bCs/>
                <w:color w:val="1F3864"/>
                <w:sz w:val="18"/>
                <w:szCs w:val="18"/>
              </w:rPr>
              <w:t>No.</w:t>
            </w:r>
          </w:p>
        </w:tc>
        <w:tc>
          <w:tcPr>
            <w:tcW w:w="1900" w:type="dxa"/>
            <w:shd w:val="clear" w:color="auto" w:fill="DCE6F1"/>
            <w:tcMar>
              <w:top w:w="60" w:type="dxa"/>
              <w:left w:w="108" w:type="dxa"/>
              <w:bottom w:w="60" w:type="dxa"/>
              <w:right w:w="108" w:type="dxa"/>
            </w:tcMar>
            <w:vAlign w:val="center"/>
          </w:tcPr>
          <w:p w14:paraId="1E202693" w14:textId="77777777" w:rsidR="004641F5" w:rsidRDefault="00000000">
            <w:pPr>
              <w:spacing w:after="0" w:line="240" w:lineRule="auto"/>
            </w:pPr>
            <w:r>
              <w:rPr>
                <w:b/>
                <w:bCs/>
                <w:color w:val="1F3864"/>
                <w:sz w:val="18"/>
                <w:szCs w:val="18"/>
              </w:rPr>
              <w:t>Study</w:t>
            </w:r>
          </w:p>
        </w:tc>
        <w:tc>
          <w:tcPr>
            <w:tcW w:w="3200" w:type="dxa"/>
            <w:shd w:val="clear" w:color="auto" w:fill="DCE6F1"/>
            <w:tcMar>
              <w:top w:w="60" w:type="dxa"/>
              <w:left w:w="108" w:type="dxa"/>
              <w:bottom w:w="60" w:type="dxa"/>
              <w:right w:w="108" w:type="dxa"/>
            </w:tcMar>
            <w:vAlign w:val="center"/>
          </w:tcPr>
          <w:p w14:paraId="5274A92C" w14:textId="77777777" w:rsidR="004641F5" w:rsidRDefault="00000000">
            <w:pPr>
              <w:spacing w:after="0" w:line="240" w:lineRule="auto"/>
            </w:pPr>
            <w:r>
              <w:rPr>
                <w:b/>
                <w:bCs/>
                <w:color w:val="1F3864"/>
                <w:sz w:val="18"/>
                <w:szCs w:val="18"/>
              </w:rPr>
              <w:t>Main Method / Application Domain</w:t>
            </w:r>
          </w:p>
        </w:tc>
        <w:tc>
          <w:tcPr>
            <w:tcW w:w="3270" w:type="dxa"/>
            <w:shd w:val="clear" w:color="auto" w:fill="DCE6F1"/>
            <w:tcMar>
              <w:top w:w="60" w:type="dxa"/>
              <w:left w:w="108" w:type="dxa"/>
              <w:bottom w:w="60" w:type="dxa"/>
              <w:right w:w="108" w:type="dxa"/>
            </w:tcMar>
            <w:vAlign w:val="center"/>
          </w:tcPr>
          <w:p w14:paraId="608AD9AB" w14:textId="77777777" w:rsidR="004641F5" w:rsidRDefault="00000000">
            <w:pPr>
              <w:spacing w:after="0" w:line="240" w:lineRule="auto"/>
            </w:pPr>
            <w:r>
              <w:rPr>
                <w:b/>
                <w:bCs/>
                <w:color w:val="1F3864"/>
                <w:sz w:val="18"/>
                <w:szCs w:val="18"/>
              </w:rPr>
              <w:t>Technical Gap vs. Current Manuscript</w:t>
            </w:r>
          </w:p>
        </w:tc>
      </w:tr>
      <w:tr w:rsidR="004641F5" w14:paraId="6CA0F8B8"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6851B763" w14:textId="77777777" w:rsidR="004641F5" w:rsidRDefault="00000000">
            <w:pPr>
              <w:spacing w:after="0" w:line="240" w:lineRule="auto"/>
              <w:jc w:val="center"/>
            </w:pPr>
            <w:r>
              <w:rPr>
                <w:b/>
                <w:bCs/>
                <w:sz w:val="18"/>
                <w:szCs w:val="18"/>
              </w:rPr>
              <w:t>1</w:t>
            </w:r>
          </w:p>
        </w:tc>
        <w:tc>
          <w:tcPr>
            <w:tcW w:w="1900" w:type="dxa"/>
            <w:tcMar>
              <w:top w:w="60" w:type="dxa"/>
              <w:left w:w="108" w:type="dxa"/>
              <w:bottom w:w="60" w:type="dxa"/>
              <w:right w:w="108" w:type="dxa"/>
            </w:tcMar>
          </w:tcPr>
          <w:p w14:paraId="21F52D6E" w14:textId="77777777" w:rsidR="004641F5" w:rsidRDefault="00000000">
            <w:pPr>
              <w:spacing w:after="0" w:line="240" w:lineRule="auto"/>
            </w:pPr>
            <w:r>
              <w:rPr>
                <w:b/>
                <w:bCs/>
                <w:sz w:val="18"/>
                <w:szCs w:val="18"/>
              </w:rPr>
              <w:t>Ardhianto &amp; Wakhidah (2016)</w:t>
            </w:r>
          </w:p>
        </w:tc>
        <w:tc>
          <w:tcPr>
            <w:tcW w:w="3200" w:type="dxa"/>
            <w:tcMar>
              <w:top w:w="60" w:type="dxa"/>
              <w:left w:w="108" w:type="dxa"/>
              <w:bottom w:w="60" w:type="dxa"/>
              <w:right w:w="108" w:type="dxa"/>
            </w:tcMar>
          </w:tcPr>
          <w:p w14:paraId="55DC8DFB" w14:textId="77777777" w:rsidR="004641F5" w:rsidRDefault="00000000">
            <w:pPr>
              <w:spacing w:after="0" w:line="240" w:lineRule="auto"/>
            </w:pPr>
            <w:r>
              <w:rPr>
                <w:sz w:val="18"/>
                <w:szCs w:val="18"/>
              </w:rPr>
              <w:t>QR Code image-based diploma authenticity authentication; mobile verification.</w:t>
            </w:r>
          </w:p>
        </w:tc>
        <w:tc>
          <w:tcPr>
            <w:tcW w:w="3270" w:type="dxa"/>
            <w:tcMar>
              <w:top w:w="60" w:type="dxa"/>
              <w:left w:w="108" w:type="dxa"/>
              <w:bottom w:w="60" w:type="dxa"/>
              <w:right w:w="108" w:type="dxa"/>
            </w:tcMar>
          </w:tcPr>
          <w:p w14:paraId="093FB8CB" w14:textId="77777777" w:rsidR="004641F5" w:rsidRDefault="00000000">
            <w:pPr>
              <w:spacing w:after="0" w:line="240" w:lineRule="auto"/>
            </w:pPr>
            <w:r>
              <w:rPr>
                <w:i/>
                <w:iCs/>
                <w:sz w:val="18"/>
                <w:szCs w:val="18"/>
              </w:rPr>
              <w:t>No RSA-PSS, no PSS salt adaptation, no nonce-timestamp replay control, no ISO/IEC 20248:2022.</w:t>
            </w:r>
          </w:p>
        </w:tc>
      </w:tr>
      <w:tr w:rsidR="004641F5" w14:paraId="4288F533"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767294CA" w14:textId="77777777" w:rsidR="004641F5" w:rsidRDefault="00000000">
            <w:pPr>
              <w:spacing w:after="0" w:line="240" w:lineRule="auto"/>
              <w:jc w:val="center"/>
            </w:pPr>
            <w:r>
              <w:rPr>
                <w:b/>
                <w:bCs/>
                <w:sz w:val="18"/>
                <w:szCs w:val="18"/>
              </w:rPr>
              <w:t>2</w:t>
            </w:r>
          </w:p>
        </w:tc>
        <w:tc>
          <w:tcPr>
            <w:tcW w:w="1900" w:type="dxa"/>
            <w:shd w:val="clear" w:color="auto" w:fill="F4F7FB"/>
            <w:tcMar>
              <w:top w:w="60" w:type="dxa"/>
              <w:left w:w="108" w:type="dxa"/>
              <w:bottom w:w="60" w:type="dxa"/>
              <w:right w:w="108" w:type="dxa"/>
            </w:tcMar>
          </w:tcPr>
          <w:p w14:paraId="24C30398" w14:textId="77777777" w:rsidR="004641F5" w:rsidRDefault="00000000">
            <w:pPr>
              <w:spacing w:after="0" w:line="240" w:lineRule="auto"/>
            </w:pPr>
            <w:r>
              <w:rPr>
                <w:b/>
                <w:bCs/>
                <w:sz w:val="18"/>
                <w:szCs w:val="18"/>
              </w:rPr>
              <w:t>Prabowo &amp; Afrianto (2017)</w:t>
            </w:r>
          </w:p>
        </w:tc>
        <w:tc>
          <w:tcPr>
            <w:tcW w:w="3200" w:type="dxa"/>
            <w:shd w:val="clear" w:color="auto" w:fill="F4F7FB"/>
            <w:tcMar>
              <w:top w:w="60" w:type="dxa"/>
              <w:left w:w="108" w:type="dxa"/>
              <w:bottom w:w="60" w:type="dxa"/>
              <w:right w:w="108" w:type="dxa"/>
            </w:tcMar>
          </w:tcPr>
          <w:p w14:paraId="686D9B95" w14:textId="77777777" w:rsidR="004641F5" w:rsidRDefault="00000000">
            <w:pPr>
              <w:spacing w:after="0" w:line="240" w:lineRule="auto"/>
            </w:pPr>
            <w:r>
              <w:rPr>
                <w:sz w:val="18"/>
                <w:szCs w:val="18"/>
              </w:rPr>
              <w:t>SHA-256 + RSA digital signature for digital land-certificate authentication.</w:t>
            </w:r>
          </w:p>
        </w:tc>
        <w:tc>
          <w:tcPr>
            <w:tcW w:w="3270" w:type="dxa"/>
            <w:shd w:val="clear" w:color="auto" w:fill="F4F7FB"/>
            <w:tcMar>
              <w:top w:w="60" w:type="dxa"/>
              <w:left w:w="108" w:type="dxa"/>
              <w:bottom w:w="60" w:type="dxa"/>
              <w:right w:w="108" w:type="dxa"/>
            </w:tcMar>
          </w:tcPr>
          <w:p w14:paraId="4FF69A44" w14:textId="77777777" w:rsidR="004641F5" w:rsidRDefault="00000000">
            <w:pPr>
              <w:spacing w:after="0" w:line="240" w:lineRule="auto"/>
            </w:pPr>
            <w:r>
              <w:rPr>
                <w:i/>
                <w:iCs/>
                <w:sz w:val="18"/>
                <w:szCs w:val="18"/>
              </w:rPr>
              <w:t>Standard RSA (PKCS #1 v1.5), not RSA-PSS; no adapted salt length, no replay protection, no ISO/IEC 20248:2022.</w:t>
            </w:r>
          </w:p>
        </w:tc>
      </w:tr>
      <w:tr w:rsidR="004641F5" w14:paraId="49F838DB"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1B337ED8" w14:textId="77777777" w:rsidR="004641F5" w:rsidRDefault="00000000">
            <w:pPr>
              <w:spacing w:after="0" w:line="240" w:lineRule="auto"/>
              <w:jc w:val="center"/>
            </w:pPr>
            <w:r>
              <w:rPr>
                <w:b/>
                <w:bCs/>
                <w:sz w:val="18"/>
                <w:szCs w:val="18"/>
              </w:rPr>
              <w:t>3</w:t>
            </w:r>
          </w:p>
        </w:tc>
        <w:tc>
          <w:tcPr>
            <w:tcW w:w="1900" w:type="dxa"/>
            <w:tcMar>
              <w:top w:w="60" w:type="dxa"/>
              <w:left w:w="108" w:type="dxa"/>
              <w:bottom w:w="60" w:type="dxa"/>
              <w:right w:w="108" w:type="dxa"/>
            </w:tcMar>
          </w:tcPr>
          <w:p w14:paraId="2195EBBA" w14:textId="77777777" w:rsidR="004641F5" w:rsidRDefault="00000000">
            <w:pPr>
              <w:spacing w:after="0" w:line="240" w:lineRule="auto"/>
            </w:pPr>
            <w:r>
              <w:rPr>
                <w:b/>
                <w:bCs/>
                <w:sz w:val="18"/>
                <w:szCs w:val="18"/>
              </w:rPr>
              <w:t>Kurniawan et al. (2020)</w:t>
            </w:r>
          </w:p>
        </w:tc>
        <w:tc>
          <w:tcPr>
            <w:tcW w:w="3200" w:type="dxa"/>
            <w:tcMar>
              <w:top w:w="60" w:type="dxa"/>
              <w:left w:w="108" w:type="dxa"/>
              <w:bottom w:w="60" w:type="dxa"/>
              <w:right w:w="108" w:type="dxa"/>
            </w:tcMar>
          </w:tcPr>
          <w:p w14:paraId="0F810E72" w14:textId="77777777" w:rsidR="004641F5" w:rsidRDefault="00000000">
            <w:pPr>
              <w:spacing w:after="0" w:line="240" w:lineRule="auto"/>
            </w:pPr>
            <w:r>
              <w:rPr>
                <w:sz w:val="18"/>
                <w:szCs w:val="18"/>
              </w:rPr>
              <w:t>QR Code-based digital document validation using a web-based CodeIgniter system; MD5 hash.</w:t>
            </w:r>
          </w:p>
        </w:tc>
        <w:tc>
          <w:tcPr>
            <w:tcW w:w="3270" w:type="dxa"/>
            <w:tcMar>
              <w:top w:w="60" w:type="dxa"/>
              <w:left w:w="108" w:type="dxa"/>
              <w:bottom w:w="60" w:type="dxa"/>
              <w:right w:w="108" w:type="dxa"/>
            </w:tcMar>
          </w:tcPr>
          <w:p w14:paraId="6513F704" w14:textId="77777777" w:rsidR="004641F5" w:rsidRDefault="00000000">
            <w:pPr>
              <w:spacing w:after="0" w:line="240" w:lineRule="auto"/>
            </w:pPr>
            <w:r>
              <w:rPr>
                <w:i/>
                <w:iCs/>
                <w:sz w:val="18"/>
                <w:szCs w:val="18"/>
              </w:rPr>
              <w:t>No RSA-PSS, no PSS salt adaptation, no explicit replay-attack testing, no ISO/IEC 20248:2022.</w:t>
            </w:r>
          </w:p>
        </w:tc>
      </w:tr>
      <w:tr w:rsidR="004641F5" w14:paraId="7C6ABE3E"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52AA12AF" w14:textId="77777777" w:rsidR="004641F5" w:rsidRDefault="00000000">
            <w:pPr>
              <w:spacing w:after="0" w:line="240" w:lineRule="auto"/>
              <w:jc w:val="center"/>
            </w:pPr>
            <w:r>
              <w:rPr>
                <w:b/>
                <w:bCs/>
                <w:sz w:val="18"/>
                <w:szCs w:val="18"/>
              </w:rPr>
              <w:t>4</w:t>
            </w:r>
          </w:p>
        </w:tc>
        <w:tc>
          <w:tcPr>
            <w:tcW w:w="1900" w:type="dxa"/>
            <w:shd w:val="clear" w:color="auto" w:fill="F4F7FB"/>
            <w:tcMar>
              <w:top w:w="60" w:type="dxa"/>
              <w:left w:w="108" w:type="dxa"/>
              <w:bottom w:w="60" w:type="dxa"/>
              <w:right w:w="108" w:type="dxa"/>
            </w:tcMar>
          </w:tcPr>
          <w:p w14:paraId="619B9758" w14:textId="77777777" w:rsidR="004641F5" w:rsidRDefault="00000000">
            <w:pPr>
              <w:spacing w:after="0" w:line="240" w:lineRule="auto"/>
            </w:pPr>
            <w:r>
              <w:rPr>
                <w:b/>
                <w:bCs/>
                <w:sz w:val="18"/>
                <w:szCs w:val="18"/>
              </w:rPr>
              <w:t>Nuraeni et al. (2020)</w:t>
            </w:r>
          </w:p>
        </w:tc>
        <w:tc>
          <w:tcPr>
            <w:tcW w:w="3200" w:type="dxa"/>
            <w:shd w:val="clear" w:color="auto" w:fill="F4F7FB"/>
            <w:tcMar>
              <w:top w:w="60" w:type="dxa"/>
              <w:left w:w="108" w:type="dxa"/>
              <w:bottom w:w="60" w:type="dxa"/>
              <w:right w:w="108" w:type="dxa"/>
            </w:tcMar>
          </w:tcPr>
          <w:p w14:paraId="2909E7A8" w14:textId="77777777" w:rsidR="004641F5" w:rsidRDefault="00000000">
            <w:pPr>
              <w:spacing w:after="0" w:line="240" w:lineRule="auto"/>
            </w:pPr>
            <w:r>
              <w:rPr>
                <w:sz w:val="18"/>
                <w:szCs w:val="18"/>
              </w:rPr>
              <w:t>SHA-3 + RSA + AES-128-CBC super-encryption and QR Code for electronic-certificate security.</w:t>
            </w:r>
          </w:p>
        </w:tc>
        <w:tc>
          <w:tcPr>
            <w:tcW w:w="3270" w:type="dxa"/>
            <w:shd w:val="clear" w:color="auto" w:fill="F4F7FB"/>
            <w:tcMar>
              <w:top w:w="60" w:type="dxa"/>
              <w:left w:w="108" w:type="dxa"/>
              <w:bottom w:w="60" w:type="dxa"/>
              <w:right w:w="108" w:type="dxa"/>
            </w:tcMar>
          </w:tcPr>
          <w:p w14:paraId="7C08E5F4" w14:textId="77777777" w:rsidR="004641F5" w:rsidRDefault="00000000">
            <w:pPr>
              <w:spacing w:after="0" w:line="240" w:lineRule="auto"/>
            </w:pPr>
            <w:r>
              <w:rPr>
                <w:i/>
                <w:iCs/>
                <w:sz w:val="18"/>
                <w:szCs w:val="18"/>
              </w:rPr>
              <w:t>RSA/AES super-encryption, not RSA-PSS; no salt adaptation, no nonce-timestamp anti-replay, no ISO/IEC 20248:2022.</w:t>
            </w:r>
          </w:p>
        </w:tc>
      </w:tr>
      <w:tr w:rsidR="004641F5" w14:paraId="021CBD0B"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2611536D" w14:textId="77777777" w:rsidR="004641F5" w:rsidRDefault="00000000">
            <w:pPr>
              <w:spacing w:after="0" w:line="240" w:lineRule="auto"/>
              <w:jc w:val="center"/>
            </w:pPr>
            <w:r>
              <w:rPr>
                <w:b/>
                <w:bCs/>
                <w:sz w:val="18"/>
                <w:szCs w:val="18"/>
              </w:rPr>
              <w:lastRenderedPageBreak/>
              <w:t>5</w:t>
            </w:r>
          </w:p>
        </w:tc>
        <w:tc>
          <w:tcPr>
            <w:tcW w:w="1900" w:type="dxa"/>
            <w:tcMar>
              <w:top w:w="60" w:type="dxa"/>
              <w:left w:w="108" w:type="dxa"/>
              <w:bottom w:w="60" w:type="dxa"/>
              <w:right w:w="108" w:type="dxa"/>
            </w:tcMar>
          </w:tcPr>
          <w:p w14:paraId="01BA3CAA" w14:textId="77777777" w:rsidR="004641F5" w:rsidRDefault="00000000">
            <w:pPr>
              <w:spacing w:after="0" w:line="240" w:lineRule="auto"/>
            </w:pPr>
            <w:r>
              <w:rPr>
                <w:b/>
                <w:bCs/>
                <w:sz w:val="18"/>
                <w:szCs w:val="18"/>
              </w:rPr>
              <w:t>Abdurrachman &amp; Suteja (2021)</w:t>
            </w:r>
          </w:p>
        </w:tc>
        <w:tc>
          <w:tcPr>
            <w:tcW w:w="3200" w:type="dxa"/>
            <w:tcMar>
              <w:top w:w="60" w:type="dxa"/>
              <w:left w:w="108" w:type="dxa"/>
              <w:bottom w:w="60" w:type="dxa"/>
              <w:right w:w="108" w:type="dxa"/>
            </w:tcMar>
          </w:tcPr>
          <w:p w14:paraId="60B604D9" w14:textId="77777777" w:rsidR="004641F5" w:rsidRDefault="00000000">
            <w:pPr>
              <w:spacing w:after="0" w:line="240" w:lineRule="auto"/>
            </w:pPr>
            <w:r>
              <w:rPr>
                <w:sz w:val="18"/>
                <w:szCs w:val="18"/>
              </w:rPr>
              <w:t>SHA/AES-based digital signature and QR Code for construction-service certificates.</w:t>
            </w:r>
          </w:p>
        </w:tc>
        <w:tc>
          <w:tcPr>
            <w:tcW w:w="3270" w:type="dxa"/>
            <w:tcMar>
              <w:top w:w="60" w:type="dxa"/>
              <w:left w:w="108" w:type="dxa"/>
              <w:bottom w:w="60" w:type="dxa"/>
              <w:right w:w="108" w:type="dxa"/>
            </w:tcMar>
          </w:tcPr>
          <w:p w14:paraId="41E4D06D" w14:textId="77777777" w:rsidR="004641F5" w:rsidRDefault="00000000">
            <w:pPr>
              <w:spacing w:after="0" w:line="240" w:lineRule="auto"/>
            </w:pPr>
            <w:r>
              <w:rPr>
                <w:i/>
                <w:iCs/>
                <w:sz w:val="18"/>
                <w:szCs w:val="18"/>
              </w:rPr>
              <w:t>No RSA-PSS, no salt-length optimisation, no replay detection, no ISO/IEC 20248:2022.</w:t>
            </w:r>
          </w:p>
        </w:tc>
      </w:tr>
      <w:tr w:rsidR="004641F5" w14:paraId="2E5AEF11"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238D0180" w14:textId="77777777" w:rsidR="004641F5" w:rsidRDefault="00000000">
            <w:pPr>
              <w:spacing w:after="0" w:line="240" w:lineRule="auto"/>
              <w:jc w:val="center"/>
            </w:pPr>
            <w:r>
              <w:rPr>
                <w:b/>
                <w:bCs/>
                <w:sz w:val="18"/>
                <w:szCs w:val="18"/>
              </w:rPr>
              <w:t>6</w:t>
            </w:r>
          </w:p>
        </w:tc>
        <w:tc>
          <w:tcPr>
            <w:tcW w:w="1900" w:type="dxa"/>
            <w:shd w:val="clear" w:color="auto" w:fill="F4F7FB"/>
            <w:tcMar>
              <w:top w:w="60" w:type="dxa"/>
              <w:left w:w="108" w:type="dxa"/>
              <w:bottom w:w="60" w:type="dxa"/>
              <w:right w:w="108" w:type="dxa"/>
            </w:tcMar>
          </w:tcPr>
          <w:p w14:paraId="737F4F4F" w14:textId="77777777" w:rsidR="004641F5" w:rsidRDefault="00000000">
            <w:pPr>
              <w:spacing w:after="0" w:line="240" w:lineRule="auto"/>
            </w:pPr>
            <w:r>
              <w:rPr>
                <w:b/>
                <w:bCs/>
                <w:sz w:val="18"/>
                <w:szCs w:val="18"/>
              </w:rPr>
              <w:t>Saepulrohman &amp; Negara (2021)</w:t>
            </w:r>
          </w:p>
        </w:tc>
        <w:tc>
          <w:tcPr>
            <w:tcW w:w="3200" w:type="dxa"/>
            <w:shd w:val="clear" w:color="auto" w:fill="F4F7FB"/>
            <w:tcMar>
              <w:top w:w="60" w:type="dxa"/>
              <w:left w:w="108" w:type="dxa"/>
              <w:bottom w:w="60" w:type="dxa"/>
              <w:right w:w="108" w:type="dxa"/>
            </w:tcMar>
          </w:tcPr>
          <w:p w14:paraId="7612894D" w14:textId="77777777" w:rsidR="004641F5" w:rsidRDefault="00000000">
            <w:pPr>
              <w:spacing w:after="0" w:line="240" w:lineRule="auto"/>
            </w:pPr>
            <w:r>
              <w:rPr>
                <w:sz w:val="18"/>
                <w:szCs w:val="18"/>
              </w:rPr>
              <w:t>Elliptic-curve digital signature (ECDH) for authentication, integrity, and verification.</w:t>
            </w:r>
          </w:p>
        </w:tc>
        <w:tc>
          <w:tcPr>
            <w:tcW w:w="3270" w:type="dxa"/>
            <w:shd w:val="clear" w:color="auto" w:fill="F4F7FB"/>
            <w:tcMar>
              <w:top w:w="60" w:type="dxa"/>
              <w:left w:w="108" w:type="dxa"/>
              <w:bottom w:w="60" w:type="dxa"/>
              <w:right w:w="108" w:type="dxa"/>
            </w:tcMar>
          </w:tcPr>
          <w:p w14:paraId="402A35B3" w14:textId="77777777" w:rsidR="004641F5" w:rsidRDefault="00000000">
            <w:pPr>
              <w:spacing w:after="0" w:line="240" w:lineRule="auto"/>
            </w:pPr>
            <w:r>
              <w:rPr>
                <w:i/>
                <w:iCs/>
                <w:sz w:val="18"/>
                <w:szCs w:val="18"/>
              </w:rPr>
              <w:t>Elliptic-curve approach (not RSA-PSS); no PSS salt issue, no nonce-timestamp replay mechanism, no ISO/IEC 20248:2022.</w:t>
            </w:r>
          </w:p>
        </w:tc>
      </w:tr>
      <w:tr w:rsidR="004641F5" w14:paraId="0DC7CBED"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71922D40" w14:textId="77777777" w:rsidR="004641F5" w:rsidRDefault="00000000">
            <w:pPr>
              <w:spacing w:after="0" w:line="240" w:lineRule="auto"/>
              <w:jc w:val="center"/>
            </w:pPr>
            <w:r>
              <w:rPr>
                <w:b/>
                <w:bCs/>
                <w:sz w:val="18"/>
                <w:szCs w:val="18"/>
              </w:rPr>
              <w:t>7</w:t>
            </w:r>
          </w:p>
        </w:tc>
        <w:tc>
          <w:tcPr>
            <w:tcW w:w="1900" w:type="dxa"/>
            <w:tcMar>
              <w:top w:w="60" w:type="dxa"/>
              <w:left w:w="108" w:type="dxa"/>
              <w:bottom w:w="60" w:type="dxa"/>
              <w:right w:w="108" w:type="dxa"/>
            </w:tcMar>
          </w:tcPr>
          <w:p w14:paraId="0FDED46F" w14:textId="77777777" w:rsidR="004641F5" w:rsidRDefault="00000000">
            <w:pPr>
              <w:spacing w:after="0" w:line="240" w:lineRule="auto"/>
            </w:pPr>
            <w:r>
              <w:rPr>
                <w:b/>
                <w:bCs/>
                <w:sz w:val="18"/>
                <w:szCs w:val="18"/>
              </w:rPr>
              <w:t>Lorien &amp; Wellem (2021)</w:t>
            </w:r>
          </w:p>
        </w:tc>
        <w:tc>
          <w:tcPr>
            <w:tcW w:w="3200" w:type="dxa"/>
            <w:tcMar>
              <w:top w:w="60" w:type="dxa"/>
              <w:left w:w="108" w:type="dxa"/>
              <w:bottom w:w="60" w:type="dxa"/>
              <w:right w:w="108" w:type="dxa"/>
            </w:tcMar>
          </w:tcPr>
          <w:p w14:paraId="72885441" w14:textId="77777777" w:rsidR="004641F5" w:rsidRDefault="00000000">
            <w:pPr>
              <w:spacing w:after="0" w:line="240" w:lineRule="auto"/>
            </w:pPr>
            <w:r>
              <w:rPr>
                <w:sz w:val="18"/>
                <w:szCs w:val="18"/>
              </w:rPr>
              <w:t>SHA-256 + RSA + QR Code for certificate verification; false QR signatures identified.</w:t>
            </w:r>
          </w:p>
        </w:tc>
        <w:tc>
          <w:tcPr>
            <w:tcW w:w="3270" w:type="dxa"/>
            <w:tcMar>
              <w:top w:w="60" w:type="dxa"/>
              <w:left w:w="108" w:type="dxa"/>
              <w:bottom w:w="60" w:type="dxa"/>
              <w:right w:w="108" w:type="dxa"/>
            </w:tcMar>
          </w:tcPr>
          <w:p w14:paraId="731528B6" w14:textId="77777777" w:rsidR="004641F5" w:rsidRDefault="00000000">
            <w:pPr>
              <w:spacing w:after="0" w:line="240" w:lineRule="auto"/>
            </w:pPr>
            <w:r>
              <w:rPr>
                <w:i/>
                <w:iCs/>
                <w:sz w:val="18"/>
                <w:szCs w:val="18"/>
              </w:rPr>
              <w:t>Standard RSA signature; no RSA-PSS salt adaptation, no anti-replay mechanism, no ISO/IEC 20248:2022.</w:t>
            </w:r>
          </w:p>
        </w:tc>
      </w:tr>
      <w:tr w:rsidR="004641F5" w14:paraId="62718927"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44E6F5AD" w14:textId="77777777" w:rsidR="004641F5" w:rsidRDefault="00000000">
            <w:pPr>
              <w:spacing w:after="0" w:line="240" w:lineRule="auto"/>
              <w:jc w:val="center"/>
            </w:pPr>
            <w:r>
              <w:rPr>
                <w:b/>
                <w:bCs/>
                <w:sz w:val="18"/>
                <w:szCs w:val="18"/>
              </w:rPr>
              <w:t>8</w:t>
            </w:r>
          </w:p>
        </w:tc>
        <w:tc>
          <w:tcPr>
            <w:tcW w:w="1900" w:type="dxa"/>
            <w:shd w:val="clear" w:color="auto" w:fill="F4F7FB"/>
            <w:tcMar>
              <w:top w:w="60" w:type="dxa"/>
              <w:left w:w="108" w:type="dxa"/>
              <w:bottom w:w="60" w:type="dxa"/>
              <w:right w:w="108" w:type="dxa"/>
            </w:tcMar>
          </w:tcPr>
          <w:p w14:paraId="6B6BB8A0" w14:textId="77777777" w:rsidR="004641F5" w:rsidRDefault="00000000">
            <w:pPr>
              <w:spacing w:after="0" w:line="240" w:lineRule="auto"/>
            </w:pPr>
            <w:r>
              <w:rPr>
                <w:b/>
                <w:bCs/>
                <w:sz w:val="18"/>
                <w:szCs w:val="18"/>
              </w:rPr>
              <w:t>Sholihah et al. (2022)</w:t>
            </w:r>
          </w:p>
        </w:tc>
        <w:tc>
          <w:tcPr>
            <w:tcW w:w="3200" w:type="dxa"/>
            <w:shd w:val="clear" w:color="auto" w:fill="F4F7FB"/>
            <w:tcMar>
              <w:top w:w="60" w:type="dxa"/>
              <w:left w:w="108" w:type="dxa"/>
              <w:bottom w:w="60" w:type="dxa"/>
              <w:right w:w="108" w:type="dxa"/>
            </w:tcMar>
          </w:tcPr>
          <w:p w14:paraId="1E96B69B" w14:textId="77777777" w:rsidR="004641F5" w:rsidRDefault="00000000">
            <w:pPr>
              <w:spacing w:after="0" w:line="240" w:lineRule="auto"/>
            </w:pPr>
            <w:r>
              <w:rPr>
                <w:sz w:val="18"/>
                <w:szCs w:val="18"/>
              </w:rPr>
              <w:t>ESVISIGN: SHA-256 hashing and database matching for IPB vocational-school documents.</w:t>
            </w:r>
          </w:p>
        </w:tc>
        <w:tc>
          <w:tcPr>
            <w:tcW w:w="3270" w:type="dxa"/>
            <w:shd w:val="clear" w:color="auto" w:fill="F4F7FB"/>
            <w:tcMar>
              <w:top w:w="60" w:type="dxa"/>
              <w:left w:w="108" w:type="dxa"/>
              <w:bottom w:w="60" w:type="dxa"/>
              <w:right w:w="108" w:type="dxa"/>
            </w:tcMar>
          </w:tcPr>
          <w:p w14:paraId="16E8221E" w14:textId="77777777" w:rsidR="004641F5" w:rsidRDefault="00000000">
            <w:pPr>
              <w:spacing w:after="0" w:line="240" w:lineRule="auto"/>
            </w:pPr>
            <w:r>
              <w:rPr>
                <w:i/>
                <w:iCs/>
                <w:sz w:val="18"/>
                <w:szCs w:val="18"/>
              </w:rPr>
              <w:t>No RSA-PSS, no PSS salt adaptation, no nonce-timestamp anti-replay, no ISO/IEC 20248:2022.</w:t>
            </w:r>
          </w:p>
        </w:tc>
      </w:tr>
      <w:tr w:rsidR="004641F5" w14:paraId="03A42CE8"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38A7761C" w14:textId="77777777" w:rsidR="004641F5" w:rsidRDefault="00000000">
            <w:pPr>
              <w:spacing w:after="0" w:line="240" w:lineRule="auto"/>
              <w:jc w:val="center"/>
            </w:pPr>
            <w:r>
              <w:rPr>
                <w:b/>
                <w:bCs/>
                <w:sz w:val="18"/>
                <w:szCs w:val="18"/>
              </w:rPr>
              <w:t>9</w:t>
            </w:r>
          </w:p>
        </w:tc>
        <w:tc>
          <w:tcPr>
            <w:tcW w:w="1900" w:type="dxa"/>
            <w:tcMar>
              <w:top w:w="60" w:type="dxa"/>
              <w:left w:w="108" w:type="dxa"/>
              <w:bottom w:w="60" w:type="dxa"/>
              <w:right w:w="108" w:type="dxa"/>
            </w:tcMar>
          </w:tcPr>
          <w:p w14:paraId="0B6ADAF4" w14:textId="77777777" w:rsidR="004641F5" w:rsidRDefault="00000000">
            <w:pPr>
              <w:spacing w:after="0" w:line="240" w:lineRule="auto"/>
            </w:pPr>
            <w:r>
              <w:rPr>
                <w:b/>
                <w:bCs/>
                <w:sz w:val="18"/>
                <w:szCs w:val="18"/>
              </w:rPr>
              <w:t>Nadzifarin &amp; Asmunin (2022)</w:t>
            </w:r>
          </w:p>
        </w:tc>
        <w:tc>
          <w:tcPr>
            <w:tcW w:w="3200" w:type="dxa"/>
            <w:tcMar>
              <w:top w:w="60" w:type="dxa"/>
              <w:left w:w="108" w:type="dxa"/>
              <w:bottom w:w="60" w:type="dxa"/>
              <w:right w:w="108" w:type="dxa"/>
            </w:tcMar>
          </w:tcPr>
          <w:p w14:paraId="1D5E80C2" w14:textId="77777777" w:rsidR="004641F5" w:rsidRDefault="00000000">
            <w:pPr>
              <w:spacing w:after="0" w:line="240" w:lineRule="auto"/>
            </w:pPr>
            <w:r>
              <w:rPr>
                <w:sz w:val="18"/>
                <w:szCs w:val="18"/>
              </w:rPr>
              <w:t>ECDSA + Blake2b digital signature for PDF correspondence documents.</w:t>
            </w:r>
          </w:p>
        </w:tc>
        <w:tc>
          <w:tcPr>
            <w:tcW w:w="3270" w:type="dxa"/>
            <w:tcMar>
              <w:top w:w="60" w:type="dxa"/>
              <w:left w:w="108" w:type="dxa"/>
              <w:bottom w:w="60" w:type="dxa"/>
              <w:right w:w="108" w:type="dxa"/>
            </w:tcMar>
          </w:tcPr>
          <w:p w14:paraId="4D7E5C35" w14:textId="77777777" w:rsidR="004641F5" w:rsidRDefault="00000000">
            <w:pPr>
              <w:spacing w:after="0" w:line="240" w:lineRule="auto"/>
            </w:pPr>
            <w:r>
              <w:rPr>
                <w:i/>
                <w:iCs/>
                <w:sz w:val="18"/>
                <w:szCs w:val="18"/>
              </w:rPr>
              <w:t>ECDSA-based, not RSA-PSS; no salt-length adaptation, no replay detection, no ISO/IEC 20248:2022.</w:t>
            </w:r>
          </w:p>
        </w:tc>
      </w:tr>
      <w:tr w:rsidR="004641F5" w14:paraId="68D50B05"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4C5B76FA" w14:textId="77777777" w:rsidR="004641F5" w:rsidRDefault="00000000">
            <w:pPr>
              <w:spacing w:after="0" w:line="240" w:lineRule="auto"/>
              <w:jc w:val="center"/>
            </w:pPr>
            <w:r>
              <w:rPr>
                <w:b/>
                <w:bCs/>
                <w:sz w:val="18"/>
                <w:szCs w:val="18"/>
              </w:rPr>
              <w:t>10</w:t>
            </w:r>
          </w:p>
        </w:tc>
        <w:tc>
          <w:tcPr>
            <w:tcW w:w="1900" w:type="dxa"/>
            <w:shd w:val="clear" w:color="auto" w:fill="F4F7FB"/>
            <w:tcMar>
              <w:top w:w="60" w:type="dxa"/>
              <w:left w:w="108" w:type="dxa"/>
              <w:bottom w:w="60" w:type="dxa"/>
              <w:right w:w="108" w:type="dxa"/>
            </w:tcMar>
          </w:tcPr>
          <w:p w14:paraId="6BF04596" w14:textId="77777777" w:rsidR="004641F5" w:rsidRDefault="00000000">
            <w:pPr>
              <w:spacing w:after="0" w:line="240" w:lineRule="auto"/>
            </w:pPr>
            <w:r>
              <w:rPr>
                <w:b/>
                <w:bCs/>
                <w:sz w:val="18"/>
                <w:szCs w:val="18"/>
              </w:rPr>
              <w:t>Sarasvananda &amp; Iswara (2022)</w:t>
            </w:r>
          </w:p>
        </w:tc>
        <w:tc>
          <w:tcPr>
            <w:tcW w:w="3200" w:type="dxa"/>
            <w:shd w:val="clear" w:color="auto" w:fill="F4F7FB"/>
            <w:tcMar>
              <w:top w:w="60" w:type="dxa"/>
              <w:left w:w="108" w:type="dxa"/>
              <w:bottom w:w="60" w:type="dxa"/>
              <w:right w:w="108" w:type="dxa"/>
            </w:tcMar>
          </w:tcPr>
          <w:p w14:paraId="7BAA737D" w14:textId="77777777" w:rsidR="004641F5" w:rsidRDefault="00000000">
            <w:pPr>
              <w:spacing w:after="0" w:line="240" w:lineRule="auto"/>
            </w:pPr>
            <w:r>
              <w:rPr>
                <w:sz w:val="18"/>
                <w:szCs w:val="18"/>
              </w:rPr>
              <w:t>RSA + QR Code electronic signature for LPIK INSTIKI correspondence; QR stores the long signature.</w:t>
            </w:r>
          </w:p>
        </w:tc>
        <w:tc>
          <w:tcPr>
            <w:tcW w:w="3270" w:type="dxa"/>
            <w:shd w:val="clear" w:color="auto" w:fill="F4F7FB"/>
            <w:tcMar>
              <w:top w:w="60" w:type="dxa"/>
              <w:left w:w="108" w:type="dxa"/>
              <w:bottom w:w="60" w:type="dxa"/>
              <w:right w:w="108" w:type="dxa"/>
            </w:tcMar>
          </w:tcPr>
          <w:p w14:paraId="551D871B" w14:textId="77777777" w:rsidR="004641F5" w:rsidRDefault="00000000">
            <w:pPr>
              <w:spacing w:after="0" w:line="240" w:lineRule="auto"/>
            </w:pPr>
            <w:r>
              <w:rPr>
                <w:i/>
                <w:iCs/>
                <w:sz w:val="18"/>
                <w:szCs w:val="18"/>
              </w:rPr>
              <w:t>Standard RSA, not RSA-PSS; no adapted PSS salt, no nonce-timestamp anti-replay, no ISO/IEC 20248:2022.</w:t>
            </w:r>
          </w:p>
        </w:tc>
      </w:tr>
      <w:tr w:rsidR="004641F5" w14:paraId="0EA8A5C1"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5014B474" w14:textId="77777777" w:rsidR="004641F5" w:rsidRDefault="00000000">
            <w:pPr>
              <w:spacing w:after="0" w:line="240" w:lineRule="auto"/>
              <w:jc w:val="center"/>
            </w:pPr>
            <w:r>
              <w:rPr>
                <w:b/>
                <w:bCs/>
                <w:sz w:val="18"/>
                <w:szCs w:val="18"/>
              </w:rPr>
              <w:t>11</w:t>
            </w:r>
          </w:p>
        </w:tc>
        <w:tc>
          <w:tcPr>
            <w:tcW w:w="1900" w:type="dxa"/>
            <w:tcMar>
              <w:top w:w="60" w:type="dxa"/>
              <w:left w:w="108" w:type="dxa"/>
              <w:bottom w:w="60" w:type="dxa"/>
              <w:right w:w="108" w:type="dxa"/>
            </w:tcMar>
          </w:tcPr>
          <w:p w14:paraId="455BA6B9" w14:textId="77777777" w:rsidR="004641F5" w:rsidRDefault="00000000">
            <w:pPr>
              <w:spacing w:after="0" w:line="240" w:lineRule="auto"/>
            </w:pPr>
            <w:r>
              <w:rPr>
                <w:b/>
                <w:bCs/>
                <w:sz w:val="18"/>
                <w:szCs w:val="18"/>
              </w:rPr>
              <w:t>Mursid et al. (2022)</w:t>
            </w:r>
          </w:p>
        </w:tc>
        <w:tc>
          <w:tcPr>
            <w:tcW w:w="3200" w:type="dxa"/>
            <w:tcMar>
              <w:top w:w="60" w:type="dxa"/>
              <w:left w:w="108" w:type="dxa"/>
              <w:bottom w:w="60" w:type="dxa"/>
              <w:right w:w="108" w:type="dxa"/>
            </w:tcMar>
          </w:tcPr>
          <w:p w14:paraId="6817E637" w14:textId="77777777" w:rsidR="004641F5" w:rsidRDefault="00000000">
            <w:pPr>
              <w:spacing w:after="0" w:line="240" w:lineRule="auto"/>
            </w:pPr>
            <w:r>
              <w:rPr>
                <w:sz w:val="18"/>
                <w:szCs w:val="18"/>
              </w:rPr>
              <w:t>MD5 + RSA + QR Code for file-integrity testing in digital-signature operations.</w:t>
            </w:r>
          </w:p>
        </w:tc>
        <w:tc>
          <w:tcPr>
            <w:tcW w:w="3270" w:type="dxa"/>
            <w:tcMar>
              <w:top w:w="60" w:type="dxa"/>
              <w:left w:w="108" w:type="dxa"/>
              <w:bottom w:w="60" w:type="dxa"/>
              <w:right w:w="108" w:type="dxa"/>
            </w:tcMar>
          </w:tcPr>
          <w:p w14:paraId="77E7B21B" w14:textId="77777777" w:rsidR="004641F5" w:rsidRDefault="00000000">
            <w:pPr>
              <w:spacing w:after="0" w:line="240" w:lineRule="auto"/>
            </w:pPr>
            <w:r>
              <w:rPr>
                <w:i/>
                <w:iCs/>
                <w:sz w:val="18"/>
                <w:szCs w:val="18"/>
              </w:rPr>
              <w:t>MD5/RSA combination, not RSA-PSS; no PSS salt adaptation, no replay control, no ISO/IEC 20248:2022.</w:t>
            </w:r>
          </w:p>
        </w:tc>
      </w:tr>
      <w:tr w:rsidR="004641F5" w14:paraId="5960759A"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76EB9EF9" w14:textId="77777777" w:rsidR="004641F5" w:rsidRDefault="00000000">
            <w:pPr>
              <w:spacing w:after="0" w:line="240" w:lineRule="auto"/>
              <w:jc w:val="center"/>
            </w:pPr>
            <w:r>
              <w:rPr>
                <w:b/>
                <w:bCs/>
                <w:sz w:val="18"/>
                <w:szCs w:val="18"/>
              </w:rPr>
              <w:t>12</w:t>
            </w:r>
          </w:p>
        </w:tc>
        <w:tc>
          <w:tcPr>
            <w:tcW w:w="1900" w:type="dxa"/>
            <w:shd w:val="clear" w:color="auto" w:fill="F4F7FB"/>
            <w:tcMar>
              <w:top w:w="60" w:type="dxa"/>
              <w:left w:w="108" w:type="dxa"/>
              <w:bottom w:w="60" w:type="dxa"/>
              <w:right w:w="108" w:type="dxa"/>
            </w:tcMar>
          </w:tcPr>
          <w:p w14:paraId="483EA9B2" w14:textId="77777777" w:rsidR="004641F5" w:rsidRDefault="00000000">
            <w:pPr>
              <w:spacing w:after="0" w:line="240" w:lineRule="auto"/>
            </w:pPr>
            <w:r>
              <w:rPr>
                <w:b/>
                <w:bCs/>
                <w:sz w:val="18"/>
                <w:szCs w:val="18"/>
              </w:rPr>
              <w:t>Fatma et al. (2023)</w:t>
            </w:r>
          </w:p>
        </w:tc>
        <w:tc>
          <w:tcPr>
            <w:tcW w:w="3200" w:type="dxa"/>
            <w:shd w:val="clear" w:color="auto" w:fill="F4F7FB"/>
            <w:tcMar>
              <w:top w:w="60" w:type="dxa"/>
              <w:left w:w="108" w:type="dxa"/>
              <w:bottom w:w="60" w:type="dxa"/>
              <w:right w:w="108" w:type="dxa"/>
            </w:tcMar>
          </w:tcPr>
          <w:p w14:paraId="2700F997" w14:textId="77777777" w:rsidR="004641F5" w:rsidRDefault="00000000">
            <w:pPr>
              <w:spacing w:after="0" w:line="240" w:lineRule="auto"/>
            </w:pPr>
            <w:r>
              <w:rPr>
                <w:sz w:val="18"/>
                <w:szCs w:val="18"/>
              </w:rPr>
              <w:t>SHA-1 + RSA + QR Code for verification and validation of COVID-19 certificates.</w:t>
            </w:r>
          </w:p>
        </w:tc>
        <w:tc>
          <w:tcPr>
            <w:tcW w:w="3270" w:type="dxa"/>
            <w:shd w:val="clear" w:color="auto" w:fill="F4F7FB"/>
            <w:tcMar>
              <w:top w:w="60" w:type="dxa"/>
              <w:left w:w="108" w:type="dxa"/>
              <w:bottom w:w="60" w:type="dxa"/>
              <w:right w:w="108" w:type="dxa"/>
            </w:tcMar>
          </w:tcPr>
          <w:p w14:paraId="6B73ED38" w14:textId="77777777" w:rsidR="004641F5" w:rsidRDefault="00000000">
            <w:pPr>
              <w:spacing w:after="0" w:line="240" w:lineRule="auto"/>
            </w:pPr>
            <w:r>
              <w:rPr>
                <w:i/>
                <w:iCs/>
                <w:sz w:val="18"/>
                <w:szCs w:val="18"/>
              </w:rPr>
              <w:t>SHA-1 and RSA, not RSA-PSS; no salt adaptation, no explicit anti-replay, no ISO/IEC 20248:2022.</w:t>
            </w:r>
          </w:p>
        </w:tc>
      </w:tr>
      <w:tr w:rsidR="004641F5" w14:paraId="655702C5"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648C8350" w14:textId="77777777" w:rsidR="004641F5" w:rsidRDefault="00000000">
            <w:pPr>
              <w:spacing w:after="0" w:line="240" w:lineRule="auto"/>
              <w:jc w:val="center"/>
            </w:pPr>
            <w:r>
              <w:rPr>
                <w:b/>
                <w:bCs/>
                <w:sz w:val="18"/>
                <w:szCs w:val="18"/>
              </w:rPr>
              <w:t>13</w:t>
            </w:r>
          </w:p>
        </w:tc>
        <w:tc>
          <w:tcPr>
            <w:tcW w:w="1900" w:type="dxa"/>
            <w:tcMar>
              <w:top w:w="60" w:type="dxa"/>
              <w:left w:w="108" w:type="dxa"/>
              <w:bottom w:w="60" w:type="dxa"/>
              <w:right w:w="108" w:type="dxa"/>
            </w:tcMar>
          </w:tcPr>
          <w:p w14:paraId="7D968341" w14:textId="77777777" w:rsidR="004641F5" w:rsidRDefault="00000000">
            <w:pPr>
              <w:spacing w:after="0" w:line="240" w:lineRule="auto"/>
            </w:pPr>
            <w:r>
              <w:rPr>
                <w:b/>
                <w:bCs/>
                <w:sz w:val="18"/>
                <w:szCs w:val="18"/>
              </w:rPr>
              <w:t>Nuraeni et al. (2024)</w:t>
            </w:r>
          </w:p>
        </w:tc>
        <w:tc>
          <w:tcPr>
            <w:tcW w:w="3200" w:type="dxa"/>
            <w:tcMar>
              <w:top w:w="60" w:type="dxa"/>
              <w:left w:w="108" w:type="dxa"/>
              <w:bottom w:w="60" w:type="dxa"/>
              <w:right w:w="108" w:type="dxa"/>
            </w:tcMar>
          </w:tcPr>
          <w:p w14:paraId="123643BC" w14:textId="77777777" w:rsidR="004641F5" w:rsidRDefault="00000000">
            <w:pPr>
              <w:spacing w:after="0" w:line="240" w:lineRule="auto"/>
            </w:pPr>
            <w:r>
              <w:rPr>
                <w:sz w:val="18"/>
                <w:szCs w:val="18"/>
              </w:rPr>
              <w:t>RSA + AES-128 super-encryption on a QR Code digital signature for document legalisation.</w:t>
            </w:r>
          </w:p>
        </w:tc>
        <w:tc>
          <w:tcPr>
            <w:tcW w:w="3270" w:type="dxa"/>
            <w:tcMar>
              <w:top w:w="60" w:type="dxa"/>
              <w:left w:w="108" w:type="dxa"/>
              <w:bottom w:w="60" w:type="dxa"/>
              <w:right w:w="108" w:type="dxa"/>
            </w:tcMar>
          </w:tcPr>
          <w:p w14:paraId="46D14529" w14:textId="77777777" w:rsidR="004641F5" w:rsidRDefault="00000000">
            <w:pPr>
              <w:spacing w:after="0" w:line="240" w:lineRule="auto"/>
            </w:pPr>
            <w:r>
              <w:rPr>
                <w:i/>
                <w:iCs/>
                <w:sz w:val="18"/>
                <w:szCs w:val="18"/>
              </w:rPr>
              <w:t>No RSA-PSS salt adaptation, no nonce-timestamp replay detection, no ISO/IEC 20248:2022.</w:t>
            </w:r>
          </w:p>
        </w:tc>
      </w:tr>
      <w:tr w:rsidR="004641F5" w14:paraId="1F305F3D"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56122757" w14:textId="77777777" w:rsidR="004641F5" w:rsidRDefault="00000000">
            <w:pPr>
              <w:spacing w:after="0" w:line="240" w:lineRule="auto"/>
              <w:jc w:val="center"/>
            </w:pPr>
            <w:r>
              <w:rPr>
                <w:b/>
                <w:bCs/>
                <w:sz w:val="18"/>
                <w:szCs w:val="18"/>
              </w:rPr>
              <w:t>14</w:t>
            </w:r>
          </w:p>
        </w:tc>
        <w:tc>
          <w:tcPr>
            <w:tcW w:w="1900" w:type="dxa"/>
            <w:shd w:val="clear" w:color="auto" w:fill="F4F7FB"/>
            <w:tcMar>
              <w:top w:w="60" w:type="dxa"/>
              <w:left w:w="108" w:type="dxa"/>
              <w:bottom w:w="60" w:type="dxa"/>
              <w:right w:w="108" w:type="dxa"/>
            </w:tcMar>
          </w:tcPr>
          <w:p w14:paraId="117C2467" w14:textId="77777777" w:rsidR="004641F5" w:rsidRDefault="00000000">
            <w:pPr>
              <w:spacing w:after="0" w:line="240" w:lineRule="auto"/>
            </w:pPr>
            <w:r>
              <w:rPr>
                <w:b/>
                <w:bCs/>
                <w:sz w:val="18"/>
                <w:szCs w:val="18"/>
              </w:rPr>
              <w:t>Az-Zahra et al. (2024)</w:t>
            </w:r>
          </w:p>
        </w:tc>
        <w:tc>
          <w:tcPr>
            <w:tcW w:w="3200" w:type="dxa"/>
            <w:shd w:val="clear" w:color="auto" w:fill="F4F7FB"/>
            <w:tcMar>
              <w:top w:w="60" w:type="dxa"/>
              <w:left w:w="108" w:type="dxa"/>
              <w:bottom w:w="60" w:type="dxa"/>
              <w:right w:w="108" w:type="dxa"/>
            </w:tcMar>
          </w:tcPr>
          <w:p w14:paraId="628D3731" w14:textId="77777777" w:rsidR="004641F5" w:rsidRDefault="00000000">
            <w:pPr>
              <w:spacing w:after="0" w:line="240" w:lineRule="auto"/>
            </w:pPr>
            <w:r>
              <w:rPr>
                <w:sz w:val="18"/>
                <w:szCs w:val="18"/>
              </w:rPr>
              <w:t>SHA-256 + enhanced RSA + QR Code for digital document authentication; modified key generation.</w:t>
            </w:r>
          </w:p>
        </w:tc>
        <w:tc>
          <w:tcPr>
            <w:tcW w:w="3270" w:type="dxa"/>
            <w:shd w:val="clear" w:color="auto" w:fill="F4F7FB"/>
            <w:tcMar>
              <w:top w:w="60" w:type="dxa"/>
              <w:left w:w="108" w:type="dxa"/>
              <w:bottom w:w="60" w:type="dxa"/>
              <w:right w:w="108" w:type="dxa"/>
            </w:tcMar>
          </w:tcPr>
          <w:p w14:paraId="5E8B4058" w14:textId="77777777" w:rsidR="004641F5" w:rsidRDefault="00000000">
            <w:pPr>
              <w:spacing w:after="0" w:line="240" w:lineRule="auto"/>
            </w:pPr>
            <w:r>
              <w:rPr>
                <w:i/>
                <w:iCs/>
                <w:sz w:val="18"/>
                <w:szCs w:val="18"/>
              </w:rPr>
              <w:t>Enhanced RSA variant, not RSA-PSS; no adapted PSS salt, no replay mechanism, no ISO/IEC 20248:2022.</w:t>
            </w:r>
          </w:p>
        </w:tc>
      </w:tr>
      <w:tr w:rsidR="004641F5" w14:paraId="4F350CE2"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1DC276E3" w14:textId="77777777" w:rsidR="004641F5" w:rsidRDefault="00000000">
            <w:pPr>
              <w:spacing w:after="0" w:line="240" w:lineRule="auto"/>
              <w:jc w:val="center"/>
            </w:pPr>
            <w:r>
              <w:rPr>
                <w:b/>
                <w:bCs/>
                <w:sz w:val="18"/>
                <w:szCs w:val="18"/>
              </w:rPr>
              <w:t>15</w:t>
            </w:r>
          </w:p>
        </w:tc>
        <w:tc>
          <w:tcPr>
            <w:tcW w:w="1900" w:type="dxa"/>
            <w:tcMar>
              <w:top w:w="60" w:type="dxa"/>
              <w:left w:w="108" w:type="dxa"/>
              <w:bottom w:w="60" w:type="dxa"/>
              <w:right w:w="108" w:type="dxa"/>
            </w:tcMar>
          </w:tcPr>
          <w:p w14:paraId="4857A021" w14:textId="77777777" w:rsidR="004641F5" w:rsidRDefault="00000000">
            <w:pPr>
              <w:spacing w:after="0" w:line="240" w:lineRule="auto"/>
            </w:pPr>
            <w:r>
              <w:rPr>
                <w:b/>
                <w:bCs/>
                <w:sz w:val="18"/>
                <w:szCs w:val="18"/>
              </w:rPr>
              <w:t>Gunawan et al. (2024)</w:t>
            </w:r>
          </w:p>
        </w:tc>
        <w:tc>
          <w:tcPr>
            <w:tcW w:w="3200" w:type="dxa"/>
            <w:tcMar>
              <w:top w:w="60" w:type="dxa"/>
              <w:left w:w="108" w:type="dxa"/>
              <w:bottom w:w="60" w:type="dxa"/>
              <w:right w:w="108" w:type="dxa"/>
            </w:tcMar>
          </w:tcPr>
          <w:p w14:paraId="64A6FEA2" w14:textId="77777777" w:rsidR="004641F5" w:rsidRDefault="00000000">
            <w:pPr>
              <w:spacing w:after="0" w:line="240" w:lineRule="auto"/>
            </w:pPr>
            <w:r>
              <w:rPr>
                <w:sz w:val="18"/>
                <w:szCs w:val="18"/>
              </w:rPr>
              <w:t>QR Code-based digital signature; the QR stores metadata (date, subject, signatory, position).</w:t>
            </w:r>
          </w:p>
        </w:tc>
        <w:tc>
          <w:tcPr>
            <w:tcW w:w="3270" w:type="dxa"/>
            <w:tcMar>
              <w:top w:w="60" w:type="dxa"/>
              <w:left w:w="108" w:type="dxa"/>
              <w:bottom w:w="60" w:type="dxa"/>
              <w:right w:w="108" w:type="dxa"/>
            </w:tcMar>
          </w:tcPr>
          <w:p w14:paraId="75837539" w14:textId="77777777" w:rsidR="004641F5" w:rsidRDefault="00000000">
            <w:pPr>
              <w:spacing w:after="0" w:line="240" w:lineRule="auto"/>
            </w:pPr>
            <w:r>
              <w:rPr>
                <w:i/>
                <w:iCs/>
                <w:sz w:val="18"/>
                <w:szCs w:val="18"/>
              </w:rPr>
              <w:t>Metadata-based approach; no RSA-PSS, no adapted salt length, no nonce-timestamp anti-replay, no ISO/IEC 20248:2022.</w:t>
            </w:r>
          </w:p>
        </w:tc>
      </w:tr>
      <w:tr w:rsidR="004641F5" w14:paraId="14C67D80"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413C19A3" w14:textId="77777777" w:rsidR="004641F5" w:rsidRDefault="00000000">
            <w:pPr>
              <w:spacing w:after="0" w:line="240" w:lineRule="auto"/>
              <w:jc w:val="center"/>
            </w:pPr>
            <w:r>
              <w:rPr>
                <w:b/>
                <w:bCs/>
                <w:sz w:val="18"/>
                <w:szCs w:val="18"/>
              </w:rPr>
              <w:t>16</w:t>
            </w:r>
          </w:p>
        </w:tc>
        <w:tc>
          <w:tcPr>
            <w:tcW w:w="1900" w:type="dxa"/>
            <w:shd w:val="clear" w:color="auto" w:fill="F4F7FB"/>
            <w:tcMar>
              <w:top w:w="60" w:type="dxa"/>
              <w:left w:w="108" w:type="dxa"/>
              <w:bottom w:w="60" w:type="dxa"/>
              <w:right w:w="108" w:type="dxa"/>
            </w:tcMar>
          </w:tcPr>
          <w:p w14:paraId="39B04C65" w14:textId="77777777" w:rsidR="004641F5" w:rsidRDefault="00000000">
            <w:pPr>
              <w:spacing w:after="0" w:line="240" w:lineRule="auto"/>
            </w:pPr>
            <w:r>
              <w:rPr>
                <w:b/>
                <w:bCs/>
                <w:sz w:val="18"/>
                <w:szCs w:val="18"/>
              </w:rPr>
              <w:t>Lubis et al. (2024)</w:t>
            </w:r>
          </w:p>
        </w:tc>
        <w:tc>
          <w:tcPr>
            <w:tcW w:w="3200" w:type="dxa"/>
            <w:shd w:val="clear" w:color="auto" w:fill="F4F7FB"/>
            <w:tcMar>
              <w:top w:w="60" w:type="dxa"/>
              <w:left w:w="108" w:type="dxa"/>
              <w:bottom w:w="60" w:type="dxa"/>
              <w:right w:w="108" w:type="dxa"/>
            </w:tcMar>
          </w:tcPr>
          <w:p w14:paraId="3B6F91CA" w14:textId="77777777" w:rsidR="004641F5" w:rsidRDefault="00000000">
            <w:pPr>
              <w:spacing w:after="0" w:line="240" w:lineRule="auto"/>
            </w:pPr>
            <w:r>
              <w:rPr>
                <w:sz w:val="18"/>
                <w:szCs w:val="18"/>
              </w:rPr>
              <w:t>RSA-based digital-signature QR Code attached to physical documents for integrity and authenticity.</w:t>
            </w:r>
          </w:p>
        </w:tc>
        <w:tc>
          <w:tcPr>
            <w:tcW w:w="3270" w:type="dxa"/>
            <w:shd w:val="clear" w:color="auto" w:fill="F4F7FB"/>
            <w:tcMar>
              <w:top w:w="60" w:type="dxa"/>
              <w:left w:w="108" w:type="dxa"/>
              <w:bottom w:w="60" w:type="dxa"/>
              <w:right w:w="108" w:type="dxa"/>
            </w:tcMar>
          </w:tcPr>
          <w:p w14:paraId="4238B6B8" w14:textId="77777777" w:rsidR="004641F5" w:rsidRDefault="00000000">
            <w:pPr>
              <w:spacing w:after="0" w:line="240" w:lineRule="auto"/>
            </w:pPr>
            <w:r>
              <w:rPr>
                <w:i/>
                <w:iCs/>
                <w:sz w:val="18"/>
                <w:szCs w:val="18"/>
              </w:rPr>
              <w:t>Standard RSA-to-QR; no RSA-PSS, no PSS salt adaptation, no explicit anti-replay, no ISO/IEC 20248:2022.</w:t>
            </w:r>
          </w:p>
        </w:tc>
      </w:tr>
      <w:tr w:rsidR="004641F5" w14:paraId="52A6DD7B"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1DC94403" w14:textId="77777777" w:rsidR="004641F5" w:rsidRDefault="00000000">
            <w:pPr>
              <w:spacing w:after="0" w:line="240" w:lineRule="auto"/>
              <w:jc w:val="center"/>
            </w:pPr>
            <w:r>
              <w:rPr>
                <w:b/>
                <w:bCs/>
                <w:sz w:val="18"/>
                <w:szCs w:val="18"/>
              </w:rPr>
              <w:t>17</w:t>
            </w:r>
          </w:p>
        </w:tc>
        <w:tc>
          <w:tcPr>
            <w:tcW w:w="1900" w:type="dxa"/>
            <w:tcMar>
              <w:top w:w="60" w:type="dxa"/>
              <w:left w:w="108" w:type="dxa"/>
              <w:bottom w:w="60" w:type="dxa"/>
              <w:right w:w="108" w:type="dxa"/>
            </w:tcMar>
          </w:tcPr>
          <w:p w14:paraId="4D42D685" w14:textId="77777777" w:rsidR="004641F5" w:rsidRDefault="00000000">
            <w:pPr>
              <w:spacing w:after="0" w:line="240" w:lineRule="auto"/>
            </w:pPr>
            <w:r>
              <w:rPr>
                <w:b/>
                <w:bCs/>
                <w:sz w:val="18"/>
                <w:szCs w:val="18"/>
              </w:rPr>
              <w:t>Shafahad &amp; Mufti (2024)</w:t>
            </w:r>
          </w:p>
        </w:tc>
        <w:tc>
          <w:tcPr>
            <w:tcW w:w="3200" w:type="dxa"/>
            <w:tcMar>
              <w:top w:w="60" w:type="dxa"/>
              <w:left w:w="108" w:type="dxa"/>
              <w:bottom w:w="60" w:type="dxa"/>
              <w:right w:w="108" w:type="dxa"/>
            </w:tcMar>
          </w:tcPr>
          <w:p w14:paraId="182C8555" w14:textId="77777777" w:rsidR="004641F5" w:rsidRDefault="00000000">
            <w:pPr>
              <w:spacing w:after="0" w:line="240" w:lineRule="auto"/>
            </w:pPr>
            <w:r>
              <w:rPr>
                <w:sz w:val="18"/>
                <w:szCs w:val="18"/>
              </w:rPr>
              <w:t>RSA and MD5-based website for digital-signature handling in a letter/request system.</w:t>
            </w:r>
          </w:p>
        </w:tc>
        <w:tc>
          <w:tcPr>
            <w:tcW w:w="3270" w:type="dxa"/>
            <w:tcMar>
              <w:top w:w="60" w:type="dxa"/>
              <w:left w:w="108" w:type="dxa"/>
              <w:bottom w:w="60" w:type="dxa"/>
              <w:right w:w="108" w:type="dxa"/>
            </w:tcMar>
          </w:tcPr>
          <w:p w14:paraId="7F03DF9F" w14:textId="77777777" w:rsidR="004641F5" w:rsidRDefault="00000000">
            <w:pPr>
              <w:spacing w:after="0" w:line="240" w:lineRule="auto"/>
            </w:pPr>
            <w:r>
              <w:rPr>
                <w:i/>
                <w:iCs/>
                <w:sz w:val="18"/>
                <w:szCs w:val="18"/>
              </w:rPr>
              <w:t>Standard RSA with MD5 hashing, not RSA-PSS; no adapted salt, no nonce-timestamp anti-replay, no ISO/IEC 20248:2022.</w:t>
            </w:r>
          </w:p>
        </w:tc>
      </w:tr>
      <w:tr w:rsidR="004641F5" w14:paraId="6292C745"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668BA84C" w14:textId="77777777" w:rsidR="004641F5" w:rsidRDefault="00000000">
            <w:pPr>
              <w:spacing w:after="0" w:line="240" w:lineRule="auto"/>
              <w:jc w:val="center"/>
            </w:pPr>
            <w:r>
              <w:rPr>
                <w:b/>
                <w:bCs/>
                <w:sz w:val="18"/>
                <w:szCs w:val="18"/>
              </w:rPr>
              <w:t>18</w:t>
            </w:r>
          </w:p>
        </w:tc>
        <w:tc>
          <w:tcPr>
            <w:tcW w:w="1900" w:type="dxa"/>
            <w:shd w:val="clear" w:color="auto" w:fill="F4F7FB"/>
            <w:tcMar>
              <w:top w:w="60" w:type="dxa"/>
              <w:left w:w="108" w:type="dxa"/>
              <w:bottom w:w="60" w:type="dxa"/>
              <w:right w:w="108" w:type="dxa"/>
            </w:tcMar>
          </w:tcPr>
          <w:p w14:paraId="16C46C0A" w14:textId="77777777" w:rsidR="004641F5" w:rsidRDefault="00000000">
            <w:pPr>
              <w:spacing w:after="0" w:line="240" w:lineRule="auto"/>
            </w:pPr>
            <w:r>
              <w:rPr>
                <w:b/>
                <w:bCs/>
                <w:sz w:val="18"/>
                <w:szCs w:val="18"/>
              </w:rPr>
              <w:t>Winanda (2025)</w:t>
            </w:r>
          </w:p>
        </w:tc>
        <w:tc>
          <w:tcPr>
            <w:tcW w:w="3200" w:type="dxa"/>
            <w:shd w:val="clear" w:color="auto" w:fill="F4F7FB"/>
            <w:tcMar>
              <w:top w:w="60" w:type="dxa"/>
              <w:left w:w="108" w:type="dxa"/>
              <w:bottom w:w="60" w:type="dxa"/>
              <w:right w:w="108" w:type="dxa"/>
            </w:tcMar>
          </w:tcPr>
          <w:p w14:paraId="08717BDA" w14:textId="77777777" w:rsidR="004641F5" w:rsidRDefault="00000000">
            <w:pPr>
              <w:spacing w:after="0" w:line="240" w:lineRule="auto"/>
            </w:pPr>
            <w:r>
              <w:rPr>
                <w:sz w:val="18"/>
                <w:szCs w:val="18"/>
              </w:rPr>
              <w:t>RSA + SHA-256 + encrypted QR Code and digital signature for invoice security.</w:t>
            </w:r>
          </w:p>
        </w:tc>
        <w:tc>
          <w:tcPr>
            <w:tcW w:w="3270" w:type="dxa"/>
            <w:shd w:val="clear" w:color="auto" w:fill="F4F7FB"/>
            <w:tcMar>
              <w:top w:w="60" w:type="dxa"/>
              <w:left w:w="108" w:type="dxa"/>
              <w:bottom w:w="60" w:type="dxa"/>
              <w:right w:w="108" w:type="dxa"/>
            </w:tcMar>
          </w:tcPr>
          <w:p w14:paraId="04A900DD" w14:textId="77777777" w:rsidR="004641F5" w:rsidRDefault="00000000">
            <w:pPr>
              <w:spacing w:after="0" w:line="240" w:lineRule="auto"/>
            </w:pPr>
            <w:r>
              <w:rPr>
                <w:i/>
                <w:iCs/>
                <w:sz w:val="18"/>
                <w:szCs w:val="18"/>
              </w:rPr>
              <w:t>RSA/SHA-256 encrypted QR Code, not RSA-PSS; no adapted PSS salt, no nonce-timestamp anti-replay, no ISO/IEC 20248:2022.</w:t>
            </w:r>
          </w:p>
        </w:tc>
      </w:tr>
      <w:tr w:rsidR="004641F5" w14:paraId="6EF0C3A1"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33F3899E" w14:textId="77777777" w:rsidR="004641F5" w:rsidRDefault="00000000">
            <w:pPr>
              <w:spacing w:after="0" w:line="240" w:lineRule="auto"/>
              <w:jc w:val="center"/>
            </w:pPr>
            <w:r>
              <w:rPr>
                <w:b/>
                <w:bCs/>
                <w:sz w:val="18"/>
                <w:szCs w:val="18"/>
              </w:rPr>
              <w:t>19</w:t>
            </w:r>
          </w:p>
        </w:tc>
        <w:tc>
          <w:tcPr>
            <w:tcW w:w="1900" w:type="dxa"/>
            <w:tcMar>
              <w:top w:w="60" w:type="dxa"/>
              <w:left w:w="108" w:type="dxa"/>
              <w:bottom w:w="60" w:type="dxa"/>
              <w:right w:w="108" w:type="dxa"/>
            </w:tcMar>
          </w:tcPr>
          <w:p w14:paraId="20F34D4A" w14:textId="77777777" w:rsidR="004641F5" w:rsidRDefault="00000000">
            <w:pPr>
              <w:spacing w:after="0" w:line="240" w:lineRule="auto"/>
            </w:pPr>
            <w:r>
              <w:rPr>
                <w:b/>
                <w:bCs/>
                <w:sz w:val="18"/>
                <w:szCs w:val="18"/>
              </w:rPr>
              <w:t>Suratma &amp; Azis (2017)</w:t>
            </w:r>
          </w:p>
        </w:tc>
        <w:tc>
          <w:tcPr>
            <w:tcW w:w="3200" w:type="dxa"/>
            <w:tcMar>
              <w:top w:w="60" w:type="dxa"/>
              <w:left w:w="108" w:type="dxa"/>
              <w:bottom w:w="60" w:type="dxa"/>
              <w:right w:w="108" w:type="dxa"/>
            </w:tcMar>
          </w:tcPr>
          <w:p w14:paraId="30E8D006" w14:textId="77777777" w:rsidR="004641F5" w:rsidRDefault="00000000">
            <w:pPr>
              <w:spacing w:after="0" w:line="240" w:lineRule="auto"/>
            </w:pPr>
            <w:r>
              <w:rPr>
                <w:sz w:val="18"/>
                <w:szCs w:val="18"/>
              </w:rPr>
              <w:t>AES-based digital signature using QR Code; identified through reference chaining.</w:t>
            </w:r>
          </w:p>
        </w:tc>
        <w:tc>
          <w:tcPr>
            <w:tcW w:w="3270" w:type="dxa"/>
            <w:tcMar>
              <w:top w:w="60" w:type="dxa"/>
              <w:left w:w="108" w:type="dxa"/>
              <w:bottom w:w="60" w:type="dxa"/>
              <w:right w:w="108" w:type="dxa"/>
            </w:tcMar>
          </w:tcPr>
          <w:p w14:paraId="6E813C3C" w14:textId="77777777" w:rsidR="004641F5" w:rsidRDefault="00000000">
            <w:pPr>
              <w:spacing w:after="0" w:line="240" w:lineRule="auto"/>
            </w:pPr>
            <w:r>
              <w:rPr>
                <w:i/>
                <w:iCs/>
                <w:sz w:val="18"/>
                <w:szCs w:val="18"/>
              </w:rPr>
              <w:t>AES/QR-based approach, not RSA-PSS; no PSS salt adaptation, no nonce-timestamp anti-replay, no ISO/IEC 20248:2022.</w:t>
            </w:r>
          </w:p>
        </w:tc>
      </w:tr>
      <w:tr w:rsidR="004641F5" w14:paraId="3938BEE6"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258DDED1" w14:textId="77777777" w:rsidR="004641F5" w:rsidRDefault="00000000">
            <w:pPr>
              <w:spacing w:after="0" w:line="240" w:lineRule="auto"/>
              <w:jc w:val="center"/>
            </w:pPr>
            <w:r>
              <w:rPr>
                <w:b/>
                <w:bCs/>
                <w:sz w:val="18"/>
                <w:szCs w:val="18"/>
              </w:rPr>
              <w:t>20</w:t>
            </w:r>
          </w:p>
        </w:tc>
        <w:tc>
          <w:tcPr>
            <w:tcW w:w="1900" w:type="dxa"/>
            <w:shd w:val="clear" w:color="auto" w:fill="F4F7FB"/>
            <w:tcMar>
              <w:top w:w="60" w:type="dxa"/>
              <w:left w:w="108" w:type="dxa"/>
              <w:bottom w:w="60" w:type="dxa"/>
              <w:right w:w="108" w:type="dxa"/>
            </w:tcMar>
          </w:tcPr>
          <w:p w14:paraId="4EA9BDFC" w14:textId="77777777" w:rsidR="004641F5" w:rsidRDefault="00000000">
            <w:pPr>
              <w:spacing w:after="0" w:line="240" w:lineRule="auto"/>
            </w:pPr>
            <w:r>
              <w:rPr>
                <w:b/>
                <w:bCs/>
                <w:sz w:val="18"/>
                <w:szCs w:val="18"/>
              </w:rPr>
              <w:t>Adithia et al. (2026)</w:t>
            </w:r>
          </w:p>
        </w:tc>
        <w:tc>
          <w:tcPr>
            <w:tcW w:w="3200" w:type="dxa"/>
            <w:shd w:val="clear" w:color="auto" w:fill="F4F7FB"/>
            <w:tcMar>
              <w:top w:w="60" w:type="dxa"/>
              <w:left w:w="108" w:type="dxa"/>
              <w:bottom w:w="60" w:type="dxa"/>
              <w:right w:w="108" w:type="dxa"/>
            </w:tcMar>
          </w:tcPr>
          <w:p w14:paraId="60EA4004" w14:textId="77777777" w:rsidR="004641F5" w:rsidRDefault="00000000">
            <w:pPr>
              <w:spacing w:after="0" w:line="240" w:lineRule="auto"/>
            </w:pPr>
            <w:r>
              <w:rPr>
                <w:sz w:val="18"/>
                <w:szCs w:val="18"/>
              </w:rPr>
              <w:t>RSA-2048 + SHA-256 digital signature with password-derived AES-256-CBC protection of the private key; QR carries signer name, signed letter-number hash, and content hash.</w:t>
            </w:r>
          </w:p>
        </w:tc>
        <w:tc>
          <w:tcPr>
            <w:tcW w:w="3270" w:type="dxa"/>
            <w:shd w:val="clear" w:color="auto" w:fill="F4F7FB"/>
            <w:tcMar>
              <w:top w:w="60" w:type="dxa"/>
              <w:left w:w="108" w:type="dxa"/>
              <w:bottom w:w="60" w:type="dxa"/>
              <w:right w:w="108" w:type="dxa"/>
            </w:tcMar>
          </w:tcPr>
          <w:p w14:paraId="15A6C0A2" w14:textId="77777777" w:rsidR="004641F5" w:rsidRDefault="00000000">
            <w:pPr>
              <w:spacing w:after="0" w:line="240" w:lineRule="auto"/>
            </w:pPr>
            <w:r>
              <w:rPr>
                <w:i/>
                <w:iCs/>
                <w:sz w:val="18"/>
                <w:szCs w:val="18"/>
              </w:rPr>
              <w:t>Textbook RSA signing, not RSA-PSS. The salt reported is a PBKDF2 salt for private-key encryption, not a PSS salt; no nonce-timestamp anti-replay, no ISO/IEC 20248:2022.</w:t>
            </w:r>
          </w:p>
        </w:tc>
      </w:tr>
      <w:tr w:rsidR="004641F5" w14:paraId="392C1610"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5100524C" w14:textId="77777777" w:rsidR="004641F5" w:rsidRDefault="00000000">
            <w:pPr>
              <w:spacing w:after="0" w:line="240" w:lineRule="auto"/>
              <w:jc w:val="center"/>
            </w:pPr>
            <w:r>
              <w:rPr>
                <w:b/>
                <w:bCs/>
                <w:sz w:val="18"/>
                <w:szCs w:val="18"/>
              </w:rPr>
              <w:lastRenderedPageBreak/>
              <w:t>21</w:t>
            </w:r>
          </w:p>
        </w:tc>
        <w:tc>
          <w:tcPr>
            <w:tcW w:w="1900" w:type="dxa"/>
            <w:tcMar>
              <w:top w:w="60" w:type="dxa"/>
              <w:left w:w="108" w:type="dxa"/>
              <w:bottom w:w="60" w:type="dxa"/>
              <w:right w:w="108" w:type="dxa"/>
            </w:tcMar>
          </w:tcPr>
          <w:p w14:paraId="14621829" w14:textId="77777777" w:rsidR="004641F5" w:rsidRDefault="00000000">
            <w:pPr>
              <w:spacing w:after="0" w:line="240" w:lineRule="auto"/>
            </w:pPr>
            <w:r>
              <w:rPr>
                <w:b/>
                <w:bCs/>
                <w:sz w:val="18"/>
                <w:szCs w:val="18"/>
              </w:rPr>
              <w:t>Mukhtarijal et al. (2026)</w:t>
            </w:r>
          </w:p>
        </w:tc>
        <w:tc>
          <w:tcPr>
            <w:tcW w:w="3200" w:type="dxa"/>
            <w:tcMar>
              <w:top w:w="60" w:type="dxa"/>
              <w:left w:w="108" w:type="dxa"/>
              <w:bottom w:w="60" w:type="dxa"/>
              <w:right w:w="108" w:type="dxa"/>
            </w:tcMar>
          </w:tcPr>
          <w:p w14:paraId="12459B9D" w14:textId="77777777" w:rsidR="004641F5" w:rsidRDefault="00000000">
            <w:pPr>
              <w:spacing w:after="0" w:line="240" w:lineRule="auto"/>
            </w:pPr>
            <w:r>
              <w:rPr>
                <w:sz w:val="18"/>
                <w:szCs w:val="18"/>
              </w:rPr>
              <w:t>SHA-256 + RSA-2048 signing with X.509 v3 self-signed certificates, PKCS#12 key storage, and PKCS#7/CMS signature embedding; QR carries a verification URL.</w:t>
            </w:r>
          </w:p>
        </w:tc>
        <w:tc>
          <w:tcPr>
            <w:tcW w:w="3270" w:type="dxa"/>
            <w:tcMar>
              <w:top w:w="60" w:type="dxa"/>
              <w:left w:w="108" w:type="dxa"/>
              <w:bottom w:w="60" w:type="dxa"/>
              <w:right w:w="108" w:type="dxa"/>
            </w:tcMar>
          </w:tcPr>
          <w:p w14:paraId="136F8ACA" w14:textId="77777777" w:rsidR="004641F5" w:rsidRDefault="00000000">
            <w:pPr>
              <w:spacing w:after="0" w:line="240" w:lineRule="auto"/>
            </w:pPr>
            <w:r>
              <w:rPr>
                <w:i/>
                <w:iCs/>
                <w:sz w:val="18"/>
                <w:szCs w:val="18"/>
              </w:rPr>
              <w:t>Standards-aligned at PKI level (X.509, PKCS#7) but not ISO/IEC 20248:2022; no RSA-PSS, no adapted PSS salt, no nonce-timestamp anti-replay.</w:t>
            </w:r>
          </w:p>
        </w:tc>
      </w:tr>
      <w:tr w:rsidR="004641F5" w14:paraId="2128128F"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6B5743DE" w14:textId="77777777" w:rsidR="004641F5" w:rsidRDefault="00000000">
            <w:pPr>
              <w:spacing w:after="0" w:line="240" w:lineRule="auto"/>
              <w:jc w:val="center"/>
            </w:pPr>
            <w:r>
              <w:rPr>
                <w:b/>
                <w:bCs/>
                <w:sz w:val="18"/>
                <w:szCs w:val="18"/>
              </w:rPr>
              <w:t>22</w:t>
            </w:r>
          </w:p>
        </w:tc>
        <w:tc>
          <w:tcPr>
            <w:tcW w:w="1900" w:type="dxa"/>
            <w:shd w:val="clear" w:color="auto" w:fill="F4F7FB"/>
            <w:tcMar>
              <w:top w:w="60" w:type="dxa"/>
              <w:left w:w="108" w:type="dxa"/>
              <w:bottom w:w="60" w:type="dxa"/>
              <w:right w:w="108" w:type="dxa"/>
            </w:tcMar>
          </w:tcPr>
          <w:p w14:paraId="0DD3969C" w14:textId="77777777" w:rsidR="004641F5" w:rsidRDefault="00000000">
            <w:pPr>
              <w:spacing w:after="0" w:line="240" w:lineRule="auto"/>
            </w:pPr>
            <w:r>
              <w:rPr>
                <w:b/>
                <w:bCs/>
                <w:sz w:val="18"/>
                <w:szCs w:val="18"/>
              </w:rPr>
              <w:t>Yulianto &amp; Wendanto (2026)</w:t>
            </w:r>
          </w:p>
        </w:tc>
        <w:tc>
          <w:tcPr>
            <w:tcW w:w="3200" w:type="dxa"/>
            <w:shd w:val="clear" w:color="auto" w:fill="F4F7FB"/>
            <w:tcMar>
              <w:top w:w="60" w:type="dxa"/>
              <w:left w:w="108" w:type="dxa"/>
              <w:bottom w:w="60" w:type="dxa"/>
              <w:right w:w="108" w:type="dxa"/>
            </w:tcMar>
          </w:tcPr>
          <w:p w14:paraId="09459500" w14:textId="77777777" w:rsidR="004641F5" w:rsidRDefault="00000000">
            <w:pPr>
              <w:spacing w:after="0" w:line="240" w:lineRule="auto"/>
            </w:pPr>
            <w:r>
              <w:rPr>
                <w:sz w:val="18"/>
                <w:szCs w:val="18"/>
              </w:rPr>
              <w:t xml:space="preserve">SHA-256 + enhanced </w:t>
            </w:r>
            <w:proofErr w:type="gramStart"/>
            <w:r>
              <w:rPr>
                <w:sz w:val="18"/>
                <w:szCs w:val="18"/>
              </w:rPr>
              <w:t>Multi-Factor</w:t>
            </w:r>
            <w:proofErr w:type="gramEnd"/>
            <w:r>
              <w:rPr>
                <w:sz w:val="18"/>
                <w:szCs w:val="18"/>
              </w:rPr>
              <w:t xml:space="preserve"> (three-prime) RSA with block-based hexadecimal processing; QR token binds issuer name and tokenisation timestamp.</w:t>
            </w:r>
          </w:p>
        </w:tc>
        <w:tc>
          <w:tcPr>
            <w:tcW w:w="3270" w:type="dxa"/>
            <w:shd w:val="clear" w:color="auto" w:fill="F4F7FB"/>
            <w:tcMar>
              <w:top w:w="60" w:type="dxa"/>
              <w:left w:w="108" w:type="dxa"/>
              <w:bottom w:w="60" w:type="dxa"/>
              <w:right w:w="108" w:type="dxa"/>
            </w:tcMar>
          </w:tcPr>
          <w:p w14:paraId="4D71C890" w14:textId="77777777" w:rsidR="004641F5" w:rsidRDefault="00000000">
            <w:pPr>
              <w:spacing w:after="0" w:line="240" w:lineRule="auto"/>
            </w:pPr>
            <w:r>
              <w:rPr>
                <w:i/>
                <w:iCs/>
                <w:sz w:val="18"/>
                <w:szCs w:val="18"/>
              </w:rPr>
              <w:t>Multi-prime RSA, not RSA-PSS; no adapted PSS salt. The timestamp binds token uniqueness only — no nonce and no replay-detection testing; no ISO/IEC 20248:2022.</w:t>
            </w:r>
          </w:p>
        </w:tc>
      </w:tr>
      <w:tr w:rsidR="004641F5" w14:paraId="62128F99"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195CAE0D" w14:textId="77777777" w:rsidR="004641F5" w:rsidRDefault="00000000">
            <w:pPr>
              <w:spacing w:after="0" w:line="240" w:lineRule="auto"/>
              <w:jc w:val="center"/>
            </w:pPr>
            <w:r>
              <w:rPr>
                <w:b/>
                <w:bCs/>
                <w:sz w:val="18"/>
                <w:szCs w:val="18"/>
              </w:rPr>
              <w:t>23</w:t>
            </w:r>
          </w:p>
        </w:tc>
        <w:tc>
          <w:tcPr>
            <w:tcW w:w="1900" w:type="dxa"/>
            <w:tcMar>
              <w:top w:w="60" w:type="dxa"/>
              <w:left w:w="108" w:type="dxa"/>
              <w:bottom w:w="60" w:type="dxa"/>
              <w:right w:w="108" w:type="dxa"/>
            </w:tcMar>
          </w:tcPr>
          <w:p w14:paraId="138DE1BF" w14:textId="77777777" w:rsidR="004641F5" w:rsidRDefault="00000000">
            <w:pPr>
              <w:spacing w:after="0" w:line="240" w:lineRule="auto"/>
            </w:pPr>
            <w:r>
              <w:rPr>
                <w:b/>
                <w:bCs/>
                <w:sz w:val="18"/>
                <w:szCs w:val="18"/>
              </w:rPr>
              <w:t>Kharisma et al. (2026)</w:t>
            </w:r>
          </w:p>
        </w:tc>
        <w:tc>
          <w:tcPr>
            <w:tcW w:w="3200" w:type="dxa"/>
            <w:tcMar>
              <w:top w:w="60" w:type="dxa"/>
              <w:left w:w="108" w:type="dxa"/>
              <w:bottom w:w="60" w:type="dxa"/>
              <w:right w:w="108" w:type="dxa"/>
            </w:tcMar>
          </w:tcPr>
          <w:p w14:paraId="451A18A1" w14:textId="77777777" w:rsidR="004641F5" w:rsidRDefault="00000000">
            <w:pPr>
              <w:spacing w:after="0" w:line="240" w:lineRule="auto"/>
            </w:pPr>
            <w:r>
              <w:rPr>
                <w:sz w:val="18"/>
                <w:szCs w:val="18"/>
              </w:rPr>
              <w:t>Hybrid scheme over a SHA-256 document digest: DSA-2048/256 forms the primary signature and RSA-PSS-2048 signs the resulting signature package, which is embedded in a QR Code together with a secret-code digest; Python desktop prototype.</w:t>
            </w:r>
          </w:p>
        </w:tc>
        <w:tc>
          <w:tcPr>
            <w:tcW w:w="3270" w:type="dxa"/>
            <w:tcMar>
              <w:top w:w="60" w:type="dxa"/>
              <w:left w:w="108" w:type="dxa"/>
              <w:bottom w:w="60" w:type="dxa"/>
              <w:right w:w="108" w:type="dxa"/>
            </w:tcMar>
          </w:tcPr>
          <w:p w14:paraId="152FB3D4" w14:textId="77777777" w:rsidR="004641F5" w:rsidRDefault="00000000">
            <w:pPr>
              <w:spacing w:after="0" w:line="240" w:lineRule="auto"/>
            </w:pPr>
            <w:r>
              <w:rPr>
                <w:i/>
                <w:iCs/>
                <w:sz w:val="18"/>
                <w:szCs w:val="18"/>
              </w:rPr>
              <w:t>Satisfies C1 — the only corpus study employing RSA-PSS — but as an auxiliary layer above a DSA primary signature. The PSS salt length is neither reported nor adapted for QR payload capacity; the package timestamp is metadata only, with no replay-detection mechanism or test scenario; no ISO/IEC 20248:2022.</w:t>
            </w:r>
          </w:p>
        </w:tc>
      </w:tr>
      <w:tr w:rsidR="004641F5" w14:paraId="31A2B5B0"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7D1BDAA3" w14:textId="77777777" w:rsidR="004641F5" w:rsidRDefault="00000000">
            <w:pPr>
              <w:spacing w:after="0" w:line="240" w:lineRule="auto"/>
              <w:jc w:val="center"/>
            </w:pPr>
            <w:r>
              <w:rPr>
                <w:b/>
                <w:bCs/>
                <w:sz w:val="18"/>
                <w:szCs w:val="18"/>
              </w:rPr>
              <w:t>24</w:t>
            </w:r>
          </w:p>
        </w:tc>
        <w:tc>
          <w:tcPr>
            <w:tcW w:w="1900" w:type="dxa"/>
            <w:shd w:val="clear" w:color="auto" w:fill="F4F7FB"/>
            <w:tcMar>
              <w:top w:w="60" w:type="dxa"/>
              <w:left w:w="108" w:type="dxa"/>
              <w:bottom w:w="60" w:type="dxa"/>
              <w:right w:w="108" w:type="dxa"/>
            </w:tcMar>
          </w:tcPr>
          <w:p w14:paraId="309F9B4C" w14:textId="77777777" w:rsidR="004641F5" w:rsidRDefault="00000000">
            <w:pPr>
              <w:spacing w:after="0" w:line="240" w:lineRule="auto"/>
            </w:pPr>
            <w:r>
              <w:rPr>
                <w:b/>
                <w:bCs/>
                <w:sz w:val="18"/>
                <w:szCs w:val="18"/>
              </w:rPr>
              <w:t>Paula et al. (2026)</w:t>
            </w:r>
          </w:p>
        </w:tc>
        <w:tc>
          <w:tcPr>
            <w:tcW w:w="3200" w:type="dxa"/>
            <w:shd w:val="clear" w:color="auto" w:fill="F4F7FB"/>
            <w:tcMar>
              <w:top w:w="60" w:type="dxa"/>
              <w:left w:w="108" w:type="dxa"/>
              <w:bottom w:w="60" w:type="dxa"/>
              <w:right w:w="108" w:type="dxa"/>
            </w:tcMar>
          </w:tcPr>
          <w:p w14:paraId="761584A7" w14:textId="77777777" w:rsidR="004641F5" w:rsidRDefault="00000000">
            <w:pPr>
              <w:spacing w:after="0" w:line="240" w:lineRule="auto"/>
            </w:pPr>
            <w:r>
              <w:rPr>
                <w:sz w:val="18"/>
                <w:szCs w:val="18"/>
              </w:rPr>
              <w:t>Web-based assignment-letter validation with an ISO/IEC 18004-compliant QR Code carrying a tokenised verification URL (token, expiry, status); server-side database lookup returns valid, invalid, expired, or revoked, with an audit log; Laravel prototype.</w:t>
            </w:r>
          </w:p>
        </w:tc>
        <w:tc>
          <w:tcPr>
            <w:tcW w:w="3270" w:type="dxa"/>
            <w:shd w:val="clear" w:color="auto" w:fill="F4F7FB"/>
            <w:tcMar>
              <w:top w:w="60" w:type="dxa"/>
              <w:left w:w="108" w:type="dxa"/>
              <w:bottom w:w="60" w:type="dxa"/>
              <w:right w:w="108" w:type="dxa"/>
            </w:tcMar>
          </w:tcPr>
          <w:p w14:paraId="328EF6E6" w14:textId="77777777" w:rsidR="004641F5" w:rsidRDefault="00000000">
            <w:pPr>
              <w:spacing w:after="0" w:line="240" w:lineRule="auto"/>
            </w:pPr>
            <w:r>
              <w:rPr>
                <w:i/>
                <w:iCs/>
                <w:sz w:val="18"/>
                <w:szCs w:val="18"/>
              </w:rPr>
              <w:t>No cryptographic signature scheme is specified: authentication rests on a token-to-database lookup, and the authors themselves list public-key digital signatures and encryption as future work. Hence no RSA-PSS and no PSS salt. Token expiry and revocation govern document lifecycle rather than QR replay detection. The standard invoked is ISO/IEC 18004 (QR symbology), not ISO/IEC 20248:2022 (DigiSig).</w:t>
            </w:r>
          </w:p>
        </w:tc>
      </w:tr>
      <w:tr w:rsidR="004641F5" w14:paraId="66FA75A6" w14:textId="77777777">
        <w:tblPrEx>
          <w:tblCellMar>
            <w:top w:w="0" w:type="dxa"/>
            <w:bottom w:w="0" w:type="dxa"/>
          </w:tblCellMar>
        </w:tblPrEx>
        <w:trPr>
          <w:cantSplit/>
        </w:trPr>
        <w:tc>
          <w:tcPr>
            <w:tcW w:w="700" w:type="dxa"/>
            <w:tcMar>
              <w:top w:w="60" w:type="dxa"/>
              <w:left w:w="108" w:type="dxa"/>
              <w:bottom w:w="60" w:type="dxa"/>
              <w:right w:w="108" w:type="dxa"/>
            </w:tcMar>
            <w:vAlign w:val="center"/>
          </w:tcPr>
          <w:p w14:paraId="4A20FC80" w14:textId="77777777" w:rsidR="004641F5" w:rsidRDefault="00000000">
            <w:pPr>
              <w:spacing w:after="0" w:line="240" w:lineRule="auto"/>
              <w:jc w:val="center"/>
            </w:pPr>
            <w:r>
              <w:rPr>
                <w:b/>
                <w:bCs/>
                <w:sz w:val="18"/>
                <w:szCs w:val="18"/>
              </w:rPr>
              <w:t>25</w:t>
            </w:r>
          </w:p>
        </w:tc>
        <w:tc>
          <w:tcPr>
            <w:tcW w:w="1900" w:type="dxa"/>
            <w:tcMar>
              <w:top w:w="60" w:type="dxa"/>
              <w:left w:w="108" w:type="dxa"/>
              <w:bottom w:w="60" w:type="dxa"/>
              <w:right w:w="108" w:type="dxa"/>
            </w:tcMar>
          </w:tcPr>
          <w:p w14:paraId="6E8392FD" w14:textId="77777777" w:rsidR="004641F5" w:rsidRDefault="00000000">
            <w:pPr>
              <w:spacing w:after="0" w:line="240" w:lineRule="auto"/>
            </w:pPr>
            <w:r>
              <w:rPr>
                <w:b/>
                <w:bCs/>
                <w:sz w:val="18"/>
                <w:szCs w:val="18"/>
              </w:rPr>
              <w:t>Halim et al. (2024)</w:t>
            </w:r>
          </w:p>
        </w:tc>
        <w:tc>
          <w:tcPr>
            <w:tcW w:w="3200" w:type="dxa"/>
            <w:tcMar>
              <w:top w:w="60" w:type="dxa"/>
              <w:left w:w="108" w:type="dxa"/>
              <w:bottom w:w="60" w:type="dxa"/>
              <w:right w:w="108" w:type="dxa"/>
            </w:tcMar>
          </w:tcPr>
          <w:p w14:paraId="48AAE19B" w14:textId="77777777" w:rsidR="004641F5" w:rsidRDefault="00000000">
            <w:pPr>
              <w:spacing w:after="0" w:line="240" w:lineRule="auto"/>
            </w:pPr>
            <w:r>
              <w:rPr>
                <w:sz w:val="18"/>
                <w:szCs w:val="18"/>
              </w:rPr>
              <w:t>QR Code as a digital-signature marker in the D-SIS outgoing-letter system, built with Rapid Application Development; the QR encodes letter number, date, subject, recipient, and signing officer for STMIK Methodist Binjai correspondence.</w:t>
            </w:r>
          </w:p>
        </w:tc>
        <w:tc>
          <w:tcPr>
            <w:tcW w:w="3270" w:type="dxa"/>
            <w:tcMar>
              <w:top w:w="60" w:type="dxa"/>
              <w:left w:w="108" w:type="dxa"/>
              <w:bottom w:w="60" w:type="dxa"/>
              <w:right w:w="108" w:type="dxa"/>
            </w:tcMar>
          </w:tcPr>
          <w:p w14:paraId="5E9DCE26" w14:textId="77777777" w:rsidR="004641F5" w:rsidRDefault="00000000">
            <w:pPr>
              <w:spacing w:after="0" w:line="240" w:lineRule="auto"/>
            </w:pPr>
            <w:r>
              <w:rPr>
                <w:i/>
                <w:iCs/>
                <w:sz w:val="18"/>
                <w:szCs w:val="18"/>
              </w:rPr>
              <w:t>No cryptographic algorithm is specified or implemented: asymmetric signing and encryption are described only in the literature review, while the prototype generates a QR image from letter metadata and stores an uploaded signature graphic. Hence no RSA-PSS and no PSS salt; no nonce-timestamp anti-replay and no verification endpoint, the QR functioning as a static authenticity marker; no ISO/IEC 20248:2022.</w:t>
            </w:r>
          </w:p>
        </w:tc>
      </w:tr>
      <w:tr w:rsidR="004641F5" w14:paraId="58AB4EC7"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vAlign w:val="center"/>
          </w:tcPr>
          <w:p w14:paraId="31804616" w14:textId="77777777" w:rsidR="004641F5" w:rsidRDefault="00000000">
            <w:pPr>
              <w:spacing w:after="0" w:line="240" w:lineRule="auto"/>
              <w:jc w:val="center"/>
            </w:pPr>
            <w:r>
              <w:rPr>
                <w:b/>
                <w:bCs/>
                <w:sz w:val="18"/>
                <w:szCs w:val="18"/>
              </w:rPr>
              <w:t>26</w:t>
            </w:r>
          </w:p>
        </w:tc>
        <w:tc>
          <w:tcPr>
            <w:tcW w:w="1900" w:type="dxa"/>
            <w:shd w:val="clear" w:color="auto" w:fill="F4F7FB"/>
            <w:tcMar>
              <w:top w:w="60" w:type="dxa"/>
              <w:left w:w="108" w:type="dxa"/>
              <w:bottom w:w="60" w:type="dxa"/>
              <w:right w:w="108" w:type="dxa"/>
            </w:tcMar>
          </w:tcPr>
          <w:p w14:paraId="210D793C" w14:textId="77777777" w:rsidR="004641F5" w:rsidRDefault="00000000">
            <w:pPr>
              <w:spacing w:after="0" w:line="240" w:lineRule="auto"/>
            </w:pPr>
            <w:r>
              <w:rPr>
                <w:b/>
                <w:bCs/>
                <w:sz w:val="18"/>
                <w:szCs w:val="18"/>
              </w:rPr>
              <w:t>Wahyudi et al. (2024)</w:t>
            </w:r>
          </w:p>
        </w:tc>
        <w:tc>
          <w:tcPr>
            <w:tcW w:w="3200" w:type="dxa"/>
            <w:shd w:val="clear" w:color="auto" w:fill="F4F7FB"/>
            <w:tcMar>
              <w:top w:w="60" w:type="dxa"/>
              <w:left w:w="108" w:type="dxa"/>
              <w:bottom w:w="60" w:type="dxa"/>
              <w:right w:w="108" w:type="dxa"/>
            </w:tcMar>
          </w:tcPr>
          <w:p w14:paraId="1CF0B1F7" w14:textId="77777777" w:rsidR="004641F5" w:rsidRDefault="00000000">
            <w:pPr>
              <w:spacing w:after="0" w:line="240" w:lineRule="auto"/>
            </w:pPr>
            <w:r>
              <w:rPr>
                <w:sz w:val="18"/>
                <w:szCs w:val="18"/>
              </w:rPr>
              <w:t>E-RTSignParitBaru: textbook RSA-4096 applied character-by-character to the document ID as plaintext; the resulting ciphertext is rendered as a QR Code on RT introduction letters and verified by RSA decryption followed by a database lookup; 15 documents tested.</w:t>
            </w:r>
          </w:p>
        </w:tc>
        <w:tc>
          <w:tcPr>
            <w:tcW w:w="3270" w:type="dxa"/>
            <w:shd w:val="clear" w:color="auto" w:fill="F4F7FB"/>
            <w:tcMar>
              <w:top w:w="60" w:type="dxa"/>
              <w:left w:w="108" w:type="dxa"/>
              <w:bottom w:w="60" w:type="dxa"/>
              <w:right w:w="108" w:type="dxa"/>
            </w:tcMar>
          </w:tcPr>
          <w:p w14:paraId="58E808ED" w14:textId="77777777" w:rsidR="004641F5" w:rsidRDefault="00000000">
            <w:pPr>
              <w:spacing w:after="0" w:line="240" w:lineRule="auto"/>
            </w:pPr>
            <w:r>
              <w:rPr>
                <w:i/>
                <w:iCs/>
                <w:sz w:val="18"/>
                <w:szCs w:val="18"/>
              </w:rPr>
              <w:t>Raw RSA with no padding scheme at all — neither PKCS #1 v1.5 nor PSS — and no hash function, so the operation is applied to an identifier rather than to a document digest and there is no PSS salt to adapt. The QR payload is deterministic and independent of document content, so an authentic QR can be transplanted onto a substitute letter; no nonce, no timestamp, no replay testing. No ISO/IEC 20248:2022.</w:t>
            </w:r>
          </w:p>
        </w:tc>
      </w:tr>
    </w:tbl>
    <w:p w14:paraId="3EFA0A99" w14:textId="77777777" w:rsidR="004641F5" w:rsidRDefault="00000000">
      <w:pPr>
        <w:pStyle w:val="Heading2"/>
        <w:keepNext/>
      </w:pPr>
      <w:r>
        <w:t>3.3 Risk of Bias — Methodological Transparency of the Included Studies</w:t>
      </w:r>
    </w:p>
    <w:p w14:paraId="1975756A" w14:textId="77777777" w:rsidR="004641F5" w:rsidRDefault="00000000">
      <w:pPr>
        <w:jc w:val="both"/>
      </w:pPr>
      <w:r>
        <w:t xml:space="preserve">Across the 26 included studies, methodological transparency was predominantly Level 3 (Moderate) to Level 4 (High). Seventeen studies provided sufficient algorithmic detail — including named algorithms, parameter configurations, and implementation specifics — to confirm with high confidence the absence of RSA-PSS, PSS salt adaptation, nonce-timestamp anti-replay, and ISO/IEC 20248:2022 alignment; Wahyudi et al. (2024) is among them, reporting 4096-bit key generation, the p, q, n, φ(n), e, and d </w:t>
      </w:r>
      <w:r>
        <w:lastRenderedPageBreak/>
        <w:t>parameters, worked encryption and decryption traces, and a fifteen-document test set. Six studies provided moderate transparency confirming non-PSS approaches (QR image processing, ECDSA, metadata-based signatures, standard RSA, and token-plus-database verification). Three studies — Shafahad and Mufti (2024), Suratma and Azis (2017), and Halim et al. (2024) — were rated Level 2, because algorithm names and the general approach are stated without parameter-level implementation detail. The first two were confirmed against their publisher-hosted full texts after initial metadata identification; the third discusses asymmetric cryptography only in its literature review, and no algorithm, key size, or padding scheme is carried through into the implemented prototype. No RSA-PSS-related terminology was identified in any available text for these three studies.</w:t>
      </w:r>
    </w:p>
    <w:p w14:paraId="4A261137" w14:textId="77777777" w:rsidR="004641F5" w:rsidRDefault="00000000">
      <w:pPr>
        <w:jc w:val="both"/>
      </w:pPr>
      <w:r>
        <w:t>One study in the corpus — Kharisma et al. (2026), rated Level 4 — documents an RSA-PSS implementation and therefore satisfies C1. No study at any transparency level provided evidence of PSS salt adaptation for QR payload capacity, nonce-timestamp anti-replay mechanisms, or alignment with ISO/IEC 20248:2022. The pattern of absence for C2, C3, and C4 is consistent and cross-validated across the studies with the highest methodological transparency ratings, which reduces the likelihood that the observed gap is an artefact of incomplete reporting.</w:t>
      </w:r>
    </w:p>
    <w:p w14:paraId="316F3D2E" w14:textId="77777777" w:rsidR="004641F5" w:rsidRDefault="00000000">
      <w:pPr>
        <w:pStyle w:val="Heading2"/>
        <w:keepNext/>
      </w:pPr>
      <w:r>
        <w:t>3.4 Synthesis of Novelty Evidence — Combined Novelty Matrix</w:t>
      </w:r>
    </w:p>
    <w:p w14:paraId="138ACB28" w14:textId="77777777" w:rsidR="004641F5" w:rsidRDefault="00000000">
      <w:pPr>
        <w:jc w:val="both"/>
      </w:pPr>
      <w:r>
        <w:t>Table 8 presents the combined novelty matrix for all 26 included Indonesian studies, assessing each against criteria C1–C5. A cell marked “Yes” in the C5 column would indicate a direct-predecessor study that materially weakens the novelty claim. No study achieves C5 = Yes. One study — Kharisma et al. (2026) — achieves C1 = Yes, the foundational prerequisite for a direct predecessor, but fails C2, C3, and C4 and therefore does not approach C5. The matrix is presented in landscape orientation on the following page.</w:t>
      </w:r>
    </w:p>
    <w:p w14:paraId="4EA06EE9" w14:textId="77777777" w:rsidR="004641F5" w:rsidRDefault="004641F5">
      <w:pPr>
        <w:sectPr w:rsidR="004641F5">
          <w:headerReference w:type="default" r:id="rId12"/>
          <w:footerReference w:type="default" r:id="rId13"/>
          <w:pgSz w:w="11906" w:h="16838"/>
          <w:pgMar w:top="1418" w:right="1418" w:bottom="1418" w:left="1418" w:header="720" w:footer="720" w:gutter="0"/>
          <w:cols w:space="720"/>
          <w:docGrid w:linePitch="360"/>
        </w:sectPr>
      </w:pPr>
    </w:p>
    <w:p w14:paraId="7BCBAF04" w14:textId="77777777" w:rsidR="004641F5" w:rsidRDefault="00000000">
      <w:pPr>
        <w:keepNext/>
        <w:spacing w:before="200" w:after="100"/>
        <w:jc w:val="center"/>
      </w:pPr>
      <w:r>
        <w:rPr>
          <w:b/>
          <w:bCs/>
          <w:sz w:val="20"/>
          <w:szCs w:val="20"/>
        </w:rPr>
        <w:lastRenderedPageBreak/>
        <w:t xml:space="preserve">Table 8. </w:t>
      </w:r>
      <w:r>
        <w:rPr>
          <w:i/>
          <w:iCs/>
          <w:sz w:val="20"/>
          <w:szCs w:val="20"/>
        </w:rPr>
        <w:t>Combined novelty matrix — 26 Indonesian studies assessed against criteria C1–C5.</w:t>
      </w:r>
    </w:p>
    <w:tbl>
      <w:tblPr>
        <w:tblW w:w="1400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600"/>
        <w:gridCol w:w="2200"/>
        <w:gridCol w:w="4600"/>
        <w:gridCol w:w="1400"/>
        <w:gridCol w:w="1300"/>
        <w:gridCol w:w="1600"/>
        <w:gridCol w:w="1300"/>
        <w:gridCol w:w="1000"/>
      </w:tblGrid>
      <w:tr w:rsidR="004641F5" w14:paraId="76FC32A5" w14:textId="77777777">
        <w:tblPrEx>
          <w:tblCellMar>
            <w:top w:w="0" w:type="dxa"/>
            <w:bottom w:w="0" w:type="dxa"/>
          </w:tblCellMar>
        </w:tblPrEx>
        <w:trPr>
          <w:cantSplit/>
          <w:tblHeader/>
        </w:trPr>
        <w:tc>
          <w:tcPr>
            <w:tcW w:w="600" w:type="dxa"/>
            <w:shd w:val="clear" w:color="auto" w:fill="DCE6F1"/>
            <w:tcMar>
              <w:top w:w="60" w:type="dxa"/>
              <w:left w:w="108" w:type="dxa"/>
              <w:bottom w:w="60" w:type="dxa"/>
              <w:right w:w="108" w:type="dxa"/>
            </w:tcMar>
            <w:vAlign w:val="center"/>
          </w:tcPr>
          <w:p w14:paraId="50062C81" w14:textId="77777777" w:rsidR="004641F5" w:rsidRDefault="00000000">
            <w:pPr>
              <w:spacing w:after="0" w:line="240" w:lineRule="auto"/>
              <w:jc w:val="center"/>
            </w:pPr>
            <w:r>
              <w:rPr>
                <w:b/>
                <w:bCs/>
                <w:color w:val="1F3864"/>
                <w:sz w:val="18"/>
                <w:szCs w:val="18"/>
              </w:rPr>
              <w:t>No.</w:t>
            </w:r>
          </w:p>
        </w:tc>
        <w:tc>
          <w:tcPr>
            <w:tcW w:w="2200" w:type="dxa"/>
            <w:shd w:val="clear" w:color="auto" w:fill="DCE6F1"/>
            <w:tcMar>
              <w:top w:w="60" w:type="dxa"/>
              <w:left w:w="108" w:type="dxa"/>
              <w:bottom w:w="60" w:type="dxa"/>
              <w:right w:w="108" w:type="dxa"/>
            </w:tcMar>
            <w:vAlign w:val="center"/>
          </w:tcPr>
          <w:p w14:paraId="17E63B0A" w14:textId="77777777" w:rsidR="004641F5" w:rsidRDefault="00000000">
            <w:pPr>
              <w:spacing w:after="0" w:line="240" w:lineRule="auto"/>
            </w:pPr>
            <w:r>
              <w:rPr>
                <w:b/>
                <w:bCs/>
                <w:color w:val="1F3864"/>
                <w:sz w:val="18"/>
                <w:szCs w:val="18"/>
              </w:rPr>
              <w:t>Study</w:t>
            </w:r>
          </w:p>
        </w:tc>
        <w:tc>
          <w:tcPr>
            <w:tcW w:w="4600" w:type="dxa"/>
            <w:shd w:val="clear" w:color="auto" w:fill="DCE6F1"/>
            <w:tcMar>
              <w:top w:w="60" w:type="dxa"/>
              <w:left w:w="108" w:type="dxa"/>
              <w:bottom w:w="60" w:type="dxa"/>
              <w:right w:w="108" w:type="dxa"/>
            </w:tcMar>
            <w:vAlign w:val="center"/>
          </w:tcPr>
          <w:p w14:paraId="7673B0DE" w14:textId="77777777" w:rsidR="004641F5" w:rsidRDefault="00000000">
            <w:pPr>
              <w:spacing w:after="0" w:line="240" w:lineRule="auto"/>
            </w:pPr>
            <w:r>
              <w:rPr>
                <w:b/>
                <w:bCs/>
                <w:color w:val="1F3864"/>
                <w:sz w:val="18"/>
                <w:szCs w:val="18"/>
              </w:rPr>
              <w:t>Main Method</w:t>
            </w:r>
          </w:p>
        </w:tc>
        <w:tc>
          <w:tcPr>
            <w:tcW w:w="1400" w:type="dxa"/>
            <w:shd w:val="clear" w:color="auto" w:fill="DCE6F1"/>
            <w:tcMar>
              <w:top w:w="60" w:type="dxa"/>
              <w:left w:w="108" w:type="dxa"/>
              <w:bottom w:w="60" w:type="dxa"/>
              <w:right w:w="108" w:type="dxa"/>
            </w:tcMar>
            <w:vAlign w:val="center"/>
          </w:tcPr>
          <w:p w14:paraId="4F55245E" w14:textId="77777777" w:rsidR="004641F5" w:rsidRDefault="00000000">
            <w:pPr>
              <w:spacing w:after="0" w:line="240" w:lineRule="auto"/>
              <w:jc w:val="center"/>
            </w:pPr>
            <w:r>
              <w:rPr>
                <w:b/>
                <w:bCs/>
                <w:color w:val="1F3864"/>
                <w:sz w:val="18"/>
                <w:szCs w:val="18"/>
              </w:rPr>
              <w:t>C1 RSA-PSS</w:t>
            </w:r>
          </w:p>
        </w:tc>
        <w:tc>
          <w:tcPr>
            <w:tcW w:w="1300" w:type="dxa"/>
            <w:shd w:val="clear" w:color="auto" w:fill="DCE6F1"/>
            <w:tcMar>
              <w:top w:w="60" w:type="dxa"/>
              <w:left w:w="108" w:type="dxa"/>
              <w:bottom w:w="60" w:type="dxa"/>
              <w:right w:w="108" w:type="dxa"/>
            </w:tcMar>
            <w:vAlign w:val="center"/>
          </w:tcPr>
          <w:p w14:paraId="1060FD66" w14:textId="77777777" w:rsidR="004641F5" w:rsidRDefault="00000000">
            <w:pPr>
              <w:spacing w:after="0" w:line="240" w:lineRule="auto"/>
              <w:jc w:val="center"/>
            </w:pPr>
            <w:r>
              <w:rPr>
                <w:b/>
                <w:bCs/>
                <w:color w:val="1F3864"/>
                <w:sz w:val="18"/>
                <w:szCs w:val="18"/>
              </w:rPr>
              <w:t>C2 Salt adapt.</w:t>
            </w:r>
          </w:p>
        </w:tc>
        <w:tc>
          <w:tcPr>
            <w:tcW w:w="1600" w:type="dxa"/>
            <w:shd w:val="clear" w:color="auto" w:fill="DCE6F1"/>
            <w:tcMar>
              <w:top w:w="60" w:type="dxa"/>
              <w:left w:w="108" w:type="dxa"/>
              <w:bottom w:w="60" w:type="dxa"/>
              <w:right w:w="108" w:type="dxa"/>
            </w:tcMar>
            <w:vAlign w:val="center"/>
          </w:tcPr>
          <w:p w14:paraId="73E5DDF6" w14:textId="77777777" w:rsidR="004641F5" w:rsidRDefault="00000000">
            <w:pPr>
              <w:spacing w:after="0" w:line="240" w:lineRule="auto"/>
              <w:jc w:val="center"/>
            </w:pPr>
            <w:r>
              <w:rPr>
                <w:b/>
                <w:bCs/>
                <w:color w:val="1F3864"/>
                <w:sz w:val="18"/>
                <w:szCs w:val="18"/>
              </w:rPr>
              <w:t>C3 Anti-replay</w:t>
            </w:r>
          </w:p>
        </w:tc>
        <w:tc>
          <w:tcPr>
            <w:tcW w:w="1300" w:type="dxa"/>
            <w:shd w:val="clear" w:color="auto" w:fill="DCE6F1"/>
            <w:tcMar>
              <w:top w:w="60" w:type="dxa"/>
              <w:left w:w="108" w:type="dxa"/>
              <w:bottom w:w="60" w:type="dxa"/>
              <w:right w:w="108" w:type="dxa"/>
            </w:tcMar>
            <w:vAlign w:val="center"/>
          </w:tcPr>
          <w:p w14:paraId="54811124" w14:textId="77777777" w:rsidR="004641F5" w:rsidRDefault="00000000">
            <w:pPr>
              <w:spacing w:after="0" w:line="240" w:lineRule="auto"/>
              <w:jc w:val="center"/>
            </w:pPr>
            <w:r>
              <w:rPr>
                <w:b/>
                <w:bCs/>
                <w:color w:val="1F3864"/>
                <w:sz w:val="18"/>
                <w:szCs w:val="18"/>
              </w:rPr>
              <w:t>C4 ISO 20248</w:t>
            </w:r>
          </w:p>
        </w:tc>
        <w:tc>
          <w:tcPr>
            <w:tcW w:w="1000" w:type="dxa"/>
            <w:shd w:val="clear" w:color="auto" w:fill="DCE6F1"/>
            <w:tcMar>
              <w:top w:w="60" w:type="dxa"/>
              <w:left w:w="108" w:type="dxa"/>
              <w:bottom w:w="60" w:type="dxa"/>
              <w:right w:w="108" w:type="dxa"/>
            </w:tcMar>
            <w:vAlign w:val="center"/>
          </w:tcPr>
          <w:p w14:paraId="767B65C5" w14:textId="77777777" w:rsidR="004641F5" w:rsidRDefault="00000000">
            <w:pPr>
              <w:spacing w:after="0" w:line="240" w:lineRule="auto"/>
              <w:jc w:val="center"/>
            </w:pPr>
            <w:r>
              <w:rPr>
                <w:b/>
                <w:bCs/>
                <w:color w:val="1F3864"/>
                <w:sz w:val="18"/>
                <w:szCs w:val="18"/>
              </w:rPr>
              <w:t>C5 Match</w:t>
            </w:r>
          </w:p>
        </w:tc>
      </w:tr>
      <w:tr w:rsidR="004641F5" w14:paraId="6F8359C0"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442FDC5A" w14:textId="77777777" w:rsidR="004641F5" w:rsidRDefault="00000000">
            <w:pPr>
              <w:spacing w:after="0" w:line="240" w:lineRule="auto"/>
              <w:jc w:val="center"/>
            </w:pPr>
            <w:r>
              <w:rPr>
                <w:b/>
                <w:bCs/>
                <w:sz w:val="18"/>
                <w:szCs w:val="18"/>
              </w:rPr>
              <w:t>1</w:t>
            </w:r>
          </w:p>
        </w:tc>
        <w:tc>
          <w:tcPr>
            <w:tcW w:w="2200" w:type="dxa"/>
            <w:tcMar>
              <w:top w:w="60" w:type="dxa"/>
              <w:left w:w="108" w:type="dxa"/>
              <w:bottom w:w="60" w:type="dxa"/>
              <w:right w:w="108" w:type="dxa"/>
            </w:tcMar>
          </w:tcPr>
          <w:p w14:paraId="7B253EA3" w14:textId="77777777" w:rsidR="004641F5" w:rsidRDefault="00000000">
            <w:pPr>
              <w:spacing w:after="0" w:line="240" w:lineRule="auto"/>
            </w:pPr>
            <w:r>
              <w:rPr>
                <w:b/>
                <w:bCs/>
                <w:sz w:val="18"/>
                <w:szCs w:val="18"/>
              </w:rPr>
              <w:t>Ardhianto &amp; Wakhidah (2016)</w:t>
            </w:r>
          </w:p>
        </w:tc>
        <w:tc>
          <w:tcPr>
            <w:tcW w:w="4600" w:type="dxa"/>
            <w:tcMar>
              <w:top w:w="60" w:type="dxa"/>
              <w:left w:w="108" w:type="dxa"/>
              <w:bottom w:w="60" w:type="dxa"/>
              <w:right w:w="108" w:type="dxa"/>
            </w:tcMar>
          </w:tcPr>
          <w:p w14:paraId="5EE0DA2A" w14:textId="77777777" w:rsidR="004641F5" w:rsidRDefault="00000000">
            <w:pPr>
              <w:spacing w:after="0" w:line="240" w:lineRule="auto"/>
            </w:pPr>
            <w:r>
              <w:rPr>
                <w:sz w:val="18"/>
                <w:szCs w:val="18"/>
              </w:rPr>
              <w:t>QR Code image-based diploma authenticity authentication; mobile verification</w:t>
            </w:r>
          </w:p>
        </w:tc>
        <w:tc>
          <w:tcPr>
            <w:tcW w:w="1400" w:type="dxa"/>
            <w:tcMar>
              <w:top w:w="60" w:type="dxa"/>
              <w:left w:w="108" w:type="dxa"/>
              <w:bottom w:w="60" w:type="dxa"/>
              <w:right w:w="108" w:type="dxa"/>
            </w:tcMar>
            <w:vAlign w:val="center"/>
          </w:tcPr>
          <w:p w14:paraId="731E6D46"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71530579"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1905D44B"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0FADF2ED"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1F4D31FC" w14:textId="77777777" w:rsidR="004641F5" w:rsidRDefault="00000000">
            <w:pPr>
              <w:spacing w:after="0" w:line="240" w:lineRule="auto"/>
              <w:jc w:val="center"/>
            </w:pPr>
            <w:r>
              <w:rPr>
                <w:b/>
                <w:bCs/>
                <w:sz w:val="18"/>
                <w:szCs w:val="18"/>
              </w:rPr>
              <w:t>No</w:t>
            </w:r>
          </w:p>
        </w:tc>
      </w:tr>
      <w:tr w:rsidR="004641F5" w14:paraId="7759BD79"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1D170659" w14:textId="77777777" w:rsidR="004641F5" w:rsidRDefault="00000000">
            <w:pPr>
              <w:spacing w:after="0" w:line="240" w:lineRule="auto"/>
              <w:jc w:val="center"/>
            </w:pPr>
            <w:r>
              <w:rPr>
                <w:b/>
                <w:bCs/>
                <w:sz w:val="18"/>
                <w:szCs w:val="18"/>
              </w:rPr>
              <w:t>2</w:t>
            </w:r>
          </w:p>
        </w:tc>
        <w:tc>
          <w:tcPr>
            <w:tcW w:w="2200" w:type="dxa"/>
            <w:shd w:val="clear" w:color="auto" w:fill="F4F7FB"/>
            <w:tcMar>
              <w:top w:w="60" w:type="dxa"/>
              <w:left w:w="108" w:type="dxa"/>
              <w:bottom w:w="60" w:type="dxa"/>
              <w:right w:w="108" w:type="dxa"/>
            </w:tcMar>
          </w:tcPr>
          <w:p w14:paraId="175B57E1" w14:textId="77777777" w:rsidR="004641F5" w:rsidRDefault="00000000">
            <w:pPr>
              <w:spacing w:after="0" w:line="240" w:lineRule="auto"/>
            </w:pPr>
            <w:r>
              <w:rPr>
                <w:b/>
                <w:bCs/>
                <w:sz w:val="18"/>
                <w:szCs w:val="18"/>
              </w:rPr>
              <w:t>Prabowo &amp; Afrianto (2017)</w:t>
            </w:r>
          </w:p>
        </w:tc>
        <w:tc>
          <w:tcPr>
            <w:tcW w:w="4600" w:type="dxa"/>
            <w:shd w:val="clear" w:color="auto" w:fill="F4F7FB"/>
            <w:tcMar>
              <w:top w:w="60" w:type="dxa"/>
              <w:left w:w="108" w:type="dxa"/>
              <w:bottom w:w="60" w:type="dxa"/>
              <w:right w:w="108" w:type="dxa"/>
            </w:tcMar>
          </w:tcPr>
          <w:p w14:paraId="26471A85" w14:textId="77777777" w:rsidR="004641F5" w:rsidRDefault="00000000">
            <w:pPr>
              <w:spacing w:after="0" w:line="240" w:lineRule="auto"/>
            </w:pPr>
            <w:r>
              <w:rPr>
                <w:sz w:val="18"/>
                <w:szCs w:val="18"/>
              </w:rPr>
              <w:t>SHA-256 + RSA digital signature for digital land-certificate authentication</w:t>
            </w:r>
          </w:p>
        </w:tc>
        <w:tc>
          <w:tcPr>
            <w:tcW w:w="1400" w:type="dxa"/>
            <w:shd w:val="clear" w:color="auto" w:fill="F4F7FB"/>
            <w:tcMar>
              <w:top w:w="60" w:type="dxa"/>
              <w:left w:w="108" w:type="dxa"/>
              <w:bottom w:w="60" w:type="dxa"/>
              <w:right w:w="108" w:type="dxa"/>
            </w:tcMar>
            <w:vAlign w:val="center"/>
          </w:tcPr>
          <w:p w14:paraId="10D13A9C"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45C2216D"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438939A0"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02747F9A"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4A4FED91" w14:textId="77777777" w:rsidR="004641F5" w:rsidRDefault="00000000">
            <w:pPr>
              <w:spacing w:after="0" w:line="240" w:lineRule="auto"/>
              <w:jc w:val="center"/>
            </w:pPr>
            <w:r>
              <w:rPr>
                <w:b/>
                <w:bCs/>
                <w:sz w:val="18"/>
                <w:szCs w:val="18"/>
              </w:rPr>
              <w:t>No</w:t>
            </w:r>
          </w:p>
        </w:tc>
      </w:tr>
      <w:tr w:rsidR="004641F5" w14:paraId="59A3548A"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48C6CE15" w14:textId="77777777" w:rsidR="004641F5" w:rsidRDefault="00000000">
            <w:pPr>
              <w:spacing w:after="0" w:line="240" w:lineRule="auto"/>
              <w:jc w:val="center"/>
            </w:pPr>
            <w:r>
              <w:rPr>
                <w:b/>
                <w:bCs/>
                <w:sz w:val="18"/>
                <w:szCs w:val="18"/>
              </w:rPr>
              <w:t>3</w:t>
            </w:r>
          </w:p>
        </w:tc>
        <w:tc>
          <w:tcPr>
            <w:tcW w:w="2200" w:type="dxa"/>
            <w:tcMar>
              <w:top w:w="60" w:type="dxa"/>
              <w:left w:w="108" w:type="dxa"/>
              <w:bottom w:w="60" w:type="dxa"/>
              <w:right w:w="108" w:type="dxa"/>
            </w:tcMar>
          </w:tcPr>
          <w:p w14:paraId="0DDCD0AD" w14:textId="77777777" w:rsidR="004641F5" w:rsidRDefault="00000000">
            <w:pPr>
              <w:spacing w:after="0" w:line="240" w:lineRule="auto"/>
            </w:pPr>
            <w:r>
              <w:rPr>
                <w:b/>
                <w:bCs/>
                <w:sz w:val="18"/>
                <w:szCs w:val="18"/>
              </w:rPr>
              <w:t>Kurniawan et al. (2020)</w:t>
            </w:r>
          </w:p>
        </w:tc>
        <w:tc>
          <w:tcPr>
            <w:tcW w:w="4600" w:type="dxa"/>
            <w:tcMar>
              <w:top w:w="60" w:type="dxa"/>
              <w:left w:w="108" w:type="dxa"/>
              <w:bottom w:w="60" w:type="dxa"/>
              <w:right w:w="108" w:type="dxa"/>
            </w:tcMar>
          </w:tcPr>
          <w:p w14:paraId="6B3E368A" w14:textId="77777777" w:rsidR="004641F5" w:rsidRDefault="00000000">
            <w:pPr>
              <w:spacing w:after="0" w:line="240" w:lineRule="auto"/>
            </w:pPr>
            <w:r>
              <w:rPr>
                <w:sz w:val="18"/>
                <w:szCs w:val="18"/>
              </w:rPr>
              <w:t>QR Code-based digital document validation using a web-based CodeIgniter system; MD5 hash</w:t>
            </w:r>
          </w:p>
        </w:tc>
        <w:tc>
          <w:tcPr>
            <w:tcW w:w="1400" w:type="dxa"/>
            <w:tcMar>
              <w:top w:w="60" w:type="dxa"/>
              <w:left w:w="108" w:type="dxa"/>
              <w:bottom w:w="60" w:type="dxa"/>
              <w:right w:w="108" w:type="dxa"/>
            </w:tcMar>
            <w:vAlign w:val="center"/>
          </w:tcPr>
          <w:p w14:paraId="4CBF4717"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61171A0A"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4E4EE5EC"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3D764FA"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3949A748" w14:textId="77777777" w:rsidR="004641F5" w:rsidRDefault="00000000">
            <w:pPr>
              <w:spacing w:after="0" w:line="240" w:lineRule="auto"/>
              <w:jc w:val="center"/>
            </w:pPr>
            <w:r>
              <w:rPr>
                <w:b/>
                <w:bCs/>
                <w:sz w:val="18"/>
                <w:szCs w:val="18"/>
              </w:rPr>
              <w:t>No</w:t>
            </w:r>
          </w:p>
        </w:tc>
      </w:tr>
      <w:tr w:rsidR="004641F5" w14:paraId="32872A1C"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69EF14BC" w14:textId="77777777" w:rsidR="004641F5" w:rsidRDefault="00000000">
            <w:pPr>
              <w:spacing w:after="0" w:line="240" w:lineRule="auto"/>
              <w:jc w:val="center"/>
            </w:pPr>
            <w:r>
              <w:rPr>
                <w:b/>
                <w:bCs/>
                <w:sz w:val="18"/>
                <w:szCs w:val="18"/>
              </w:rPr>
              <w:t>4</w:t>
            </w:r>
          </w:p>
        </w:tc>
        <w:tc>
          <w:tcPr>
            <w:tcW w:w="2200" w:type="dxa"/>
            <w:shd w:val="clear" w:color="auto" w:fill="F4F7FB"/>
            <w:tcMar>
              <w:top w:w="60" w:type="dxa"/>
              <w:left w:w="108" w:type="dxa"/>
              <w:bottom w:w="60" w:type="dxa"/>
              <w:right w:w="108" w:type="dxa"/>
            </w:tcMar>
          </w:tcPr>
          <w:p w14:paraId="13FB7200" w14:textId="77777777" w:rsidR="004641F5" w:rsidRDefault="00000000">
            <w:pPr>
              <w:spacing w:after="0" w:line="240" w:lineRule="auto"/>
            </w:pPr>
            <w:r>
              <w:rPr>
                <w:b/>
                <w:bCs/>
                <w:sz w:val="18"/>
                <w:szCs w:val="18"/>
              </w:rPr>
              <w:t>Nuraeni et al. (2020)</w:t>
            </w:r>
          </w:p>
        </w:tc>
        <w:tc>
          <w:tcPr>
            <w:tcW w:w="4600" w:type="dxa"/>
            <w:shd w:val="clear" w:color="auto" w:fill="F4F7FB"/>
            <w:tcMar>
              <w:top w:w="60" w:type="dxa"/>
              <w:left w:w="108" w:type="dxa"/>
              <w:bottom w:w="60" w:type="dxa"/>
              <w:right w:w="108" w:type="dxa"/>
            </w:tcMar>
          </w:tcPr>
          <w:p w14:paraId="30512D96" w14:textId="77777777" w:rsidR="004641F5" w:rsidRDefault="00000000">
            <w:pPr>
              <w:spacing w:after="0" w:line="240" w:lineRule="auto"/>
            </w:pPr>
            <w:r>
              <w:rPr>
                <w:sz w:val="18"/>
                <w:szCs w:val="18"/>
              </w:rPr>
              <w:t>SHA-3 + RSA + AES-128-CBC super-encryption and QR Code for electronic-certificate security</w:t>
            </w:r>
          </w:p>
        </w:tc>
        <w:tc>
          <w:tcPr>
            <w:tcW w:w="1400" w:type="dxa"/>
            <w:shd w:val="clear" w:color="auto" w:fill="F4F7FB"/>
            <w:tcMar>
              <w:top w:w="60" w:type="dxa"/>
              <w:left w:w="108" w:type="dxa"/>
              <w:bottom w:w="60" w:type="dxa"/>
              <w:right w:w="108" w:type="dxa"/>
            </w:tcMar>
            <w:vAlign w:val="center"/>
          </w:tcPr>
          <w:p w14:paraId="354EA730"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2570B228"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6F6F7A93"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22BE55A3"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7AE807FB" w14:textId="77777777" w:rsidR="004641F5" w:rsidRDefault="00000000">
            <w:pPr>
              <w:spacing w:after="0" w:line="240" w:lineRule="auto"/>
              <w:jc w:val="center"/>
            </w:pPr>
            <w:r>
              <w:rPr>
                <w:b/>
                <w:bCs/>
                <w:sz w:val="18"/>
                <w:szCs w:val="18"/>
              </w:rPr>
              <w:t>No</w:t>
            </w:r>
          </w:p>
        </w:tc>
      </w:tr>
      <w:tr w:rsidR="004641F5" w14:paraId="0E51066D"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06674CD1" w14:textId="77777777" w:rsidR="004641F5" w:rsidRDefault="00000000">
            <w:pPr>
              <w:spacing w:after="0" w:line="240" w:lineRule="auto"/>
              <w:jc w:val="center"/>
            </w:pPr>
            <w:r>
              <w:rPr>
                <w:b/>
                <w:bCs/>
                <w:sz w:val="18"/>
                <w:szCs w:val="18"/>
              </w:rPr>
              <w:t>5</w:t>
            </w:r>
          </w:p>
        </w:tc>
        <w:tc>
          <w:tcPr>
            <w:tcW w:w="2200" w:type="dxa"/>
            <w:tcMar>
              <w:top w:w="60" w:type="dxa"/>
              <w:left w:w="108" w:type="dxa"/>
              <w:bottom w:w="60" w:type="dxa"/>
              <w:right w:w="108" w:type="dxa"/>
            </w:tcMar>
          </w:tcPr>
          <w:p w14:paraId="43FA9CD5" w14:textId="77777777" w:rsidR="004641F5" w:rsidRDefault="00000000">
            <w:pPr>
              <w:spacing w:after="0" w:line="240" w:lineRule="auto"/>
            </w:pPr>
            <w:r>
              <w:rPr>
                <w:b/>
                <w:bCs/>
                <w:sz w:val="18"/>
                <w:szCs w:val="18"/>
              </w:rPr>
              <w:t>Abdurrachman &amp; Suteja (2021)</w:t>
            </w:r>
          </w:p>
        </w:tc>
        <w:tc>
          <w:tcPr>
            <w:tcW w:w="4600" w:type="dxa"/>
            <w:tcMar>
              <w:top w:w="60" w:type="dxa"/>
              <w:left w:w="108" w:type="dxa"/>
              <w:bottom w:w="60" w:type="dxa"/>
              <w:right w:w="108" w:type="dxa"/>
            </w:tcMar>
          </w:tcPr>
          <w:p w14:paraId="005F65FC" w14:textId="77777777" w:rsidR="004641F5" w:rsidRDefault="00000000">
            <w:pPr>
              <w:spacing w:after="0" w:line="240" w:lineRule="auto"/>
            </w:pPr>
            <w:r>
              <w:rPr>
                <w:sz w:val="18"/>
                <w:szCs w:val="18"/>
              </w:rPr>
              <w:t>SHA/AES-based digital signature and QR Code for construction-service certificates</w:t>
            </w:r>
          </w:p>
        </w:tc>
        <w:tc>
          <w:tcPr>
            <w:tcW w:w="1400" w:type="dxa"/>
            <w:tcMar>
              <w:top w:w="60" w:type="dxa"/>
              <w:left w:w="108" w:type="dxa"/>
              <w:bottom w:w="60" w:type="dxa"/>
              <w:right w:w="108" w:type="dxa"/>
            </w:tcMar>
            <w:vAlign w:val="center"/>
          </w:tcPr>
          <w:p w14:paraId="66D8166A"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0AE0BE40"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6AEF41AA"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77B6FB3C"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41D11CF7" w14:textId="77777777" w:rsidR="004641F5" w:rsidRDefault="00000000">
            <w:pPr>
              <w:spacing w:after="0" w:line="240" w:lineRule="auto"/>
              <w:jc w:val="center"/>
            </w:pPr>
            <w:r>
              <w:rPr>
                <w:b/>
                <w:bCs/>
                <w:sz w:val="18"/>
                <w:szCs w:val="18"/>
              </w:rPr>
              <w:t>No</w:t>
            </w:r>
          </w:p>
        </w:tc>
      </w:tr>
      <w:tr w:rsidR="004641F5" w14:paraId="34E49002"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55703D24" w14:textId="77777777" w:rsidR="004641F5" w:rsidRDefault="00000000">
            <w:pPr>
              <w:spacing w:after="0" w:line="240" w:lineRule="auto"/>
              <w:jc w:val="center"/>
            </w:pPr>
            <w:r>
              <w:rPr>
                <w:b/>
                <w:bCs/>
                <w:sz w:val="18"/>
                <w:szCs w:val="18"/>
              </w:rPr>
              <w:t>6</w:t>
            </w:r>
          </w:p>
        </w:tc>
        <w:tc>
          <w:tcPr>
            <w:tcW w:w="2200" w:type="dxa"/>
            <w:shd w:val="clear" w:color="auto" w:fill="F4F7FB"/>
            <w:tcMar>
              <w:top w:w="60" w:type="dxa"/>
              <w:left w:w="108" w:type="dxa"/>
              <w:bottom w:w="60" w:type="dxa"/>
              <w:right w:w="108" w:type="dxa"/>
            </w:tcMar>
          </w:tcPr>
          <w:p w14:paraId="4DE67B19" w14:textId="77777777" w:rsidR="004641F5" w:rsidRDefault="00000000">
            <w:pPr>
              <w:spacing w:after="0" w:line="240" w:lineRule="auto"/>
            </w:pPr>
            <w:r>
              <w:rPr>
                <w:b/>
                <w:bCs/>
                <w:sz w:val="18"/>
                <w:szCs w:val="18"/>
              </w:rPr>
              <w:t>Saepulrohman &amp; Negara (2021)</w:t>
            </w:r>
          </w:p>
        </w:tc>
        <w:tc>
          <w:tcPr>
            <w:tcW w:w="4600" w:type="dxa"/>
            <w:shd w:val="clear" w:color="auto" w:fill="F4F7FB"/>
            <w:tcMar>
              <w:top w:w="60" w:type="dxa"/>
              <w:left w:w="108" w:type="dxa"/>
              <w:bottom w:w="60" w:type="dxa"/>
              <w:right w:w="108" w:type="dxa"/>
            </w:tcMar>
          </w:tcPr>
          <w:p w14:paraId="1E0D52F0" w14:textId="77777777" w:rsidR="004641F5" w:rsidRDefault="00000000">
            <w:pPr>
              <w:spacing w:after="0" w:line="240" w:lineRule="auto"/>
            </w:pPr>
            <w:r>
              <w:rPr>
                <w:sz w:val="18"/>
                <w:szCs w:val="18"/>
              </w:rPr>
              <w:t>Elliptic-curve digital signature (ECDH) for authentication, integrity, and verification</w:t>
            </w:r>
          </w:p>
        </w:tc>
        <w:tc>
          <w:tcPr>
            <w:tcW w:w="1400" w:type="dxa"/>
            <w:shd w:val="clear" w:color="auto" w:fill="F4F7FB"/>
            <w:tcMar>
              <w:top w:w="60" w:type="dxa"/>
              <w:left w:w="108" w:type="dxa"/>
              <w:bottom w:w="60" w:type="dxa"/>
              <w:right w:w="108" w:type="dxa"/>
            </w:tcMar>
            <w:vAlign w:val="center"/>
          </w:tcPr>
          <w:p w14:paraId="00338766"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53DE0F19"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08F61105"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62F7B3FF"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53C12CE8" w14:textId="77777777" w:rsidR="004641F5" w:rsidRDefault="00000000">
            <w:pPr>
              <w:spacing w:after="0" w:line="240" w:lineRule="auto"/>
              <w:jc w:val="center"/>
            </w:pPr>
            <w:r>
              <w:rPr>
                <w:b/>
                <w:bCs/>
                <w:sz w:val="18"/>
                <w:szCs w:val="18"/>
              </w:rPr>
              <w:t>No</w:t>
            </w:r>
          </w:p>
        </w:tc>
      </w:tr>
      <w:tr w:rsidR="004641F5" w14:paraId="71EF0980"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3F755A65" w14:textId="77777777" w:rsidR="004641F5" w:rsidRDefault="00000000">
            <w:pPr>
              <w:spacing w:after="0" w:line="240" w:lineRule="auto"/>
              <w:jc w:val="center"/>
            </w:pPr>
            <w:r>
              <w:rPr>
                <w:b/>
                <w:bCs/>
                <w:sz w:val="18"/>
                <w:szCs w:val="18"/>
              </w:rPr>
              <w:t>7</w:t>
            </w:r>
          </w:p>
        </w:tc>
        <w:tc>
          <w:tcPr>
            <w:tcW w:w="2200" w:type="dxa"/>
            <w:tcMar>
              <w:top w:w="60" w:type="dxa"/>
              <w:left w:w="108" w:type="dxa"/>
              <w:bottom w:w="60" w:type="dxa"/>
              <w:right w:w="108" w:type="dxa"/>
            </w:tcMar>
          </w:tcPr>
          <w:p w14:paraId="14199AFA" w14:textId="77777777" w:rsidR="004641F5" w:rsidRDefault="00000000">
            <w:pPr>
              <w:spacing w:after="0" w:line="240" w:lineRule="auto"/>
            </w:pPr>
            <w:r>
              <w:rPr>
                <w:b/>
                <w:bCs/>
                <w:sz w:val="18"/>
                <w:szCs w:val="18"/>
              </w:rPr>
              <w:t>Lorien &amp; Wellem (2021)</w:t>
            </w:r>
          </w:p>
        </w:tc>
        <w:tc>
          <w:tcPr>
            <w:tcW w:w="4600" w:type="dxa"/>
            <w:tcMar>
              <w:top w:w="60" w:type="dxa"/>
              <w:left w:w="108" w:type="dxa"/>
              <w:bottom w:w="60" w:type="dxa"/>
              <w:right w:w="108" w:type="dxa"/>
            </w:tcMar>
          </w:tcPr>
          <w:p w14:paraId="355B2AD5" w14:textId="77777777" w:rsidR="004641F5" w:rsidRDefault="00000000">
            <w:pPr>
              <w:spacing w:after="0" w:line="240" w:lineRule="auto"/>
            </w:pPr>
            <w:r>
              <w:rPr>
                <w:sz w:val="18"/>
                <w:szCs w:val="18"/>
              </w:rPr>
              <w:t>SHA-256 + RSA + QR Code for certificate verification; false QR signatures identified</w:t>
            </w:r>
          </w:p>
        </w:tc>
        <w:tc>
          <w:tcPr>
            <w:tcW w:w="1400" w:type="dxa"/>
            <w:tcMar>
              <w:top w:w="60" w:type="dxa"/>
              <w:left w:w="108" w:type="dxa"/>
              <w:bottom w:w="60" w:type="dxa"/>
              <w:right w:w="108" w:type="dxa"/>
            </w:tcMar>
            <w:vAlign w:val="center"/>
          </w:tcPr>
          <w:p w14:paraId="05870832"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28521F56"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7188F06B"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2D7C3255"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10A3AB4B" w14:textId="77777777" w:rsidR="004641F5" w:rsidRDefault="00000000">
            <w:pPr>
              <w:spacing w:after="0" w:line="240" w:lineRule="auto"/>
              <w:jc w:val="center"/>
            </w:pPr>
            <w:r>
              <w:rPr>
                <w:b/>
                <w:bCs/>
                <w:sz w:val="18"/>
                <w:szCs w:val="18"/>
              </w:rPr>
              <w:t>No</w:t>
            </w:r>
          </w:p>
        </w:tc>
      </w:tr>
      <w:tr w:rsidR="004641F5" w14:paraId="0FC2FBC8"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7A4C689C" w14:textId="77777777" w:rsidR="004641F5" w:rsidRDefault="00000000">
            <w:pPr>
              <w:spacing w:after="0" w:line="240" w:lineRule="auto"/>
              <w:jc w:val="center"/>
            </w:pPr>
            <w:r>
              <w:rPr>
                <w:b/>
                <w:bCs/>
                <w:sz w:val="18"/>
                <w:szCs w:val="18"/>
              </w:rPr>
              <w:t>8</w:t>
            </w:r>
          </w:p>
        </w:tc>
        <w:tc>
          <w:tcPr>
            <w:tcW w:w="2200" w:type="dxa"/>
            <w:shd w:val="clear" w:color="auto" w:fill="F4F7FB"/>
            <w:tcMar>
              <w:top w:w="60" w:type="dxa"/>
              <w:left w:w="108" w:type="dxa"/>
              <w:bottom w:w="60" w:type="dxa"/>
              <w:right w:w="108" w:type="dxa"/>
            </w:tcMar>
          </w:tcPr>
          <w:p w14:paraId="60562547" w14:textId="77777777" w:rsidR="004641F5" w:rsidRDefault="00000000">
            <w:pPr>
              <w:spacing w:after="0" w:line="240" w:lineRule="auto"/>
            </w:pPr>
            <w:r>
              <w:rPr>
                <w:b/>
                <w:bCs/>
                <w:sz w:val="18"/>
                <w:szCs w:val="18"/>
              </w:rPr>
              <w:t>Sholihah et al. (2022)</w:t>
            </w:r>
          </w:p>
        </w:tc>
        <w:tc>
          <w:tcPr>
            <w:tcW w:w="4600" w:type="dxa"/>
            <w:shd w:val="clear" w:color="auto" w:fill="F4F7FB"/>
            <w:tcMar>
              <w:top w:w="60" w:type="dxa"/>
              <w:left w:w="108" w:type="dxa"/>
              <w:bottom w:w="60" w:type="dxa"/>
              <w:right w:w="108" w:type="dxa"/>
            </w:tcMar>
          </w:tcPr>
          <w:p w14:paraId="63E0F154" w14:textId="77777777" w:rsidR="004641F5" w:rsidRDefault="00000000">
            <w:pPr>
              <w:spacing w:after="0" w:line="240" w:lineRule="auto"/>
            </w:pPr>
            <w:r>
              <w:rPr>
                <w:sz w:val="18"/>
                <w:szCs w:val="18"/>
              </w:rPr>
              <w:t>ESVISIGN: SHA-256 hashing and database matching for IPB vocational-school documents</w:t>
            </w:r>
          </w:p>
        </w:tc>
        <w:tc>
          <w:tcPr>
            <w:tcW w:w="1400" w:type="dxa"/>
            <w:shd w:val="clear" w:color="auto" w:fill="F4F7FB"/>
            <w:tcMar>
              <w:top w:w="60" w:type="dxa"/>
              <w:left w:w="108" w:type="dxa"/>
              <w:bottom w:w="60" w:type="dxa"/>
              <w:right w:w="108" w:type="dxa"/>
            </w:tcMar>
            <w:vAlign w:val="center"/>
          </w:tcPr>
          <w:p w14:paraId="479709DE"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08626823"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4241BC10"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6ED8983D"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0655419E" w14:textId="77777777" w:rsidR="004641F5" w:rsidRDefault="00000000">
            <w:pPr>
              <w:spacing w:after="0" w:line="240" w:lineRule="auto"/>
              <w:jc w:val="center"/>
            </w:pPr>
            <w:r>
              <w:rPr>
                <w:b/>
                <w:bCs/>
                <w:sz w:val="18"/>
                <w:szCs w:val="18"/>
              </w:rPr>
              <w:t>No</w:t>
            </w:r>
          </w:p>
        </w:tc>
      </w:tr>
      <w:tr w:rsidR="004641F5" w14:paraId="6BA6EDD0"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4641CFAB" w14:textId="77777777" w:rsidR="004641F5" w:rsidRDefault="00000000">
            <w:pPr>
              <w:spacing w:after="0" w:line="240" w:lineRule="auto"/>
              <w:jc w:val="center"/>
            </w:pPr>
            <w:r>
              <w:rPr>
                <w:b/>
                <w:bCs/>
                <w:sz w:val="18"/>
                <w:szCs w:val="18"/>
              </w:rPr>
              <w:t>9</w:t>
            </w:r>
          </w:p>
        </w:tc>
        <w:tc>
          <w:tcPr>
            <w:tcW w:w="2200" w:type="dxa"/>
            <w:tcMar>
              <w:top w:w="60" w:type="dxa"/>
              <w:left w:w="108" w:type="dxa"/>
              <w:bottom w:w="60" w:type="dxa"/>
              <w:right w:w="108" w:type="dxa"/>
            </w:tcMar>
          </w:tcPr>
          <w:p w14:paraId="65C8ACCF" w14:textId="77777777" w:rsidR="004641F5" w:rsidRDefault="00000000">
            <w:pPr>
              <w:spacing w:after="0" w:line="240" w:lineRule="auto"/>
            </w:pPr>
            <w:r>
              <w:rPr>
                <w:b/>
                <w:bCs/>
                <w:sz w:val="18"/>
                <w:szCs w:val="18"/>
              </w:rPr>
              <w:t>Nadzifarin &amp; Asmunin (2022)</w:t>
            </w:r>
          </w:p>
        </w:tc>
        <w:tc>
          <w:tcPr>
            <w:tcW w:w="4600" w:type="dxa"/>
            <w:tcMar>
              <w:top w:w="60" w:type="dxa"/>
              <w:left w:w="108" w:type="dxa"/>
              <w:bottom w:w="60" w:type="dxa"/>
              <w:right w:w="108" w:type="dxa"/>
            </w:tcMar>
          </w:tcPr>
          <w:p w14:paraId="5E9A6B4C" w14:textId="77777777" w:rsidR="004641F5" w:rsidRDefault="00000000">
            <w:pPr>
              <w:spacing w:after="0" w:line="240" w:lineRule="auto"/>
            </w:pPr>
            <w:r>
              <w:rPr>
                <w:sz w:val="18"/>
                <w:szCs w:val="18"/>
              </w:rPr>
              <w:t>ECDSA + Blake2b digital signature for PDF correspondence documents</w:t>
            </w:r>
          </w:p>
        </w:tc>
        <w:tc>
          <w:tcPr>
            <w:tcW w:w="1400" w:type="dxa"/>
            <w:tcMar>
              <w:top w:w="60" w:type="dxa"/>
              <w:left w:w="108" w:type="dxa"/>
              <w:bottom w:w="60" w:type="dxa"/>
              <w:right w:w="108" w:type="dxa"/>
            </w:tcMar>
            <w:vAlign w:val="center"/>
          </w:tcPr>
          <w:p w14:paraId="6513243D"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2A622C00"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133ECECC"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6B9036EE"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16984BF7" w14:textId="77777777" w:rsidR="004641F5" w:rsidRDefault="00000000">
            <w:pPr>
              <w:spacing w:after="0" w:line="240" w:lineRule="auto"/>
              <w:jc w:val="center"/>
            </w:pPr>
            <w:r>
              <w:rPr>
                <w:b/>
                <w:bCs/>
                <w:sz w:val="18"/>
                <w:szCs w:val="18"/>
              </w:rPr>
              <w:t>No</w:t>
            </w:r>
          </w:p>
        </w:tc>
      </w:tr>
      <w:tr w:rsidR="004641F5" w14:paraId="7BC82F14"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7DFE2F68" w14:textId="77777777" w:rsidR="004641F5" w:rsidRDefault="00000000">
            <w:pPr>
              <w:spacing w:after="0" w:line="240" w:lineRule="auto"/>
              <w:jc w:val="center"/>
            </w:pPr>
            <w:r>
              <w:rPr>
                <w:b/>
                <w:bCs/>
                <w:sz w:val="18"/>
                <w:szCs w:val="18"/>
              </w:rPr>
              <w:t>10</w:t>
            </w:r>
          </w:p>
        </w:tc>
        <w:tc>
          <w:tcPr>
            <w:tcW w:w="2200" w:type="dxa"/>
            <w:shd w:val="clear" w:color="auto" w:fill="F4F7FB"/>
            <w:tcMar>
              <w:top w:w="60" w:type="dxa"/>
              <w:left w:w="108" w:type="dxa"/>
              <w:bottom w:w="60" w:type="dxa"/>
              <w:right w:w="108" w:type="dxa"/>
            </w:tcMar>
          </w:tcPr>
          <w:p w14:paraId="1B6DA9E3" w14:textId="77777777" w:rsidR="004641F5" w:rsidRDefault="00000000">
            <w:pPr>
              <w:spacing w:after="0" w:line="240" w:lineRule="auto"/>
            </w:pPr>
            <w:r>
              <w:rPr>
                <w:b/>
                <w:bCs/>
                <w:sz w:val="18"/>
                <w:szCs w:val="18"/>
              </w:rPr>
              <w:t>Sarasvananda &amp; Iswara (2022)</w:t>
            </w:r>
          </w:p>
        </w:tc>
        <w:tc>
          <w:tcPr>
            <w:tcW w:w="4600" w:type="dxa"/>
            <w:shd w:val="clear" w:color="auto" w:fill="F4F7FB"/>
            <w:tcMar>
              <w:top w:w="60" w:type="dxa"/>
              <w:left w:w="108" w:type="dxa"/>
              <w:bottom w:w="60" w:type="dxa"/>
              <w:right w:w="108" w:type="dxa"/>
            </w:tcMar>
          </w:tcPr>
          <w:p w14:paraId="591B1BBE" w14:textId="77777777" w:rsidR="004641F5" w:rsidRDefault="00000000">
            <w:pPr>
              <w:spacing w:after="0" w:line="240" w:lineRule="auto"/>
            </w:pPr>
            <w:r>
              <w:rPr>
                <w:sz w:val="18"/>
                <w:szCs w:val="18"/>
              </w:rPr>
              <w:t>RSA + QR Code electronic signature for LPIK INSTIKI correspondence; QR stores the long signature</w:t>
            </w:r>
          </w:p>
        </w:tc>
        <w:tc>
          <w:tcPr>
            <w:tcW w:w="1400" w:type="dxa"/>
            <w:shd w:val="clear" w:color="auto" w:fill="F4F7FB"/>
            <w:tcMar>
              <w:top w:w="60" w:type="dxa"/>
              <w:left w:w="108" w:type="dxa"/>
              <w:bottom w:w="60" w:type="dxa"/>
              <w:right w:w="108" w:type="dxa"/>
            </w:tcMar>
            <w:vAlign w:val="center"/>
          </w:tcPr>
          <w:p w14:paraId="00041D4C"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38E494D9"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342F1111"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0CAE7E6A"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1D3455B1" w14:textId="77777777" w:rsidR="004641F5" w:rsidRDefault="00000000">
            <w:pPr>
              <w:spacing w:after="0" w:line="240" w:lineRule="auto"/>
              <w:jc w:val="center"/>
            </w:pPr>
            <w:r>
              <w:rPr>
                <w:b/>
                <w:bCs/>
                <w:sz w:val="18"/>
                <w:szCs w:val="18"/>
              </w:rPr>
              <w:t>No</w:t>
            </w:r>
          </w:p>
        </w:tc>
      </w:tr>
      <w:tr w:rsidR="004641F5" w14:paraId="40E488F9"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49C312EB" w14:textId="77777777" w:rsidR="004641F5" w:rsidRDefault="00000000">
            <w:pPr>
              <w:spacing w:after="0" w:line="240" w:lineRule="auto"/>
              <w:jc w:val="center"/>
            </w:pPr>
            <w:r>
              <w:rPr>
                <w:b/>
                <w:bCs/>
                <w:sz w:val="18"/>
                <w:szCs w:val="18"/>
              </w:rPr>
              <w:t>11</w:t>
            </w:r>
          </w:p>
        </w:tc>
        <w:tc>
          <w:tcPr>
            <w:tcW w:w="2200" w:type="dxa"/>
            <w:tcMar>
              <w:top w:w="60" w:type="dxa"/>
              <w:left w:w="108" w:type="dxa"/>
              <w:bottom w:w="60" w:type="dxa"/>
              <w:right w:w="108" w:type="dxa"/>
            </w:tcMar>
          </w:tcPr>
          <w:p w14:paraId="5BB99690" w14:textId="77777777" w:rsidR="004641F5" w:rsidRDefault="00000000">
            <w:pPr>
              <w:spacing w:after="0" w:line="240" w:lineRule="auto"/>
            </w:pPr>
            <w:r>
              <w:rPr>
                <w:b/>
                <w:bCs/>
                <w:sz w:val="18"/>
                <w:szCs w:val="18"/>
              </w:rPr>
              <w:t>Mursid et al. (2022)</w:t>
            </w:r>
          </w:p>
        </w:tc>
        <w:tc>
          <w:tcPr>
            <w:tcW w:w="4600" w:type="dxa"/>
            <w:tcMar>
              <w:top w:w="60" w:type="dxa"/>
              <w:left w:w="108" w:type="dxa"/>
              <w:bottom w:w="60" w:type="dxa"/>
              <w:right w:w="108" w:type="dxa"/>
            </w:tcMar>
          </w:tcPr>
          <w:p w14:paraId="79D2004E" w14:textId="77777777" w:rsidR="004641F5" w:rsidRDefault="00000000">
            <w:pPr>
              <w:spacing w:after="0" w:line="240" w:lineRule="auto"/>
            </w:pPr>
            <w:r>
              <w:rPr>
                <w:sz w:val="18"/>
                <w:szCs w:val="18"/>
              </w:rPr>
              <w:t>MD5 + RSA + QR Code for file-integrity testing in digital-signature operations</w:t>
            </w:r>
          </w:p>
        </w:tc>
        <w:tc>
          <w:tcPr>
            <w:tcW w:w="1400" w:type="dxa"/>
            <w:tcMar>
              <w:top w:w="60" w:type="dxa"/>
              <w:left w:w="108" w:type="dxa"/>
              <w:bottom w:w="60" w:type="dxa"/>
              <w:right w:w="108" w:type="dxa"/>
            </w:tcMar>
            <w:vAlign w:val="center"/>
          </w:tcPr>
          <w:p w14:paraId="0862A30E"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B160728"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271D76C7"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306283B0"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4E62D725" w14:textId="77777777" w:rsidR="004641F5" w:rsidRDefault="00000000">
            <w:pPr>
              <w:spacing w:after="0" w:line="240" w:lineRule="auto"/>
              <w:jc w:val="center"/>
            </w:pPr>
            <w:r>
              <w:rPr>
                <w:b/>
                <w:bCs/>
                <w:sz w:val="18"/>
                <w:szCs w:val="18"/>
              </w:rPr>
              <w:t>No</w:t>
            </w:r>
          </w:p>
        </w:tc>
      </w:tr>
      <w:tr w:rsidR="004641F5" w14:paraId="112ABF21"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1A678CD4" w14:textId="77777777" w:rsidR="004641F5" w:rsidRDefault="00000000">
            <w:pPr>
              <w:spacing w:after="0" w:line="240" w:lineRule="auto"/>
              <w:jc w:val="center"/>
            </w:pPr>
            <w:r>
              <w:rPr>
                <w:b/>
                <w:bCs/>
                <w:sz w:val="18"/>
                <w:szCs w:val="18"/>
              </w:rPr>
              <w:t>12</w:t>
            </w:r>
          </w:p>
        </w:tc>
        <w:tc>
          <w:tcPr>
            <w:tcW w:w="2200" w:type="dxa"/>
            <w:shd w:val="clear" w:color="auto" w:fill="F4F7FB"/>
            <w:tcMar>
              <w:top w:w="60" w:type="dxa"/>
              <w:left w:w="108" w:type="dxa"/>
              <w:bottom w:w="60" w:type="dxa"/>
              <w:right w:w="108" w:type="dxa"/>
            </w:tcMar>
          </w:tcPr>
          <w:p w14:paraId="119268BA" w14:textId="77777777" w:rsidR="004641F5" w:rsidRDefault="00000000">
            <w:pPr>
              <w:spacing w:after="0" w:line="240" w:lineRule="auto"/>
            </w:pPr>
            <w:r>
              <w:rPr>
                <w:b/>
                <w:bCs/>
                <w:sz w:val="18"/>
                <w:szCs w:val="18"/>
              </w:rPr>
              <w:t>Fatma et al. (2023)</w:t>
            </w:r>
          </w:p>
        </w:tc>
        <w:tc>
          <w:tcPr>
            <w:tcW w:w="4600" w:type="dxa"/>
            <w:shd w:val="clear" w:color="auto" w:fill="F4F7FB"/>
            <w:tcMar>
              <w:top w:w="60" w:type="dxa"/>
              <w:left w:w="108" w:type="dxa"/>
              <w:bottom w:w="60" w:type="dxa"/>
              <w:right w:w="108" w:type="dxa"/>
            </w:tcMar>
          </w:tcPr>
          <w:p w14:paraId="38C85487" w14:textId="77777777" w:rsidR="004641F5" w:rsidRDefault="00000000">
            <w:pPr>
              <w:spacing w:after="0" w:line="240" w:lineRule="auto"/>
            </w:pPr>
            <w:r>
              <w:rPr>
                <w:sz w:val="18"/>
                <w:szCs w:val="18"/>
              </w:rPr>
              <w:t>SHA-1 + RSA + QR Code for verification and validation of COVID-19 certificates</w:t>
            </w:r>
          </w:p>
        </w:tc>
        <w:tc>
          <w:tcPr>
            <w:tcW w:w="1400" w:type="dxa"/>
            <w:shd w:val="clear" w:color="auto" w:fill="F4F7FB"/>
            <w:tcMar>
              <w:top w:w="60" w:type="dxa"/>
              <w:left w:w="108" w:type="dxa"/>
              <w:bottom w:w="60" w:type="dxa"/>
              <w:right w:w="108" w:type="dxa"/>
            </w:tcMar>
            <w:vAlign w:val="center"/>
          </w:tcPr>
          <w:p w14:paraId="785F9848"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0661E8D0"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752D2157"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5F650622"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41A9262F" w14:textId="77777777" w:rsidR="004641F5" w:rsidRDefault="00000000">
            <w:pPr>
              <w:spacing w:after="0" w:line="240" w:lineRule="auto"/>
              <w:jc w:val="center"/>
            </w:pPr>
            <w:r>
              <w:rPr>
                <w:b/>
                <w:bCs/>
                <w:sz w:val="18"/>
                <w:szCs w:val="18"/>
              </w:rPr>
              <w:t>No</w:t>
            </w:r>
          </w:p>
        </w:tc>
      </w:tr>
      <w:tr w:rsidR="004641F5" w14:paraId="38B3D26D"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2FF3179A" w14:textId="77777777" w:rsidR="004641F5" w:rsidRDefault="00000000">
            <w:pPr>
              <w:spacing w:after="0" w:line="240" w:lineRule="auto"/>
              <w:jc w:val="center"/>
            </w:pPr>
            <w:r>
              <w:rPr>
                <w:b/>
                <w:bCs/>
                <w:sz w:val="18"/>
                <w:szCs w:val="18"/>
              </w:rPr>
              <w:t>13</w:t>
            </w:r>
          </w:p>
        </w:tc>
        <w:tc>
          <w:tcPr>
            <w:tcW w:w="2200" w:type="dxa"/>
            <w:tcMar>
              <w:top w:w="60" w:type="dxa"/>
              <w:left w:w="108" w:type="dxa"/>
              <w:bottom w:w="60" w:type="dxa"/>
              <w:right w:w="108" w:type="dxa"/>
            </w:tcMar>
          </w:tcPr>
          <w:p w14:paraId="1BDD34C8" w14:textId="77777777" w:rsidR="004641F5" w:rsidRDefault="00000000">
            <w:pPr>
              <w:spacing w:after="0" w:line="240" w:lineRule="auto"/>
            </w:pPr>
            <w:r>
              <w:rPr>
                <w:b/>
                <w:bCs/>
                <w:sz w:val="18"/>
                <w:szCs w:val="18"/>
              </w:rPr>
              <w:t>Nuraeni et al. (2024)</w:t>
            </w:r>
          </w:p>
        </w:tc>
        <w:tc>
          <w:tcPr>
            <w:tcW w:w="4600" w:type="dxa"/>
            <w:tcMar>
              <w:top w:w="60" w:type="dxa"/>
              <w:left w:w="108" w:type="dxa"/>
              <w:bottom w:w="60" w:type="dxa"/>
              <w:right w:w="108" w:type="dxa"/>
            </w:tcMar>
          </w:tcPr>
          <w:p w14:paraId="103E9B3A" w14:textId="77777777" w:rsidR="004641F5" w:rsidRDefault="00000000">
            <w:pPr>
              <w:spacing w:after="0" w:line="240" w:lineRule="auto"/>
            </w:pPr>
            <w:r>
              <w:rPr>
                <w:sz w:val="18"/>
                <w:szCs w:val="18"/>
              </w:rPr>
              <w:t>RSA + AES-128 super-encryption on a QR Code digital signature for document legalisation</w:t>
            </w:r>
          </w:p>
        </w:tc>
        <w:tc>
          <w:tcPr>
            <w:tcW w:w="1400" w:type="dxa"/>
            <w:tcMar>
              <w:top w:w="60" w:type="dxa"/>
              <w:left w:w="108" w:type="dxa"/>
              <w:bottom w:w="60" w:type="dxa"/>
              <w:right w:w="108" w:type="dxa"/>
            </w:tcMar>
            <w:vAlign w:val="center"/>
          </w:tcPr>
          <w:p w14:paraId="4CD5A6E2"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3B700963"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5424FA46"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29A22B12"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4D5B0AA2" w14:textId="77777777" w:rsidR="004641F5" w:rsidRDefault="00000000">
            <w:pPr>
              <w:spacing w:after="0" w:line="240" w:lineRule="auto"/>
              <w:jc w:val="center"/>
            </w:pPr>
            <w:r>
              <w:rPr>
                <w:b/>
                <w:bCs/>
                <w:sz w:val="18"/>
                <w:szCs w:val="18"/>
              </w:rPr>
              <w:t>No</w:t>
            </w:r>
          </w:p>
        </w:tc>
      </w:tr>
      <w:tr w:rsidR="004641F5" w14:paraId="4F2BF8AE"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659C76D0" w14:textId="77777777" w:rsidR="004641F5" w:rsidRDefault="00000000">
            <w:pPr>
              <w:spacing w:after="0" w:line="240" w:lineRule="auto"/>
              <w:jc w:val="center"/>
            </w:pPr>
            <w:r>
              <w:rPr>
                <w:b/>
                <w:bCs/>
                <w:sz w:val="18"/>
                <w:szCs w:val="18"/>
              </w:rPr>
              <w:t>14</w:t>
            </w:r>
          </w:p>
        </w:tc>
        <w:tc>
          <w:tcPr>
            <w:tcW w:w="2200" w:type="dxa"/>
            <w:shd w:val="clear" w:color="auto" w:fill="F4F7FB"/>
            <w:tcMar>
              <w:top w:w="60" w:type="dxa"/>
              <w:left w:w="108" w:type="dxa"/>
              <w:bottom w:w="60" w:type="dxa"/>
              <w:right w:w="108" w:type="dxa"/>
            </w:tcMar>
          </w:tcPr>
          <w:p w14:paraId="3E86F3E3" w14:textId="77777777" w:rsidR="004641F5" w:rsidRDefault="00000000">
            <w:pPr>
              <w:spacing w:after="0" w:line="240" w:lineRule="auto"/>
            </w:pPr>
            <w:r>
              <w:rPr>
                <w:b/>
                <w:bCs/>
                <w:sz w:val="18"/>
                <w:szCs w:val="18"/>
              </w:rPr>
              <w:t>Az-Zahra et al. (2024)</w:t>
            </w:r>
          </w:p>
        </w:tc>
        <w:tc>
          <w:tcPr>
            <w:tcW w:w="4600" w:type="dxa"/>
            <w:shd w:val="clear" w:color="auto" w:fill="F4F7FB"/>
            <w:tcMar>
              <w:top w:w="60" w:type="dxa"/>
              <w:left w:w="108" w:type="dxa"/>
              <w:bottom w:w="60" w:type="dxa"/>
              <w:right w:w="108" w:type="dxa"/>
            </w:tcMar>
          </w:tcPr>
          <w:p w14:paraId="5A471BA3" w14:textId="77777777" w:rsidR="004641F5" w:rsidRDefault="00000000">
            <w:pPr>
              <w:spacing w:after="0" w:line="240" w:lineRule="auto"/>
            </w:pPr>
            <w:r>
              <w:rPr>
                <w:sz w:val="18"/>
                <w:szCs w:val="18"/>
              </w:rPr>
              <w:t>SHA-256 + enhanced RSA + QR Code for digital document authentication; modified key generation</w:t>
            </w:r>
          </w:p>
        </w:tc>
        <w:tc>
          <w:tcPr>
            <w:tcW w:w="1400" w:type="dxa"/>
            <w:shd w:val="clear" w:color="auto" w:fill="F4F7FB"/>
            <w:tcMar>
              <w:top w:w="60" w:type="dxa"/>
              <w:left w:w="108" w:type="dxa"/>
              <w:bottom w:w="60" w:type="dxa"/>
              <w:right w:w="108" w:type="dxa"/>
            </w:tcMar>
            <w:vAlign w:val="center"/>
          </w:tcPr>
          <w:p w14:paraId="74FC23B0"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07F21139"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6C8B7BF7"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3E1F9EC7"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5E1B0F6F" w14:textId="77777777" w:rsidR="004641F5" w:rsidRDefault="00000000">
            <w:pPr>
              <w:spacing w:after="0" w:line="240" w:lineRule="auto"/>
              <w:jc w:val="center"/>
            </w:pPr>
            <w:r>
              <w:rPr>
                <w:b/>
                <w:bCs/>
                <w:sz w:val="18"/>
                <w:szCs w:val="18"/>
              </w:rPr>
              <w:t>No</w:t>
            </w:r>
          </w:p>
        </w:tc>
      </w:tr>
      <w:tr w:rsidR="004641F5" w14:paraId="442D2B4C"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64EFFF81" w14:textId="77777777" w:rsidR="004641F5" w:rsidRDefault="00000000">
            <w:pPr>
              <w:spacing w:after="0" w:line="240" w:lineRule="auto"/>
              <w:jc w:val="center"/>
            </w:pPr>
            <w:r>
              <w:rPr>
                <w:b/>
                <w:bCs/>
                <w:sz w:val="18"/>
                <w:szCs w:val="18"/>
              </w:rPr>
              <w:lastRenderedPageBreak/>
              <w:t>15</w:t>
            </w:r>
          </w:p>
        </w:tc>
        <w:tc>
          <w:tcPr>
            <w:tcW w:w="2200" w:type="dxa"/>
            <w:tcMar>
              <w:top w:w="60" w:type="dxa"/>
              <w:left w:w="108" w:type="dxa"/>
              <w:bottom w:w="60" w:type="dxa"/>
              <w:right w:w="108" w:type="dxa"/>
            </w:tcMar>
          </w:tcPr>
          <w:p w14:paraId="6629DEF6" w14:textId="77777777" w:rsidR="004641F5" w:rsidRDefault="00000000">
            <w:pPr>
              <w:spacing w:after="0" w:line="240" w:lineRule="auto"/>
            </w:pPr>
            <w:r>
              <w:rPr>
                <w:b/>
                <w:bCs/>
                <w:sz w:val="18"/>
                <w:szCs w:val="18"/>
              </w:rPr>
              <w:t>Gunawan et al. (2024)</w:t>
            </w:r>
          </w:p>
        </w:tc>
        <w:tc>
          <w:tcPr>
            <w:tcW w:w="4600" w:type="dxa"/>
            <w:tcMar>
              <w:top w:w="60" w:type="dxa"/>
              <w:left w:w="108" w:type="dxa"/>
              <w:bottom w:w="60" w:type="dxa"/>
              <w:right w:w="108" w:type="dxa"/>
            </w:tcMar>
          </w:tcPr>
          <w:p w14:paraId="6F5B812B" w14:textId="77777777" w:rsidR="004641F5" w:rsidRDefault="00000000">
            <w:pPr>
              <w:spacing w:after="0" w:line="240" w:lineRule="auto"/>
            </w:pPr>
            <w:r>
              <w:rPr>
                <w:sz w:val="18"/>
                <w:szCs w:val="18"/>
              </w:rPr>
              <w:t>QR Code-based digital signature; the QR stores metadata (date, subject, signatory, position)</w:t>
            </w:r>
          </w:p>
        </w:tc>
        <w:tc>
          <w:tcPr>
            <w:tcW w:w="1400" w:type="dxa"/>
            <w:tcMar>
              <w:top w:w="60" w:type="dxa"/>
              <w:left w:w="108" w:type="dxa"/>
              <w:bottom w:w="60" w:type="dxa"/>
              <w:right w:w="108" w:type="dxa"/>
            </w:tcMar>
            <w:vAlign w:val="center"/>
          </w:tcPr>
          <w:p w14:paraId="24774DDA"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0FF26829"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619296B4"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FAC5EDE"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22C03E92" w14:textId="77777777" w:rsidR="004641F5" w:rsidRDefault="00000000">
            <w:pPr>
              <w:spacing w:after="0" w:line="240" w:lineRule="auto"/>
              <w:jc w:val="center"/>
            </w:pPr>
            <w:r>
              <w:rPr>
                <w:b/>
                <w:bCs/>
                <w:sz w:val="18"/>
                <w:szCs w:val="18"/>
              </w:rPr>
              <w:t>No</w:t>
            </w:r>
          </w:p>
        </w:tc>
      </w:tr>
      <w:tr w:rsidR="004641F5" w14:paraId="7927FB82"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13E2EEA9" w14:textId="77777777" w:rsidR="004641F5" w:rsidRDefault="00000000">
            <w:pPr>
              <w:spacing w:after="0" w:line="240" w:lineRule="auto"/>
              <w:jc w:val="center"/>
            </w:pPr>
            <w:r>
              <w:rPr>
                <w:b/>
                <w:bCs/>
                <w:sz w:val="18"/>
                <w:szCs w:val="18"/>
              </w:rPr>
              <w:t>16</w:t>
            </w:r>
          </w:p>
        </w:tc>
        <w:tc>
          <w:tcPr>
            <w:tcW w:w="2200" w:type="dxa"/>
            <w:shd w:val="clear" w:color="auto" w:fill="F4F7FB"/>
            <w:tcMar>
              <w:top w:w="60" w:type="dxa"/>
              <w:left w:w="108" w:type="dxa"/>
              <w:bottom w:w="60" w:type="dxa"/>
              <w:right w:w="108" w:type="dxa"/>
            </w:tcMar>
          </w:tcPr>
          <w:p w14:paraId="03EA7A07" w14:textId="77777777" w:rsidR="004641F5" w:rsidRDefault="00000000">
            <w:pPr>
              <w:spacing w:after="0" w:line="240" w:lineRule="auto"/>
            </w:pPr>
            <w:r>
              <w:rPr>
                <w:b/>
                <w:bCs/>
                <w:sz w:val="18"/>
                <w:szCs w:val="18"/>
              </w:rPr>
              <w:t>Lubis et al. (2024)</w:t>
            </w:r>
          </w:p>
        </w:tc>
        <w:tc>
          <w:tcPr>
            <w:tcW w:w="4600" w:type="dxa"/>
            <w:shd w:val="clear" w:color="auto" w:fill="F4F7FB"/>
            <w:tcMar>
              <w:top w:w="60" w:type="dxa"/>
              <w:left w:w="108" w:type="dxa"/>
              <w:bottom w:w="60" w:type="dxa"/>
              <w:right w:w="108" w:type="dxa"/>
            </w:tcMar>
          </w:tcPr>
          <w:p w14:paraId="55580D99" w14:textId="77777777" w:rsidR="004641F5" w:rsidRDefault="00000000">
            <w:pPr>
              <w:spacing w:after="0" w:line="240" w:lineRule="auto"/>
            </w:pPr>
            <w:r>
              <w:rPr>
                <w:sz w:val="18"/>
                <w:szCs w:val="18"/>
              </w:rPr>
              <w:t>RSA-based digital-signature QR Code attached to physical documents for integrity and authenticity</w:t>
            </w:r>
          </w:p>
        </w:tc>
        <w:tc>
          <w:tcPr>
            <w:tcW w:w="1400" w:type="dxa"/>
            <w:shd w:val="clear" w:color="auto" w:fill="F4F7FB"/>
            <w:tcMar>
              <w:top w:w="60" w:type="dxa"/>
              <w:left w:w="108" w:type="dxa"/>
              <w:bottom w:w="60" w:type="dxa"/>
              <w:right w:w="108" w:type="dxa"/>
            </w:tcMar>
            <w:vAlign w:val="center"/>
          </w:tcPr>
          <w:p w14:paraId="2E0E831F"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7DC8FC3F"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228201BD"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70896515"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61F7C406" w14:textId="77777777" w:rsidR="004641F5" w:rsidRDefault="00000000">
            <w:pPr>
              <w:spacing w:after="0" w:line="240" w:lineRule="auto"/>
              <w:jc w:val="center"/>
            </w:pPr>
            <w:r>
              <w:rPr>
                <w:b/>
                <w:bCs/>
                <w:sz w:val="18"/>
                <w:szCs w:val="18"/>
              </w:rPr>
              <w:t>No</w:t>
            </w:r>
          </w:p>
        </w:tc>
      </w:tr>
      <w:tr w:rsidR="004641F5" w14:paraId="4475AC81"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0DE8A88F" w14:textId="77777777" w:rsidR="004641F5" w:rsidRDefault="00000000">
            <w:pPr>
              <w:spacing w:after="0" w:line="240" w:lineRule="auto"/>
              <w:jc w:val="center"/>
            </w:pPr>
            <w:r>
              <w:rPr>
                <w:b/>
                <w:bCs/>
                <w:sz w:val="18"/>
                <w:szCs w:val="18"/>
              </w:rPr>
              <w:t>17</w:t>
            </w:r>
          </w:p>
        </w:tc>
        <w:tc>
          <w:tcPr>
            <w:tcW w:w="2200" w:type="dxa"/>
            <w:tcMar>
              <w:top w:w="60" w:type="dxa"/>
              <w:left w:w="108" w:type="dxa"/>
              <w:bottom w:w="60" w:type="dxa"/>
              <w:right w:w="108" w:type="dxa"/>
            </w:tcMar>
          </w:tcPr>
          <w:p w14:paraId="31973304" w14:textId="77777777" w:rsidR="004641F5" w:rsidRDefault="00000000">
            <w:pPr>
              <w:spacing w:after="0" w:line="240" w:lineRule="auto"/>
            </w:pPr>
            <w:r>
              <w:rPr>
                <w:b/>
                <w:bCs/>
                <w:sz w:val="18"/>
                <w:szCs w:val="18"/>
              </w:rPr>
              <w:t>Shafahad &amp; Mufti (2024)</w:t>
            </w:r>
          </w:p>
        </w:tc>
        <w:tc>
          <w:tcPr>
            <w:tcW w:w="4600" w:type="dxa"/>
            <w:tcMar>
              <w:top w:w="60" w:type="dxa"/>
              <w:left w:w="108" w:type="dxa"/>
              <w:bottom w:w="60" w:type="dxa"/>
              <w:right w:w="108" w:type="dxa"/>
            </w:tcMar>
          </w:tcPr>
          <w:p w14:paraId="108CFBB8" w14:textId="77777777" w:rsidR="004641F5" w:rsidRDefault="00000000">
            <w:pPr>
              <w:spacing w:after="0" w:line="240" w:lineRule="auto"/>
            </w:pPr>
            <w:r>
              <w:rPr>
                <w:sz w:val="18"/>
                <w:szCs w:val="18"/>
              </w:rPr>
              <w:t>RSA and MD5-based website for digital-signature handling in a letter/request system</w:t>
            </w:r>
          </w:p>
        </w:tc>
        <w:tc>
          <w:tcPr>
            <w:tcW w:w="1400" w:type="dxa"/>
            <w:tcMar>
              <w:top w:w="60" w:type="dxa"/>
              <w:left w:w="108" w:type="dxa"/>
              <w:bottom w:w="60" w:type="dxa"/>
              <w:right w:w="108" w:type="dxa"/>
            </w:tcMar>
            <w:vAlign w:val="center"/>
          </w:tcPr>
          <w:p w14:paraId="0BA17E77"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D7D4CAF"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5AF3AAEB"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50F0CEF0"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413FB7A9" w14:textId="77777777" w:rsidR="004641F5" w:rsidRDefault="00000000">
            <w:pPr>
              <w:spacing w:after="0" w:line="240" w:lineRule="auto"/>
              <w:jc w:val="center"/>
            </w:pPr>
            <w:r>
              <w:rPr>
                <w:b/>
                <w:bCs/>
                <w:sz w:val="18"/>
                <w:szCs w:val="18"/>
              </w:rPr>
              <w:t>No</w:t>
            </w:r>
          </w:p>
        </w:tc>
      </w:tr>
      <w:tr w:rsidR="004641F5" w14:paraId="2D232162"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7167B018" w14:textId="77777777" w:rsidR="004641F5" w:rsidRDefault="00000000">
            <w:pPr>
              <w:spacing w:after="0" w:line="240" w:lineRule="auto"/>
              <w:jc w:val="center"/>
            </w:pPr>
            <w:r>
              <w:rPr>
                <w:b/>
                <w:bCs/>
                <w:sz w:val="18"/>
                <w:szCs w:val="18"/>
              </w:rPr>
              <w:t>18</w:t>
            </w:r>
          </w:p>
        </w:tc>
        <w:tc>
          <w:tcPr>
            <w:tcW w:w="2200" w:type="dxa"/>
            <w:shd w:val="clear" w:color="auto" w:fill="F4F7FB"/>
            <w:tcMar>
              <w:top w:w="60" w:type="dxa"/>
              <w:left w:w="108" w:type="dxa"/>
              <w:bottom w:w="60" w:type="dxa"/>
              <w:right w:w="108" w:type="dxa"/>
            </w:tcMar>
          </w:tcPr>
          <w:p w14:paraId="31DB83C1" w14:textId="77777777" w:rsidR="004641F5" w:rsidRDefault="00000000">
            <w:pPr>
              <w:spacing w:after="0" w:line="240" w:lineRule="auto"/>
            </w:pPr>
            <w:r>
              <w:rPr>
                <w:b/>
                <w:bCs/>
                <w:sz w:val="18"/>
                <w:szCs w:val="18"/>
              </w:rPr>
              <w:t>Winanda (2025)</w:t>
            </w:r>
          </w:p>
        </w:tc>
        <w:tc>
          <w:tcPr>
            <w:tcW w:w="4600" w:type="dxa"/>
            <w:shd w:val="clear" w:color="auto" w:fill="F4F7FB"/>
            <w:tcMar>
              <w:top w:w="60" w:type="dxa"/>
              <w:left w:w="108" w:type="dxa"/>
              <w:bottom w:w="60" w:type="dxa"/>
              <w:right w:w="108" w:type="dxa"/>
            </w:tcMar>
          </w:tcPr>
          <w:p w14:paraId="4D5A407B" w14:textId="77777777" w:rsidR="004641F5" w:rsidRDefault="00000000">
            <w:pPr>
              <w:spacing w:after="0" w:line="240" w:lineRule="auto"/>
            </w:pPr>
            <w:r>
              <w:rPr>
                <w:sz w:val="18"/>
                <w:szCs w:val="18"/>
              </w:rPr>
              <w:t>RSA + SHA-256 + encrypted QR Code and digital signature for invoice security</w:t>
            </w:r>
          </w:p>
        </w:tc>
        <w:tc>
          <w:tcPr>
            <w:tcW w:w="1400" w:type="dxa"/>
            <w:shd w:val="clear" w:color="auto" w:fill="F4F7FB"/>
            <w:tcMar>
              <w:top w:w="60" w:type="dxa"/>
              <w:left w:w="108" w:type="dxa"/>
              <w:bottom w:w="60" w:type="dxa"/>
              <w:right w:w="108" w:type="dxa"/>
            </w:tcMar>
            <w:vAlign w:val="center"/>
          </w:tcPr>
          <w:p w14:paraId="1A687F75"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35EE7E00"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19649F51"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4440ADAF"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0053E274" w14:textId="77777777" w:rsidR="004641F5" w:rsidRDefault="00000000">
            <w:pPr>
              <w:spacing w:after="0" w:line="240" w:lineRule="auto"/>
              <w:jc w:val="center"/>
            </w:pPr>
            <w:r>
              <w:rPr>
                <w:b/>
                <w:bCs/>
                <w:sz w:val="18"/>
                <w:szCs w:val="18"/>
              </w:rPr>
              <w:t>No</w:t>
            </w:r>
          </w:p>
        </w:tc>
      </w:tr>
      <w:tr w:rsidR="004641F5" w14:paraId="45697B4E"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37C46AA5" w14:textId="77777777" w:rsidR="004641F5" w:rsidRDefault="00000000">
            <w:pPr>
              <w:spacing w:after="0" w:line="240" w:lineRule="auto"/>
              <w:jc w:val="center"/>
            </w:pPr>
            <w:r>
              <w:rPr>
                <w:b/>
                <w:bCs/>
                <w:sz w:val="18"/>
                <w:szCs w:val="18"/>
              </w:rPr>
              <w:t>19</w:t>
            </w:r>
          </w:p>
        </w:tc>
        <w:tc>
          <w:tcPr>
            <w:tcW w:w="2200" w:type="dxa"/>
            <w:tcMar>
              <w:top w:w="60" w:type="dxa"/>
              <w:left w:w="108" w:type="dxa"/>
              <w:bottom w:w="60" w:type="dxa"/>
              <w:right w:w="108" w:type="dxa"/>
            </w:tcMar>
          </w:tcPr>
          <w:p w14:paraId="053C0D18" w14:textId="77777777" w:rsidR="004641F5" w:rsidRDefault="00000000">
            <w:pPr>
              <w:spacing w:after="0" w:line="240" w:lineRule="auto"/>
            </w:pPr>
            <w:r>
              <w:rPr>
                <w:b/>
                <w:bCs/>
                <w:sz w:val="18"/>
                <w:szCs w:val="18"/>
              </w:rPr>
              <w:t>Suratma &amp; Azis (2017)</w:t>
            </w:r>
          </w:p>
        </w:tc>
        <w:tc>
          <w:tcPr>
            <w:tcW w:w="4600" w:type="dxa"/>
            <w:tcMar>
              <w:top w:w="60" w:type="dxa"/>
              <w:left w:w="108" w:type="dxa"/>
              <w:bottom w:w="60" w:type="dxa"/>
              <w:right w:w="108" w:type="dxa"/>
            </w:tcMar>
          </w:tcPr>
          <w:p w14:paraId="6BCEFA54" w14:textId="77777777" w:rsidR="004641F5" w:rsidRDefault="00000000">
            <w:pPr>
              <w:spacing w:after="0" w:line="240" w:lineRule="auto"/>
            </w:pPr>
            <w:r>
              <w:rPr>
                <w:sz w:val="18"/>
                <w:szCs w:val="18"/>
              </w:rPr>
              <w:t>AES-based digital signature using QR Code; identified through reference chaining</w:t>
            </w:r>
          </w:p>
        </w:tc>
        <w:tc>
          <w:tcPr>
            <w:tcW w:w="1400" w:type="dxa"/>
            <w:tcMar>
              <w:top w:w="60" w:type="dxa"/>
              <w:left w:w="108" w:type="dxa"/>
              <w:bottom w:w="60" w:type="dxa"/>
              <w:right w:w="108" w:type="dxa"/>
            </w:tcMar>
            <w:vAlign w:val="center"/>
          </w:tcPr>
          <w:p w14:paraId="7E665396"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36A19110"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6F46D81E"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0BDDF7C7"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5D7750F4" w14:textId="77777777" w:rsidR="004641F5" w:rsidRDefault="00000000">
            <w:pPr>
              <w:spacing w:after="0" w:line="240" w:lineRule="auto"/>
              <w:jc w:val="center"/>
            </w:pPr>
            <w:r>
              <w:rPr>
                <w:b/>
                <w:bCs/>
                <w:sz w:val="18"/>
                <w:szCs w:val="18"/>
              </w:rPr>
              <w:t>No</w:t>
            </w:r>
          </w:p>
        </w:tc>
      </w:tr>
      <w:tr w:rsidR="004641F5" w14:paraId="4D94A2B4"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7AAC30EE" w14:textId="77777777" w:rsidR="004641F5" w:rsidRDefault="00000000">
            <w:pPr>
              <w:spacing w:after="0" w:line="240" w:lineRule="auto"/>
              <w:jc w:val="center"/>
            </w:pPr>
            <w:r>
              <w:rPr>
                <w:b/>
                <w:bCs/>
                <w:sz w:val="18"/>
                <w:szCs w:val="18"/>
              </w:rPr>
              <w:t>20</w:t>
            </w:r>
          </w:p>
        </w:tc>
        <w:tc>
          <w:tcPr>
            <w:tcW w:w="2200" w:type="dxa"/>
            <w:shd w:val="clear" w:color="auto" w:fill="F4F7FB"/>
            <w:tcMar>
              <w:top w:w="60" w:type="dxa"/>
              <w:left w:w="108" w:type="dxa"/>
              <w:bottom w:w="60" w:type="dxa"/>
              <w:right w:w="108" w:type="dxa"/>
            </w:tcMar>
          </w:tcPr>
          <w:p w14:paraId="3ADE133F" w14:textId="77777777" w:rsidR="004641F5" w:rsidRDefault="00000000">
            <w:pPr>
              <w:spacing w:after="0" w:line="240" w:lineRule="auto"/>
            </w:pPr>
            <w:r>
              <w:rPr>
                <w:b/>
                <w:bCs/>
                <w:sz w:val="18"/>
                <w:szCs w:val="18"/>
              </w:rPr>
              <w:t>Adithia et al. (2026)</w:t>
            </w:r>
          </w:p>
        </w:tc>
        <w:tc>
          <w:tcPr>
            <w:tcW w:w="4600" w:type="dxa"/>
            <w:shd w:val="clear" w:color="auto" w:fill="F4F7FB"/>
            <w:tcMar>
              <w:top w:w="60" w:type="dxa"/>
              <w:left w:w="108" w:type="dxa"/>
              <w:bottom w:w="60" w:type="dxa"/>
              <w:right w:w="108" w:type="dxa"/>
            </w:tcMar>
          </w:tcPr>
          <w:p w14:paraId="74952A3B" w14:textId="77777777" w:rsidR="004641F5" w:rsidRDefault="00000000">
            <w:pPr>
              <w:spacing w:after="0" w:line="240" w:lineRule="auto"/>
            </w:pPr>
            <w:r>
              <w:rPr>
                <w:sz w:val="18"/>
                <w:szCs w:val="18"/>
              </w:rPr>
              <w:t>RSA-2048 + SHA-256 digital signature with password-derived AES-256-CBC protection of the private key; QR carries signer name, signed letter-number hash, and content hash</w:t>
            </w:r>
          </w:p>
        </w:tc>
        <w:tc>
          <w:tcPr>
            <w:tcW w:w="1400" w:type="dxa"/>
            <w:shd w:val="clear" w:color="auto" w:fill="F4F7FB"/>
            <w:tcMar>
              <w:top w:w="60" w:type="dxa"/>
              <w:left w:w="108" w:type="dxa"/>
              <w:bottom w:w="60" w:type="dxa"/>
              <w:right w:w="108" w:type="dxa"/>
            </w:tcMar>
            <w:vAlign w:val="center"/>
          </w:tcPr>
          <w:p w14:paraId="19820B2D"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2CF38CFF"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1674EFB3"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1F1C706F"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211213F7" w14:textId="77777777" w:rsidR="004641F5" w:rsidRDefault="00000000">
            <w:pPr>
              <w:spacing w:after="0" w:line="240" w:lineRule="auto"/>
              <w:jc w:val="center"/>
            </w:pPr>
            <w:r>
              <w:rPr>
                <w:b/>
                <w:bCs/>
                <w:sz w:val="18"/>
                <w:szCs w:val="18"/>
              </w:rPr>
              <w:t>No</w:t>
            </w:r>
          </w:p>
        </w:tc>
      </w:tr>
      <w:tr w:rsidR="004641F5" w14:paraId="7629F914"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5A32A12A" w14:textId="77777777" w:rsidR="004641F5" w:rsidRDefault="00000000">
            <w:pPr>
              <w:spacing w:after="0" w:line="240" w:lineRule="auto"/>
              <w:jc w:val="center"/>
            </w:pPr>
            <w:r>
              <w:rPr>
                <w:b/>
                <w:bCs/>
                <w:sz w:val="18"/>
                <w:szCs w:val="18"/>
              </w:rPr>
              <w:t>21</w:t>
            </w:r>
          </w:p>
        </w:tc>
        <w:tc>
          <w:tcPr>
            <w:tcW w:w="2200" w:type="dxa"/>
            <w:tcMar>
              <w:top w:w="60" w:type="dxa"/>
              <w:left w:w="108" w:type="dxa"/>
              <w:bottom w:w="60" w:type="dxa"/>
              <w:right w:w="108" w:type="dxa"/>
            </w:tcMar>
          </w:tcPr>
          <w:p w14:paraId="635DB6ED" w14:textId="77777777" w:rsidR="004641F5" w:rsidRDefault="00000000">
            <w:pPr>
              <w:spacing w:after="0" w:line="240" w:lineRule="auto"/>
            </w:pPr>
            <w:r>
              <w:rPr>
                <w:b/>
                <w:bCs/>
                <w:sz w:val="18"/>
                <w:szCs w:val="18"/>
              </w:rPr>
              <w:t>Mukhtarijal et al. (2026)</w:t>
            </w:r>
          </w:p>
        </w:tc>
        <w:tc>
          <w:tcPr>
            <w:tcW w:w="4600" w:type="dxa"/>
            <w:tcMar>
              <w:top w:w="60" w:type="dxa"/>
              <w:left w:w="108" w:type="dxa"/>
              <w:bottom w:w="60" w:type="dxa"/>
              <w:right w:w="108" w:type="dxa"/>
            </w:tcMar>
          </w:tcPr>
          <w:p w14:paraId="1D3F86CE" w14:textId="77777777" w:rsidR="004641F5" w:rsidRDefault="00000000">
            <w:pPr>
              <w:spacing w:after="0" w:line="240" w:lineRule="auto"/>
            </w:pPr>
            <w:r>
              <w:rPr>
                <w:sz w:val="18"/>
                <w:szCs w:val="18"/>
              </w:rPr>
              <w:t>SHA-256 + RSA-2048 signing with X.509 v3 self-signed certificates, PKCS#12 key storage, and PKCS#7/CMS signature embedding; QR carries a verification URL</w:t>
            </w:r>
          </w:p>
        </w:tc>
        <w:tc>
          <w:tcPr>
            <w:tcW w:w="1400" w:type="dxa"/>
            <w:tcMar>
              <w:top w:w="60" w:type="dxa"/>
              <w:left w:w="108" w:type="dxa"/>
              <w:bottom w:w="60" w:type="dxa"/>
              <w:right w:w="108" w:type="dxa"/>
            </w:tcMar>
            <w:vAlign w:val="center"/>
          </w:tcPr>
          <w:p w14:paraId="2923451C"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91F0675"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464794B0"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3200A24"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3F31D7A0" w14:textId="77777777" w:rsidR="004641F5" w:rsidRDefault="00000000">
            <w:pPr>
              <w:spacing w:after="0" w:line="240" w:lineRule="auto"/>
              <w:jc w:val="center"/>
            </w:pPr>
            <w:r>
              <w:rPr>
                <w:b/>
                <w:bCs/>
                <w:sz w:val="18"/>
                <w:szCs w:val="18"/>
              </w:rPr>
              <w:t>No</w:t>
            </w:r>
          </w:p>
        </w:tc>
      </w:tr>
      <w:tr w:rsidR="004641F5" w14:paraId="77502C62"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434559F2" w14:textId="77777777" w:rsidR="004641F5" w:rsidRDefault="00000000">
            <w:pPr>
              <w:spacing w:after="0" w:line="240" w:lineRule="auto"/>
              <w:jc w:val="center"/>
            </w:pPr>
            <w:r>
              <w:rPr>
                <w:b/>
                <w:bCs/>
                <w:sz w:val="18"/>
                <w:szCs w:val="18"/>
              </w:rPr>
              <w:t>22</w:t>
            </w:r>
          </w:p>
        </w:tc>
        <w:tc>
          <w:tcPr>
            <w:tcW w:w="2200" w:type="dxa"/>
            <w:shd w:val="clear" w:color="auto" w:fill="F4F7FB"/>
            <w:tcMar>
              <w:top w:w="60" w:type="dxa"/>
              <w:left w:w="108" w:type="dxa"/>
              <w:bottom w:w="60" w:type="dxa"/>
              <w:right w:w="108" w:type="dxa"/>
            </w:tcMar>
          </w:tcPr>
          <w:p w14:paraId="56985F1F" w14:textId="77777777" w:rsidR="004641F5" w:rsidRDefault="00000000">
            <w:pPr>
              <w:spacing w:after="0" w:line="240" w:lineRule="auto"/>
            </w:pPr>
            <w:r>
              <w:rPr>
                <w:b/>
                <w:bCs/>
                <w:sz w:val="18"/>
                <w:szCs w:val="18"/>
              </w:rPr>
              <w:t>Yulianto &amp; Wendanto (2026)</w:t>
            </w:r>
          </w:p>
        </w:tc>
        <w:tc>
          <w:tcPr>
            <w:tcW w:w="4600" w:type="dxa"/>
            <w:shd w:val="clear" w:color="auto" w:fill="F4F7FB"/>
            <w:tcMar>
              <w:top w:w="60" w:type="dxa"/>
              <w:left w:w="108" w:type="dxa"/>
              <w:bottom w:w="60" w:type="dxa"/>
              <w:right w:w="108" w:type="dxa"/>
            </w:tcMar>
          </w:tcPr>
          <w:p w14:paraId="2E8609AB" w14:textId="77777777" w:rsidR="004641F5" w:rsidRDefault="00000000">
            <w:pPr>
              <w:spacing w:after="0" w:line="240" w:lineRule="auto"/>
            </w:pPr>
            <w:r>
              <w:rPr>
                <w:sz w:val="18"/>
                <w:szCs w:val="18"/>
              </w:rPr>
              <w:t xml:space="preserve">SHA-256 + enhanced </w:t>
            </w:r>
            <w:proofErr w:type="gramStart"/>
            <w:r>
              <w:rPr>
                <w:sz w:val="18"/>
                <w:szCs w:val="18"/>
              </w:rPr>
              <w:t>Multi-Factor</w:t>
            </w:r>
            <w:proofErr w:type="gramEnd"/>
            <w:r>
              <w:rPr>
                <w:sz w:val="18"/>
                <w:szCs w:val="18"/>
              </w:rPr>
              <w:t xml:space="preserve"> (three-prime) RSA with block-based hexadecimal processing; QR token binds issuer name and tokenisation timestamp</w:t>
            </w:r>
          </w:p>
        </w:tc>
        <w:tc>
          <w:tcPr>
            <w:tcW w:w="1400" w:type="dxa"/>
            <w:shd w:val="clear" w:color="auto" w:fill="F4F7FB"/>
            <w:tcMar>
              <w:top w:w="60" w:type="dxa"/>
              <w:left w:w="108" w:type="dxa"/>
              <w:bottom w:w="60" w:type="dxa"/>
              <w:right w:w="108" w:type="dxa"/>
            </w:tcMar>
            <w:vAlign w:val="center"/>
          </w:tcPr>
          <w:p w14:paraId="672DC40E"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61C72C3E"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30F93A97"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64497431"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70FB649F" w14:textId="77777777" w:rsidR="004641F5" w:rsidRDefault="00000000">
            <w:pPr>
              <w:spacing w:after="0" w:line="240" w:lineRule="auto"/>
              <w:jc w:val="center"/>
            </w:pPr>
            <w:r>
              <w:rPr>
                <w:b/>
                <w:bCs/>
                <w:sz w:val="18"/>
                <w:szCs w:val="18"/>
              </w:rPr>
              <w:t>No</w:t>
            </w:r>
          </w:p>
        </w:tc>
      </w:tr>
      <w:tr w:rsidR="004641F5" w14:paraId="7DEED016"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59C398EC" w14:textId="77777777" w:rsidR="004641F5" w:rsidRDefault="00000000">
            <w:pPr>
              <w:spacing w:after="0" w:line="240" w:lineRule="auto"/>
              <w:jc w:val="center"/>
            </w:pPr>
            <w:r>
              <w:rPr>
                <w:b/>
                <w:bCs/>
                <w:sz w:val="18"/>
                <w:szCs w:val="18"/>
              </w:rPr>
              <w:t>23</w:t>
            </w:r>
          </w:p>
        </w:tc>
        <w:tc>
          <w:tcPr>
            <w:tcW w:w="2200" w:type="dxa"/>
            <w:tcMar>
              <w:top w:w="60" w:type="dxa"/>
              <w:left w:w="108" w:type="dxa"/>
              <w:bottom w:w="60" w:type="dxa"/>
              <w:right w:w="108" w:type="dxa"/>
            </w:tcMar>
          </w:tcPr>
          <w:p w14:paraId="3FCE702C" w14:textId="77777777" w:rsidR="004641F5" w:rsidRDefault="00000000">
            <w:pPr>
              <w:spacing w:after="0" w:line="240" w:lineRule="auto"/>
            </w:pPr>
            <w:r>
              <w:rPr>
                <w:b/>
                <w:bCs/>
                <w:sz w:val="18"/>
                <w:szCs w:val="18"/>
              </w:rPr>
              <w:t>Kharisma et al. (2026)</w:t>
            </w:r>
          </w:p>
        </w:tc>
        <w:tc>
          <w:tcPr>
            <w:tcW w:w="4600" w:type="dxa"/>
            <w:tcMar>
              <w:top w:w="60" w:type="dxa"/>
              <w:left w:w="108" w:type="dxa"/>
              <w:bottom w:w="60" w:type="dxa"/>
              <w:right w:w="108" w:type="dxa"/>
            </w:tcMar>
          </w:tcPr>
          <w:p w14:paraId="6DB22B0A" w14:textId="77777777" w:rsidR="004641F5" w:rsidRDefault="00000000">
            <w:pPr>
              <w:spacing w:after="0" w:line="240" w:lineRule="auto"/>
            </w:pPr>
            <w:r>
              <w:rPr>
                <w:sz w:val="18"/>
                <w:szCs w:val="18"/>
              </w:rPr>
              <w:t>Hybrid scheme over a SHA-256 document digest: DSA-2048/256 forms the primary signature and RSA-PSS-2048 signs the resulting signature package, which is embedded in a QR Code together with a secret-code digest; Python desktop prototype</w:t>
            </w:r>
          </w:p>
        </w:tc>
        <w:tc>
          <w:tcPr>
            <w:tcW w:w="1400" w:type="dxa"/>
            <w:shd w:val="clear" w:color="auto" w:fill="FCE4D6"/>
            <w:tcMar>
              <w:top w:w="60" w:type="dxa"/>
              <w:left w:w="108" w:type="dxa"/>
              <w:bottom w:w="60" w:type="dxa"/>
              <w:right w:w="108" w:type="dxa"/>
            </w:tcMar>
            <w:vAlign w:val="center"/>
          </w:tcPr>
          <w:p w14:paraId="6729FD6A" w14:textId="77777777" w:rsidR="004641F5" w:rsidRDefault="00000000">
            <w:pPr>
              <w:spacing w:after="0" w:line="240" w:lineRule="auto"/>
              <w:jc w:val="center"/>
            </w:pPr>
            <w:r>
              <w:rPr>
                <w:b/>
                <w:bCs/>
                <w:color w:val="9C3A1E"/>
                <w:sz w:val="18"/>
                <w:szCs w:val="18"/>
              </w:rPr>
              <w:t>Yes</w:t>
            </w:r>
          </w:p>
        </w:tc>
        <w:tc>
          <w:tcPr>
            <w:tcW w:w="1300" w:type="dxa"/>
            <w:tcMar>
              <w:top w:w="60" w:type="dxa"/>
              <w:left w:w="108" w:type="dxa"/>
              <w:bottom w:w="60" w:type="dxa"/>
              <w:right w:w="108" w:type="dxa"/>
            </w:tcMar>
            <w:vAlign w:val="center"/>
          </w:tcPr>
          <w:p w14:paraId="50EBC32B"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7FAB2587"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63CBB53C"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18F4AF1E" w14:textId="77777777" w:rsidR="004641F5" w:rsidRDefault="00000000">
            <w:pPr>
              <w:spacing w:after="0" w:line="240" w:lineRule="auto"/>
              <w:jc w:val="center"/>
            </w:pPr>
            <w:r>
              <w:rPr>
                <w:b/>
                <w:bCs/>
                <w:sz w:val="18"/>
                <w:szCs w:val="18"/>
              </w:rPr>
              <w:t>No</w:t>
            </w:r>
          </w:p>
        </w:tc>
      </w:tr>
      <w:tr w:rsidR="004641F5" w14:paraId="2D7539DD"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4DB1D30E" w14:textId="77777777" w:rsidR="004641F5" w:rsidRDefault="00000000">
            <w:pPr>
              <w:spacing w:after="0" w:line="240" w:lineRule="auto"/>
              <w:jc w:val="center"/>
            </w:pPr>
            <w:r>
              <w:rPr>
                <w:b/>
                <w:bCs/>
                <w:sz w:val="18"/>
                <w:szCs w:val="18"/>
              </w:rPr>
              <w:t>24</w:t>
            </w:r>
          </w:p>
        </w:tc>
        <w:tc>
          <w:tcPr>
            <w:tcW w:w="2200" w:type="dxa"/>
            <w:shd w:val="clear" w:color="auto" w:fill="F4F7FB"/>
            <w:tcMar>
              <w:top w:w="60" w:type="dxa"/>
              <w:left w:w="108" w:type="dxa"/>
              <w:bottom w:w="60" w:type="dxa"/>
              <w:right w:w="108" w:type="dxa"/>
            </w:tcMar>
          </w:tcPr>
          <w:p w14:paraId="39FA8BB0" w14:textId="77777777" w:rsidR="004641F5" w:rsidRDefault="00000000">
            <w:pPr>
              <w:spacing w:after="0" w:line="240" w:lineRule="auto"/>
            </w:pPr>
            <w:r>
              <w:rPr>
                <w:b/>
                <w:bCs/>
                <w:sz w:val="18"/>
                <w:szCs w:val="18"/>
              </w:rPr>
              <w:t>Paula et al. (2026)</w:t>
            </w:r>
          </w:p>
        </w:tc>
        <w:tc>
          <w:tcPr>
            <w:tcW w:w="4600" w:type="dxa"/>
            <w:shd w:val="clear" w:color="auto" w:fill="F4F7FB"/>
            <w:tcMar>
              <w:top w:w="60" w:type="dxa"/>
              <w:left w:w="108" w:type="dxa"/>
              <w:bottom w:w="60" w:type="dxa"/>
              <w:right w:w="108" w:type="dxa"/>
            </w:tcMar>
          </w:tcPr>
          <w:p w14:paraId="5BCDC357" w14:textId="77777777" w:rsidR="004641F5" w:rsidRDefault="00000000">
            <w:pPr>
              <w:spacing w:after="0" w:line="240" w:lineRule="auto"/>
            </w:pPr>
            <w:r>
              <w:rPr>
                <w:sz w:val="18"/>
                <w:szCs w:val="18"/>
              </w:rPr>
              <w:t>Web-based assignment-letter validation with an ISO/IEC 18004-compliant QR Code carrying a tokenised verification URL (token, expiry, status); server-side database lookup returns valid, invalid, expired, or revoked, with an audit log; Laravel prototype</w:t>
            </w:r>
          </w:p>
        </w:tc>
        <w:tc>
          <w:tcPr>
            <w:tcW w:w="1400" w:type="dxa"/>
            <w:shd w:val="clear" w:color="auto" w:fill="F4F7FB"/>
            <w:tcMar>
              <w:top w:w="60" w:type="dxa"/>
              <w:left w:w="108" w:type="dxa"/>
              <w:bottom w:w="60" w:type="dxa"/>
              <w:right w:w="108" w:type="dxa"/>
            </w:tcMar>
            <w:vAlign w:val="center"/>
          </w:tcPr>
          <w:p w14:paraId="7FCBC9BA"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4806DEB4"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4A9A7C3A"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239C98EF"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49A3D6D3" w14:textId="77777777" w:rsidR="004641F5" w:rsidRDefault="00000000">
            <w:pPr>
              <w:spacing w:after="0" w:line="240" w:lineRule="auto"/>
              <w:jc w:val="center"/>
            </w:pPr>
            <w:r>
              <w:rPr>
                <w:b/>
                <w:bCs/>
                <w:sz w:val="18"/>
                <w:szCs w:val="18"/>
              </w:rPr>
              <w:t>No</w:t>
            </w:r>
          </w:p>
        </w:tc>
      </w:tr>
      <w:tr w:rsidR="004641F5" w14:paraId="0D8E01CD" w14:textId="77777777">
        <w:tblPrEx>
          <w:tblCellMar>
            <w:top w:w="0" w:type="dxa"/>
            <w:bottom w:w="0" w:type="dxa"/>
          </w:tblCellMar>
        </w:tblPrEx>
        <w:trPr>
          <w:cantSplit/>
        </w:trPr>
        <w:tc>
          <w:tcPr>
            <w:tcW w:w="600" w:type="dxa"/>
            <w:tcMar>
              <w:top w:w="60" w:type="dxa"/>
              <w:left w:w="108" w:type="dxa"/>
              <w:bottom w:w="60" w:type="dxa"/>
              <w:right w:w="108" w:type="dxa"/>
            </w:tcMar>
            <w:vAlign w:val="center"/>
          </w:tcPr>
          <w:p w14:paraId="0539ABA1" w14:textId="77777777" w:rsidR="004641F5" w:rsidRDefault="00000000">
            <w:pPr>
              <w:spacing w:after="0" w:line="240" w:lineRule="auto"/>
              <w:jc w:val="center"/>
            </w:pPr>
            <w:r>
              <w:rPr>
                <w:b/>
                <w:bCs/>
                <w:sz w:val="18"/>
                <w:szCs w:val="18"/>
              </w:rPr>
              <w:t>25</w:t>
            </w:r>
          </w:p>
        </w:tc>
        <w:tc>
          <w:tcPr>
            <w:tcW w:w="2200" w:type="dxa"/>
            <w:tcMar>
              <w:top w:w="60" w:type="dxa"/>
              <w:left w:w="108" w:type="dxa"/>
              <w:bottom w:w="60" w:type="dxa"/>
              <w:right w:w="108" w:type="dxa"/>
            </w:tcMar>
          </w:tcPr>
          <w:p w14:paraId="1079F8E3" w14:textId="77777777" w:rsidR="004641F5" w:rsidRDefault="00000000">
            <w:pPr>
              <w:spacing w:after="0" w:line="240" w:lineRule="auto"/>
            </w:pPr>
            <w:r>
              <w:rPr>
                <w:b/>
                <w:bCs/>
                <w:sz w:val="18"/>
                <w:szCs w:val="18"/>
              </w:rPr>
              <w:t>Halim et al. (2024)</w:t>
            </w:r>
          </w:p>
        </w:tc>
        <w:tc>
          <w:tcPr>
            <w:tcW w:w="4600" w:type="dxa"/>
            <w:tcMar>
              <w:top w:w="60" w:type="dxa"/>
              <w:left w:w="108" w:type="dxa"/>
              <w:bottom w:w="60" w:type="dxa"/>
              <w:right w:w="108" w:type="dxa"/>
            </w:tcMar>
          </w:tcPr>
          <w:p w14:paraId="324DD530" w14:textId="77777777" w:rsidR="004641F5" w:rsidRDefault="00000000">
            <w:pPr>
              <w:spacing w:after="0" w:line="240" w:lineRule="auto"/>
            </w:pPr>
            <w:r>
              <w:rPr>
                <w:sz w:val="18"/>
                <w:szCs w:val="18"/>
              </w:rPr>
              <w:t>QR Code as a digital-signature marker in a RAD-built outgoing-letter system (D-SIS); the QR encodes letter metadata and no cryptographic algorithm is specified</w:t>
            </w:r>
          </w:p>
        </w:tc>
        <w:tc>
          <w:tcPr>
            <w:tcW w:w="1400" w:type="dxa"/>
            <w:tcMar>
              <w:top w:w="60" w:type="dxa"/>
              <w:left w:w="108" w:type="dxa"/>
              <w:bottom w:w="60" w:type="dxa"/>
              <w:right w:w="108" w:type="dxa"/>
            </w:tcMar>
            <w:vAlign w:val="center"/>
          </w:tcPr>
          <w:p w14:paraId="6EF8592B"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4881B271" w14:textId="77777777" w:rsidR="004641F5" w:rsidRDefault="00000000">
            <w:pPr>
              <w:spacing w:after="0" w:line="240" w:lineRule="auto"/>
              <w:jc w:val="center"/>
            </w:pPr>
            <w:r>
              <w:rPr>
                <w:sz w:val="18"/>
                <w:szCs w:val="18"/>
              </w:rPr>
              <w:t>No</w:t>
            </w:r>
          </w:p>
        </w:tc>
        <w:tc>
          <w:tcPr>
            <w:tcW w:w="1600" w:type="dxa"/>
            <w:tcMar>
              <w:top w:w="60" w:type="dxa"/>
              <w:left w:w="108" w:type="dxa"/>
              <w:bottom w:w="60" w:type="dxa"/>
              <w:right w:w="108" w:type="dxa"/>
            </w:tcMar>
            <w:vAlign w:val="center"/>
          </w:tcPr>
          <w:p w14:paraId="32A78194" w14:textId="77777777" w:rsidR="004641F5" w:rsidRDefault="00000000">
            <w:pPr>
              <w:spacing w:after="0" w:line="240" w:lineRule="auto"/>
              <w:jc w:val="center"/>
            </w:pPr>
            <w:r>
              <w:rPr>
                <w:sz w:val="18"/>
                <w:szCs w:val="18"/>
              </w:rPr>
              <w:t>No</w:t>
            </w:r>
          </w:p>
        </w:tc>
        <w:tc>
          <w:tcPr>
            <w:tcW w:w="1300" w:type="dxa"/>
            <w:tcMar>
              <w:top w:w="60" w:type="dxa"/>
              <w:left w:w="108" w:type="dxa"/>
              <w:bottom w:w="60" w:type="dxa"/>
              <w:right w:w="108" w:type="dxa"/>
            </w:tcMar>
            <w:vAlign w:val="center"/>
          </w:tcPr>
          <w:p w14:paraId="5F22CD27" w14:textId="77777777" w:rsidR="004641F5" w:rsidRDefault="00000000">
            <w:pPr>
              <w:spacing w:after="0" w:line="240" w:lineRule="auto"/>
              <w:jc w:val="center"/>
            </w:pPr>
            <w:r>
              <w:rPr>
                <w:sz w:val="18"/>
                <w:szCs w:val="18"/>
              </w:rPr>
              <w:t>No</w:t>
            </w:r>
          </w:p>
        </w:tc>
        <w:tc>
          <w:tcPr>
            <w:tcW w:w="1000" w:type="dxa"/>
            <w:tcMar>
              <w:top w:w="60" w:type="dxa"/>
              <w:left w:w="108" w:type="dxa"/>
              <w:bottom w:w="60" w:type="dxa"/>
              <w:right w:w="108" w:type="dxa"/>
            </w:tcMar>
            <w:vAlign w:val="center"/>
          </w:tcPr>
          <w:p w14:paraId="55252875" w14:textId="77777777" w:rsidR="004641F5" w:rsidRDefault="00000000">
            <w:pPr>
              <w:spacing w:after="0" w:line="240" w:lineRule="auto"/>
              <w:jc w:val="center"/>
            </w:pPr>
            <w:r>
              <w:rPr>
                <w:b/>
                <w:bCs/>
                <w:sz w:val="18"/>
                <w:szCs w:val="18"/>
              </w:rPr>
              <w:t>No</w:t>
            </w:r>
          </w:p>
        </w:tc>
      </w:tr>
      <w:tr w:rsidR="004641F5" w14:paraId="53130272" w14:textId="77777777">
        <w:tblPrEx>
          <w:tblCellMar>
            <w:top w:w="0" w:type="dxa"/>
            <w:bottom w:w="0" w:type="dxa"/>
          </w:tblCellMar>
        </w:tblPrEx>
        <w:trPr>
          <w:cantSplit/>
        </w:trPr>
        <w:tc>
          <w:tcPr>
            <w:tcW w:w="600" w:type="dxa"/>
            <w:shd w:val="clear" w:color="auto" w:fill="F4F7FB"/>
            <w:tcMar>
              <w:top w:w="60" w:type="dxa"/>
              <w:left w:w="108" w:type="dxa"/>
              <w:bottom w:w="60" w:type="dxa"/>
              <w:right w:w="108" w:type="dxa"/>
            </w:tcMar>
            <w:vAlign w:val="center"/>
          </w:tcPr>
          <w:p w14:paraId="1BE7BB2A" w14:textId="77777777" w:rsidR="004641F5" w:rsidRDefault="00000000">
            <w:pPr>
              <w:spacing w:after="0" w:line="240" w:lineRule="auto"/>
              <w:jc w:val="center"/>
            </w:pPr>
            <w:r>
              <w:rPr>
                <w:b/>
                <w:bCs/>
                <w:sz w:val="18"/>
                <w:szCs w:val="18"/>
              </w:rPr>
              <w:lastRenderedPageBreak/>
              <w:t>26</w:t>
            </w:r>
          </w:p>
        </w:tc>
        <w:tc>
          <w:tcPr>
            <w:tcW w:w="2200" w:type="dxa"/>
            <w:shd w:val="clear" w:color="auto" w:fill="F4F7FB"/>
            <w:tcMar>
              <w:top w:w="60" w:type="dxa"/>
              <w:left w:w="108" w:type="dxa"/>
              <w:bottom w:w="60" w:type="dxa"/>
              <w:right w:w="108" w:type="dxa"/>
            </w:tcMar>
          </w:tcPr>
          <w:p w14:paraId="2403FBBF" w14:textId="77777777" w:rsidR="004641F5" w:rsidRDefault="00000000">
            <w:pPr>
              <w:spacing w:after="0" w:line="240" w:lineRule="auto"/>
            </w:pPr>
            <w:r>
              <w:rPr>
                <w:b/>
                <w:bCs/>
                <w:sz w:val="18"/>
                <w:szCs w:val="18"/>
              </w:rPr>
              <w:t>Wahyudi et al. (2024)</w:t>
            </w:r>
          </w:p>
        </w:tc>
        <w:tc>
          <w:tcPr>
            <w:tcW w:w="4600" w:type="dxa"/>
            <w:shd w:val="clear" w:color="auto" w:fill="F4F7FB"/>
            <w:tcMar>
              <w:top w:w="60" w:type="dxa"/>
              <w:left w:w="108" w:type="dxa"/>
              <w:bottom w:w="60" w:type="dxa"/>
              <w:right w:w="108" w:type="dxa"/>
            </w:tcMar>
          </w:tcPr>
          <w:p w14:paraId="47DD9EC9" w14:textId="77777777" w:rsidR="004641F5" w:rsidRDefault="00000000">
            <w:pPr>
              <w:spacing w:after="0" w:line="240" w:lineRule="auto"/>
            </w:pPr>
            <w:r>
              <w:rPr>
                <w:sz w:val="18"/>
                <w:szCs w:val="18"/>
              </w:rPr>
              <w:t>Textbook RSA-4096 encryption of the document ID, with no padding scheme and no hash function, rendered as a QR Code on RT introduction letters; verification by decryption plus database lookup</w:t>
            </w:r>
          </w:p>
        </w:tc>
        <w:tc>
          <w:tcPr>
            <w:tcW w:w="1400" w:type="dxa"/>
            <w:shd w:val="clear" w:color="auto" w:fill="F4F7FB"/>
            <w:tcMar>
              <w:top w:w="60" w:type="dxa"/>
              <w:left w:w="108" w:type="dxa"/>
              <w:bottom w:w="60" w:type="dxa"/>
              <w:right w:w="108" w:type="dxa"/>
            </w:tcMar>
            <w:vAlign w:val="center"/>
          </w:tcPr>
          <w:p w14:paraId="1C215B0A"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46AE5630" w14:textId="77777777" w:rsidR="004641F5" w:rsidRDefault="00000000">
            <w:pPr>
              <w:spacing w:after="0" w:line="240" w:lineRule="auto"/>
              <w:jc w:val="center"/>
            </w:pPr>
            <w:r>
              <w:rPr>
                <w:sz w:val="18"/>
                <w:szCs w:val="18"/>
              </w:rPr>
              <w:t>No</w:t>
            </w:r>
          </w:p>
        </w:tc>
        <w:tc>
          <w:tcPr>
            <w:tcW w:w="1600" w:type="dxa"/>
            <w:shd w:val="clear" w:color="auto" w:fill="F4F7FB"/>
            <w:tcMar>
              <w:top w:w="60" w:type="dxa"/>
              <w:left w:w="108" w:type="dxa"/>
              <w:bottom w:w="60" w:type="dxa"/>
              <w:right w:w="108" w:type="dxa"/>
            </w:tcMar>
            <w:vAlign w:val="center"/>
          </w:tcPr>
          <w:p w14:paraId="292D5B30" w14:textId="77777777" w:rsidR="004641F5" w:rsidRDefault="00000000">
            <w:pPr>
              <w:spacing w:after="0" w:line="240" w:lineRule="auto"/>
              <w:jc w:val="center"/>
            </w:pPr>
            <w:r>
              <w:rPr>
                <w:sz w:val="18"/>
                <w:szCs w:val="18"/>
              </w:rPr>
              <w:t>No</w:t>
            </w:r>
          </w:p>
        </w:tc>
        <w:tc>
          <w:tcPr>
            <w:tcW w:w="1300" w:type="dxa"/>
            <w:shd w:val="clear" w:color="auto" w:fill="F4F7FB"/>
            <w:tcMar>
              <w:top w:w="60" w:type="dxa"/>
              <w:left w:w="108" w:type="dxa"/>
              <w:bottom w:w="60" w:type="dxa"/>
              <w:right w:w="108" w:type="dxa"/>
            </w:tcMar>
            <w:vAlign w:val="center"/>
          </w:tcPr>
          <w:p w14:paraId="4C0FFB8E" w14:textId="77777777" w:rsidR="004641F5" w:rsidRDefault="00000000">
            <w:pPr>
              <w:spacing w:after="0" w:line="240" w:lineRule="auto"/>
              <w:jc w:val="center"/>
            </w:pPr>
            <w:r>
              <w:rPr>
                <w:sz w:val="18"/>
                <w:szCs w:val="18"/>
              </w:rPr>
              <w:t>No</w:t>
            </w:r>
          </w:p>
        </w:tc>
        <w:tc>
          <w:tcPr>
            <w:tcW w:w="1000" w:type="dxa"/>
            <w:shd w:val="clear" w:color="auto" w:fill="F4F7FB"/>
            <w:tcMar>
              <w:top w:w="60" w:type="dxa"/>
              <w:left w:w="108" w:type="dxa"/>
              <w:bottom w:w="60" w:type="dxa"/>
              <w:right w:w="108" w:type="dxa"/>
            </w:tcMar>
            <w:vAlign w:val="center"/>
          </w:tcPr>
          <w:p w14:paraId="1C325C7E" w14:textId="77777777" w:rsidR="004641F5" w:rsidRDefault="00000000">
            <w:pPr>
              <w:spacing w:after="0" w:line="240" w:lineRule="auto"/>
              <w:jc w:val="center"/>
            </w:pPr>
            <w:r>
              <w:rPr>
                <w:b/>
                <w:bCs/>
                <w:sz w:val="18"/>
                <w:szCs w:val="18"/>
              </w:rPr>
              <w:t>No</w:t>
            </w:r>
          </w:p>
        </w:tc>
      </w:tr>
    </w:tbl>
    <w:p w14:paraId="1B51C3DB" w14:textId="77777777" w:rsidR="004641F5" w:rsidRDefault="00000000">
      <w:pPr>
        <w:spacing w:before="100" w:after="140"/>
      </w:pPr>
      <w:r>
        <w:rPr>
          <w:b/>
          <w:bCs/>
          <w:i/>
          <w:iCs/>
          <w:sz w:val="18"/>
          <w:szCs w:val="18"/>
        </w:rPr>
        <w:t xml:space="preserve">Note. </w:t>
      </w:r>
      <w:r>
        <w:rPr>
          <w:i/>
          <w:iCs/>
          <w:sz w:val="18"/>
          <w:szCs w:val="18"/>
        </w:rPr>
        <w:t>The single C1 = Yes entry (study 23) is highlighted. In that study RSA-PSS operates as a secondary signature over a DSA signature package; the PSS salt length is not reported, and no replay-detection or ISO/IEC 20248:2022 component is present, so C2–C5 remain No.</w:t>
      </w:r>
    </w:p>
    <w:p w14:paraId="2AD36660" w14:textId="77777777" w:rsidR="004641F5" w:rsidRDefault="004641F5"/>
    <w:tbl>
      <w:tblPr>
        <w:tblW w:w="14000" w:type="dxa"/>
        <w:tblBorders>
          <w:top w:val="single" w:sz="6" w:space="0" w:color="2E5C8A"/>
          <w:left w:val="single" w:sz="24" w:space="0" w:color="1F3864"/>
          <w:bottom w:val="single" w:sz="6" w:space="0" w:color="2E5C8A"/>
          <w:right w:val="single" w:sz="6" w:space="0" w:color="2E5C8A"/>
        </w:tblBorders>
        <w:tblCellMar>
          <w:left w:w="10" w:type="dxa"/>
          <w:right w:w="10" w:type="dxa"/>
        </w:tblCellMar>
        <w:tblLook w:val="04A0" w:firstRow="1" w:lastRow="0" w:firstColumn="1" w:lastColumn="0" w:noHBand="0" w:noVBand="1"/>
      </w:tblPr>
      <w:tblGrid>
        <w:gridCol w:w="14000"/>
      </w:tblGrid>
      <w:tr w:rsidR="004641F5" w14:paraId="5AC34BC2" w14:textId="77777777">
        <w:tblPrEx>
          <w:tblCellMar>
            <w:top w:w="0" w:type="dxa"/>
            <w:bottom w:w="0" w:type="dxa"/>
          </w:tblCellMar>
        </w:tblPrEx>
        <w:tc>
          <w:tcPr>
            <w:tcW w:w="14000" w:type="dxa"/>
            <w:shd w:val="clear" w:color="auto" w:fill="EAF1F8"/>
            <w:tcMar>
              <w:top w:w="140" w:type="dxa"/>
              <w:left w:w="200" w:type="dxa"/>
              <w:bottom w:w="140" w:type="dxa"/>
              <w:right w:w="160" w:type="dxa"/>
            </w:tcMar>
          </w:tcPr>
          <w:p w14:paraId="0B0B4519" w14:textId="77777777" w:rsidR="004641F5" w:rsidRDefault="00000000">
            <w:pPr>
              <w:spacing w:after="80"/>
            </w:pPr>
            <w:r>
              <w:rPr>
                <w:rFonts w:ascii="Arial" w:eastAsia="Arial" w:hAnsi="Arial" w:cs="Arial"/>
                <w:b/>
                <w:bCs/>
                <w:color w:val="1F3864"/>
                <w:sz w:val="21"/>
                <w:szCs w:val="21"/>
              </w:rPr>
              <w:t>Matrix summary</w:t>
            </w:r>
          </w:p>
          <w:p w14:paraId="4A6689DA" w14:textId="77777777" w:rsidR="004641F5" w:rsidRDefault="00000000">
            <w:pPr>
              <w:spacing w:after="0" w:line="264" w:lineRule="auto"/>
              <w:jc w:val="both"/>
            </w:pPr>
            <w:r>
              <w:rPr>
                <w:sz w:val="21"/>
                <w:szCs w:val="21"/>
              </w:rPr>
              <w:t>Of the 26 included Indonesian QR Code and digital signature studies (2016–2026), none (n = 0; 0%) satisfies C5, the direct-predecessor criterion. A single study (n = 1; 3.8%) satisfies C1 by using RSA-PSS as an auxiliary verification layer, and none satisfies C2, C3, or C4. The absence of the integrated architecture is consistent across all application domains, publication venues, and years represented in the corpus, including the five most recent records published in 2026.</w:t>
            </w:r>
          </w:p>
        </w:tc>
      </w:tr>
    </w:tbl>
    <w:p w14:paraId="113E29F8" w14:textId="77777777" w:rsidR="004641F5" w:rsidRDefault="004641F5">
      <w:pPr>
        <w:sectPr w:rsidR="004641F5">
          <w:headerReference w:type="default" r:id="rId14"/>
          <w:footerReference w:type="default" r:id="rId15"/>
          <w:pgSz w:w="16838" w:h="11906" w:orient="landscape"/>
          <w:pgMar w:top="1418" w:right="1418" w:bottom="1418" w:left="1418" w:header="720" w:footer="720" w:gutter="0"/>
          <w:cols w:space="720"/>
          <w:docGrid w:linePitch="360"/>
        </w:sectPr>
      </w:pPr>
    </w:p>
    <w:p w14:paraId="18DCD66E" w14:textId="77777777" w:rsidR="004641F5" w:rsidRDefault="00000000">
      <w:pPr>
        <w:pStyle w:val="Heading3"/>
        <w:keepNext/>
      </w:pPr>
      <w:r>
        <w:lastRenderedPageBreak/>
        <w:t>Technology family clustering</w:t>
      </w:r>
    </w:p>
    <w:p w14:paraId="6B1AEA70" w14:textId="77777777" w:rsidR="004641F5" w:rsidRDefault="00000000">
      <w:pPr>
        <w:jc w:val="both"/>
      </w:pPr>
      <w:r>
        <w:t>Analysis of the novelty matrix reveals five distinct technology families. Four contain no RSA-PSS implementation at all; the fifth contains a single hybrid study in which RSA-PSS appears as an auxiliary layer:</w:t>
      </w:r>
    </w:p>
    <w:p w14:paraId="02A0B889" w14:textId="77777777" w:rsidR="004641F5" w:rsidRDefault="00000000">
      <w:pPr>
        <w:pStyle w:val="ListParagraph"/>
        <w:numPr>
          <w:ilvl w:val="0"/>
          <w:numId w:val="2"/>
        </w:numPr>
        <w:spacing w:after="100"/>
        <w:jc w:val="both"/>
      </w:pPr>
      <w:r>
        <w:rPr>
          <w:b/>
          <w:bCs/>
        </w:rPr>
        <w:t xml:space="preserve">Family A — RSA-based signature or encryption (studies 2, 4, 7, 10, 12, 13, 14, 16, 18, 20, 21, 22, 26). </w:t>
      </w:r>
      <w:r>
        <w:t>Thirteen studies use standard RSA-PKCS #1 v1.5, raw RSA with no padding scheme at all, enhanced or multi-prime RSA, or RSA combined with AES, generally with SHA-1, SHA-256, or SHA-3 hashing. None employs PSS padding. This is the largest family, representing 50.0% of the corpus.</w:t>
      </w:r>
    </w:p>
    <w:p w14:paraId="6AD41E55" w14:textId="77777777" w:rsidR="004641F5" w:rsidRDefault="00000000">
      <w:pPr>
        <w:pStyle w:val="ListParagraph"/>
        <w:numPr>
          <w:ilvl w:val="0"/>
          <w:numId w:val="2"/>
        </w:numPr>
        <w:spacing w:after="100"/>
        <w:jc w:val="both"/>
      </w:pPr>
      <w:r>
        <w:rPr>
          <w:b/>
          <w:bCs/>
        </w:rPr>
        <w:t xml:space="preserve">Family B — hash/metadata-only and token-based (studies 1, 3, 8, 11, 15, 17, 24, 25). </w:t>
      </w:r>
      <w:r>
        <w:t>Eight studies employ MD5 or SHA-256 hashing, metadata comparison, or server-side token lookup as the primary integrity mechanism, without an RSA-PSS digital signature. This family represents 30.8% of the corpus.</w:t>
      </w:r>
    </w:p>
    <w:p w14:paraId="669C966B" w14:textId="77777777" w:rsidR="004641F5" w:rsidRDefault="00000000">
      <w:pPr>
        <w:pStyle w:val="ListParagraph"/>
        <w:numPr>
          <w:ilvl w:val="0"/>
          <w:numId w:val="2"/>
        </w:numPr>
        <w:spacing w:after="100"/>
        <w:jc w:val="both"/>
      </w:pPr>
      <w:r>
        <w:rPr>
          <w:b/>
          <w:bCs/>
        </w:rPr>
        <w:t xml:space="preserve">Family C — ECDSA-based (studies 6, 9). </w:t>
      </w:r>
      <w:r>
        <w:t>Two studies employ elliptic-curve cryptography (ECDSA or ECDH), which is orthogonal to the RSA-PSS domain. This family represents 7.7% of the corpus.</w:t>
      </w:r>
    </w:p>
    <w:p w14:paraId="20437B3D" w14:textId="77777777" w:rsidR="004641F5" w:rsidRDefault="00000000">
      <w:pPr>
        <w:pStyle w:val="ListParagraph"/>
        <w:numPr>
          <w:ilvl w:val="0"/>
          <w:numId w:val="2"/>
        </w:numPr>
        <w:spacing w:after="100"/>
        <w:jc w:val="both"/>
      </w:pPr>
      <w:r>
        <w:rPr>
          <w:b/>
          <w:bCs/>
        </w:rPr>
        <w:t xml:space="preserve">Family D — AES-based (studies 5, 19). </w:t>
      </w:r>
      <w:r>
        <w:t>Two studies employ AES-based encryption as the primary cryptographic mechanism without an RSA-family signature scheme. This family represents 7.7% of the corpus.</w:t>
      </w:r>
    </w:p>
    <w:p w14:paraId="57DB8A02" w14:textId="77777777" w:rsidR="004641F5" w:rsidRDefault="00000000">
      <w:pPr>
        <w:pStyle w:val="ListParagraph"/>
        <w:numPr>
          <w:ilvl w:val="0"/>
          <w:numId w:val="2"/>
        </w:numPr>
        <w:spacing w:after="100"/>
        <w:jc w:val="both"/>
      </w:pPr>
      <w:r>
        <w:rPr>
          <w:b/>
          <w:bCs/>
        </w:rPr>
        <w:t xml:space="preserve">Family E — hybrid DSA + RSA-PSS (study 23). </w:t>
      </w:r>
      <w:r>
        <w:t>One study combines a DSA-2048/256 primary signature with an RSA-PSS-2048 secondary signature over the signature package. This is the only corpus study employing PSS padding, and it represents 3.8% of the corpus.</w:t>
      </w:r>
    </w:p>
    <w:p w14:paraId="1C4A4712" w14:textId="77777777" w:rsidR="004641F5" w:rsidRDefault="00000000">
      <w:pPr>
        <w:jc w:val="both"/>
      </w:pPr>
      <w:r>
        <w:t>The technology family analysis confirms that PSS adoption in the Indonesian corpus is marginal rather than established: 25 of 26 studies (96.2%) rely on padding schemes other than PSS, or on no padding at all, and the single exception dates from June 2026 and positions PSS as a supplementary layer rather than the primary signature scheme. The gap is therefore structural rather than an oversight in any individual study, and it reflects an eleven-year adoption pattern that has only just begun to move toward the padding scheme required by current international standards (FIPS 186-5; RFC 8017).</w:t>
      </w:r>
    </w:p>
    <w:p w14:paraId="689536EF" w14:textId="77777777" w:rsidR="004641F5" w:rsidRDefault="00000000">
      <w:pPr>
        <w:pStyle w:val="Heading1"/>
        <w:pBdr>
          <w:bottom w:val="single" w:sz="8" w:space="4" w:color="B7C6DB"/>
        </w:pBdr>
      </w:pPr>
      <w:r>
        <w:t>4. DISCUSSION</w:t>
      </w:r>
    </w:p>
    <w:p w14:paraId="3F694DE9" w14:textId="77777777" w:rsidR="004641F5" w:rsidRDefault="00000000">
      <w:pPr>
        <w:pStyle w:val="Heading2"/>
        <w:keepNext/>
      </w:pPr>
      <w:r>
        <w:t>4.1 Summary of Evidence</w:t>
      </w:r>
    </w:p>
    <w:p w14:paraId="45DEAA60" w14:textId="77777777" w:rsidR="004641F5" w:rsidRDefault="00000000">
      <w:pPr>
        <w:jc w:val="both"/>
      </w:pPr>
      <w:r>
        <w:t>The combined Indonesian screening corpus (n = 26) spanning 2016–2026 documents an active and growing research community engaged in QR Code-based document authentication across diverse application domains. The chronological distribution of publications shows accelerating intensity from 2020 onwards, reflecting national digital transformation initiatives and pandemic-driven verification demands. However, across all 26 studies, the novelty matrix reveals a consistent and substantive technical gap: no study simultaneously implements RSA-PSS (C1), an adapted PSS salt length (C2), nonce-timestamp anti-replay detection (C3), and ISO/IEC 20248:2022 DigiSig alignment (C4). This gap persists across all five technology families, all application domains, and the entire eleven-year publication period of the corpus.</w:t>
      </w:r>
    </w:p>
    <w:p w14:paraId="0A3B10B3" w14:textId="77777777" w:rsidR="004641F5" w:rsidRDefault="00000000">
      <w:pPr>
        <w:jc w:val="both"/>
      </w:pPr>
      <w:r>
        <w:t xml:space="preserve">Beyond the absence of C5, the matrix shows how thinly RSA-PSS is represented in the Indonesian literature. Exactly one study of 26 employs it, published in June 2026, and there it serves as a secondary </w:t>
      </w:r>
      <w:r>
        <w:lastRenderedPageBreak/>
        <w:t>verification layer over a DSA primary signature rather than as the signature scheme of the system. No Indonesian study in the corpus employs RSA-PSS as its primary signature scheme. The novelty of the present manuscript therefore rests on two separable propositions: that RSASSA-PSS as the primary scheme remains unreported in the Indonesian corpus, and that the integration of PSS with payload-aware salt adaptation, replay detection, and ISO/IEC 20248:2022 alignment has no precedent at all. The second proposition is the stronger of the two and should carry the weight of the novelty claim. Given that the majority of the corpus was rated at Level 3 or Level 4 transparency, confidence in this body of evidence is assessed as moderate to high within the Indonesian scope.</w:t>
      </w:r>
    </w:p>
    <w:p w14:paraId="16FC651E" w14:textId="77777777" w:rsidR="004641F5" w:rsidRDefault="00000000">
      <w:pPr>
        <w:pStyle w:val="Heading2"/>
        <w:keepNext/>
      </w:pPr>
      <w:r>
        <w:t>4.2 Technology Gap Interpretation</w:t>
      </w:r>
    </w:p>
    <w:p w14:paraId="6BBFEB50" w14:textId="77777777" w:rsidR="004641F5" w:rsidRDefault="00000000">
      <w:pPr>
        <w:jc w:val="both"/>
      </w:pPr>
      <w:r>
        <w:t>The dominance of standard RSA-PKCS #1 v1.5 in Indonesian QR Code authentication research (Family A, 50.0% of the corpus) reflects the historical availability and accessibility of standard RSA implementations in common Indonesian development environments (OpenSSL, Java Cryptography Extension, PHP OpenSSL). RSA-PSS, although standardised since PKCS #1 v2.0 (Kaliski &amp; Staddon, 1998), formalised in RFC 3447 (Jonsson &amp; Kaliski, 2003) and RFC 8017 (Moriarty et al., 2016), and available in all major cryptographic libraries, requires explicit configuration of the MGF1 function, the salt-length parameter, and the trailer field — decisions that are non-trivial for practitioners without dedicated cryptographic expertise. The single PSS implementation in the corpus illustrates the point: Kharisma et al. (2026) invoke PSS encoding and verification correctly but neither report the salt length they use nor treat it as a design variable, which is precisely the parameter that governs signature size and therefore QR payload feasibility.</w:t>
      </w:r>
    </w:p>
    <w:p w14:paraId="3CB35DD7" w14:textId="77777777" w:rsidR="004641F5" w:rsidRDefault="00000000">
      <w:pPr>
        <w:jc w:val="both"/>
      </w:pPr>
      <w:r>
        <w:t xml:space="preserve">The complete absence of ISO/IEC 20248:2022 alignment in the Indonesian corpus reflects the standard’s relatively recent publication (2022) and its primarily international adoption trajectory. Two studies reach an adjacent standards layer without reaching this one. Mukhtarijal et al. (2026) implement X.509 v3 certificates, PKCS#12 key storage, and PKCS#7/CMS signature embedding, showing that standards awareness in the Indonesian community extends to generic PKI constructs. Paula et al. (2026) </w:t>
      </w:r>
      <w:proofErr w:type="gramStart"/>
      <w:r>
        <w:t>go</w:t>
      </w:r>
      <w:proofErr w:type="gramEnd"/>
      <w:r>
        <w:t xml:space="preserve"> further in naming a barcode standard explicitly, but the standard they adopt is ISO/IEC 18004, which governs QR symbology — module geometry, quiet zone, error-correction level — and specifies nothing about how a digital signature should be structured inside the payload. The distinction matters: ISO/IEC 18004 compliance concerns how the symbol is printed and read, whereas ISO/IEC 20248:2022 concerns what cryptographic structure the symbol carries. Neither line of work has reached the DigiSig meta-structure. Indonesian research communities may not yet have comprehensive access to, or familiarity with, this standard, making its deliberate integration in the present manuscript a genuinely novel contribution to the Indonesian security research landscape.</w:t>
      </w:r>
    </w:p>
    <w:p w14:paraId="4823CBA9" w14:textId="77777777" w:rsidR="004641F5" w:rsidRDefault="00000000">
      <w:pPr>
        <w:jc w:val="both"/>
      </w:pPr>
      <w:r>
        <w:t xml:space="preserve">The absence of nonce-timestamp anti-replay mechanisms across all 26 studies reveals a systematic underestimation of the QR Code replay threat in Indonesian research. The closest approach is that of Yulianto and Wendanto (2026), whose QR token binds the issuer name to a tokenisation timestamp; that timestamp establishes token uniqueness but is neither paired with a nonce nor tested against replay. Kharisma et al. (2026) </w:t>
      </w:r>
      <w:proofErr w:type="gramStart"/>
      <w:r>
        <w:t>come</w:t>
      </w:r>
      <w:proofErr w:type="gramEnd"/>
      <w:r>
        <w:t xml:space="preserve"> closer still, carrying a timestamp inside the signature package and generating a per-message secret number for DSA, yet the timestamp is verification metadata and the secret number is a DSA parameter; neither functions as replay detection, and replay is not among the four security scenarios they test. Paula et al. (2026) </w:t>
      </w:r>
      <w:proofErr w:type="gramStart"/>
      <w:r>
        <w:t>approach</w:t>
      </w:r>
      <w:proofErr w:type="gramEnd"/>
      <w:r>
        <w:t xml:space="preserve"> the threat from a different direction, issuing verification tokens with an expiry and a revocable status so that a stale link ceases to validate; this is document-lifecycle control at the server rather than detection of a replayed QR payload at verification time, and it presupposes network connectivity, which the authors themselves identify as a limitation. At the opposite extreme, Wahyudi et al. (2024) encrypt a static document identifier with raw RSA and print the resulting ciphertext as the QR payload; because that payload is deterministic and carries no per-</w:t>
      </w:r>
      <w:r>
        <w:lastRenderedPageBreak/>
        <w:t>issuance freshness value, an authentic QR symbol can be photographed and reproduced on a substitute letter and will still decrypt to an identifier that the database recognises as valid. The threat therefore remains unaddressed across the whole corpus. Most studies conceptualise the QR Code primarily as a static authenticity marker rather than as a verifiable dynamic token — a distinction with material implications for security in high-stakes document authentication environments such as diploma verification, land certificate authentication, and health certificate validation.</w:t>
      </w:r>
    </w:p>
    <w:p w14:paraId="2048E1F8" w14:textId="77777777" w:rsidR="004641F5" w:rsidRDefault="00000000">
      <w:pPr>
        <w:pStyle w:val="Heading2"/>
        <w:keepNext/>
      </w:pPr>
      <w:r>
        <w:t>4.3 Implications for the Present Manuscript</w:t>
      </w:r>
    </w:p>
    <w:p w14:paraId="2711BD30" w14:textId="77777777" w:rsidR="004641F5" w:rsidRDefault="00000000">
      <w:pPr>
        <w:jc w:val="both"/>
      </w:pPr>
      <w:r>
        <w:t>The findings of this systematic review directly support three novelty claims made in the submitted manuscript:</w:t>
      </w:r>
    </w:p>
    <w:p w14:paraId="6E93A8F6" w14:textId="77777777" w:rsidR="004641F5" w:rsidRDefault="00000000">
      <w:pPr>
        <w:pStyle w:val="ListParagraph"/>
        <w:numPr>
          <w:ilvl w:val="0"/>
          <w:numId w:val="2"/>
        </w:numPr>
        <w:spacing w:after="100"/>
        <w:jc w:val="both"/>
      </w:pPr>
      <w:r>
        <w:rPr>
          <w:b/>
          <w:bCs/>
        </w:rPr>
        <w:t xml:space="preserve">Algorithmic novelty. </w:t>
      </w:r>
      <w:r>
        <w:t>RSA-PSS has been reported once in the Indonesian corpus, by Kharisma et al. (2026), where it acts as an auxiliary verification layer above a DSA primary signature. Based on this corpus, the use of RSASSA-PSS as the primary signature scheme for QR Code-based document authentication remains unreported in the Indonesian literature. The claim should be stated at that level of precision rather than as first use of RSA-PSS.</w:t>
      </w:r>
    </w:p>
    <w:p w14:paraId="31C5CCFF" w14:textId="77777777" w:rsidR="004641F5" w:rsidRDefault="00000000">
      <w:pPr>
        <w:pStyle w:val="ListParagraph"/>
        <w:numPr>
          <w:ilvl w:val="0"/>
          <w:numId w:val="2"/>
        </w:numPr>
        <w:spacing w:after="100"/>
        <w:jc w:val="both"/>
      </w:pPr>
      <w:r>
        <w:rPr>
          <w:b/>
          <w:bCs/>
        </w:rPr>
        <w:t xml:space="preserve">Architectural novelty. </w:t>
      </w:r>
      <w:r>
        <w:t>The simultaneous integration of RSA-PSS with an adapted salt length, nonce-timestamp anti-replay, and ISO/IEC 20248:2022 alignment in one QR Code prototype has no direct predecessor in the Indonesian corpus. The closest study is Kharisma et al. (2026), which crosses the PSS threshold but not the salt-adaptation, replay-protection, or standards-alignment thresholds; the next closest (Nuraeni et al., 2024; Az-Zahra et al., 2024; Winanda, 2025; Adithia et al., 2026; Yulianto &amp; Wendanto, 2026) approach modern RSA implementations without crossing any of the four.</w:t>
      </w:r>
    </w:p>
    <w:p w14:paraId="0C560E35" w14:textId="77777777" w:rsidR="004641F5" w:rsidRDefault="00000000">
      <w:pPr>
        <w:pStyle w:val="ListParagraph"/>
        <w:numPr>
          <w:ilvl w:val="0"/>
          <w:numId w:val="2"/>
        </w:numPr>
        <w:spacing w:after="100"/>
        <w:jc w:val="both"/>
      </w:pPr>
      <w:r>
        <w:rPr>
          <w:b/>
          <w:bCs/>
        </w:rPr>
        <w:t xml:space="preserve">Standards-alignment novelty. </w:t>
      </w:r>
      <w:r>
        <w:t>ISO/IEC 20248:2022 alignment has not been reported in any Indonesian QR Code authentication study in the corpus. The present manuscript’s alignment with this international standard positions it as a bridge between Indonesian academic practice and international deployment-ready specifications.</w:t>
      </w:r>
    </w:p>
    <w:p w14:paraId="5C6BCA3D" w14:textId="77777777" w:rsidR="004641F5" w:rsidRDefault="004641F5"/>
    <w:tbl>
      <w:tblPr>
        <w:tblW w:w="9070" w:type="dxa"/>
        <w:tblBorders>
          <w:top w:val="single" w:sz="6" w:space="0" w:color="2E5C8A"/>
          <w:left w:val="single" w:sz="24" w:space="0" w:color="1F3864"/>
          <w:bottom w:val="single" w:sz="6" w:space="0" w:color="2E5C8A"/>
          <w:right w:val="single" w:sz="6" w:space="0" w:color="2E5C8A"/>
        </w:tblBorders>
        <w:tblCellMar>
          <w:left w:w="10" w:type="dxa"/>
          <w:right w:w="10" w:type="dxa"/>
        </w:tblCellMar>
        <w:tblLook w:val="04A0" w:firstRow="1" w:lastRow="0" w:firstColumn="1" w:lastColumn="0" w:noHBand="0" w:noVBand="1"/>
      </w:tblPr>
      <w:tblGrid>
        <w:gridCol w:w="9070"/>
      </w:tblGrid>
      <w:tr w:rsidR="004641F5" w14:paraId="24FFD33A" w14:textId="77777777">
        <w:tblPrEx>
          <w:tblCellMar>
            <w:top w:w="0" w:type="dxa"/>
            <w:bottom w:w="0" w:type="dxa"/>
          </w:tblCellMar>
        </w:tblPrEx>
        <w:tc>
          <w:tcPr>
            <w:tcW w:w="9070" w:type="dxa"/>
            <w:shd w:val="clear" w:color="auto" w:fill="EAF1F8"/>
            <w:tcMar>
              <w:top w:w="140" w:type="dxa"/>
              <w:left w:w="200" w:type="dxa"/>
              <w:bottom w:w="140" w:type="dxa"/>
              <w:right w:w="160" w:type="dxa"/>
            </w:tcMar>
          </w:tcPr>
          <w:p w14:paraId="2E3A6ED6" w14:textId="77777777" w:rsidR="004641F5" w:rsidRDefault="00000000">
            <w:pPr>
              <w:spacing w:after="80"/>
            </w:pPr>
            <w:r>
              <w:rPr>
                <w:rFonts w:ascii="Arial" w:eastAsia="Arial" w:hAnsi="Arial" w:cs="Arial"/>
                <w:b/>
                <w:bCs/>
                <w:color w:val="1F3864"/>
                <w:sz w:val="21"/>
                <w:szCs w:val="21"/>
              </w:rPr>
              <w:t>Recommended novelty statement for the manuscript</w:t>
            </w:r>
          </w:p>
          <w:p w14:paraId="12BAD812" w14:textId="77777777" w:rsidR="004641F5" w:rsidRDefault="00000000">
            <w:pPr>
              <w:spacing w:after="0" w:line="264" w:lineRule="auto"/>
              <w:jc w:val="both"/>
            </w:pPr>
            <w:r>
              <w:rPr>
                <w:sz w:val="21"/>
                <w:szCs w:val="21"/>
              </w:rPr>
              <w:t>To the best of the authors’ knowledge, and based on a PRISMA 2020-compliant systematic screening of 26 Indonesian QR Code-based verification and digital-signature studies (2016–2026), no prior Indonesian study was identified that simultaneously integrates RSASSA-PSS with an adapted PSS salt length, nonce-timestamp anti-replay protection, and ISO/IEC 20248:2022-aligned DigiSig components within a single QR-based verification prototype. One prior study (Kharisma et al., 2026) employs RSA-PSS as an auxiliary verification layer above a DSA primary signature, but reports no salt-length adaptation, no replay-detection mechanism, and no ISO/IEC 20248:2022 alignment.</w:t>
            </w:r>
          </w:p>
        </w:tc>
      </w:tr>
    </w:tbl>
    <w:p w14:paraId="055723C0" w14:textId="77777777" w:rsidR="004641F5" w:rsidRDefault="004641F5"/>
    <w:p w14:paraId="7B0341C1" w14:textId="77777777" w:rsidR="004641F5" w:rsidRDefault="00000000">
      <w:pPr>
        <w:pStyle w:val="Heading2"/>
        <w:keepNext/>
      </w:pPr>
      <w:r>
        <w:t>4.4 Limitations</w:t>
      </w:r>
    </w:p>
    <w:p w14:paraId="46FE947B" w14:textId="77777777" w:rsidR="004641F5" w:rsidRDefault="00000000">
      <w:pPr>
        <w:jc w:val="both"/>
      </w:pPr>
      <w:r>
        <w:t>Limitations of the evidence and of the review process are acknowledged as follows:</w:t>
      </w:r>
    </w:p>
    <w:p w14:paraId="2F9306D4" w14:textId="77777777" w:rsidR="004641F5" w:rsidRDefault="00000000">
      <w:pPr>
        <w:pStyle w:val="ListParagraph"/>
        <w:numPr>
          <w:ilvl w:val="0"/>
          <w:numId w:val="2"/>
        </w:numPr>
        <w:spacing w:after="100"/>
        <w:jc w:val="both"/>
      </w:pPr>
      <w:r>
        <w:rPr>
          <w:b/>
          <w:bCs/>
        </w:rPr>
        <w:t xml:space="preserve">Geographic boundedness of the evidence. </w:t>
      </w:r>
      <w:r>
        <w:t>The review corpus is restricted to Indonesian-affiliated studies. This geographic constraint was deliberate — the novelty claim is scoped to the Indonesian research context — but it means that this review does not address the global literature. A full global novelty assessment would require separate systematic screening across Scopus, Web of Science, IEEE Xplore, and the ACM Digital Library.</w:t>
      </w:r>
    </w:p>
    <w:p w14:paraId="3679CC2E" w14:textId="77777777" w:rsidR="004641F5" w:rsidRDefault="00000000">
      <w:pPr>
        <w:pStyle w:val="ListParagraph"/>
        <w:numPr>
          <w:ilvl w:val="0"/>
          <w:numId w:val="2"/>
        </w:numPr>
        <w:spacing w:after="100"/>
        <w:jc w:val="both"/>
      </w:pPr>
      <w:r>
        <w:rPr>
          <w:b/>
          <w:bCs/>
        </w:rPr>
        <w:lastRenderedPageBreak/>
        <w:t xml:space="preserve">Reporting completeness of the evidence. </w:t>
      </w:r>
      <w:r>
        <w:t>Three studies were rated at Level 2 transparency, so the absence of a criterion in those reports cannot be distinguished with certainty from non-reporting. The conservative coding protocol in Section 2.8 was applied to mitigate this risk, and no RSA-PSS indicators were present in any of the three texts.</w:t>
      </w:r>
    </w:p>
    <w:p w14:paraId="799AE064" w14:textId="77777777" w:rsidR="004641F5" w:rsidRDefault="00000000">
      <w:pPr>
        <w:pStyle w:val="ListParagraph"/>
        <w:numPr>
          <w:ilvl w:val="0"/>
          <w:numId w:val="2"/>
        </w:numPr>
        <w:spacing w:after="100"/>
        <w:jc w:val="both"/>
      </w:pPr>
      <w:r>
        <w:rPr>
          <w:b/>
          <w:bCs/>
        </w:rPr>
        <w:t xml:space="preserve">Terminological ambiguity around “salt”. </w:t>
      </w:r>
      <w:r>
        <w:t>Three distinct constructs called salt appear in the corpus and must not be conflated. Adithia et al. (2026) report a PBKDF2 salt used to derive the AES key that protects the stored RSA private key. Kharisma et al. (2026) report both a 16-byte document salt concatenated with the content before hashing and a separate PSS salt inside the padding operation. Only the last of these is a PSS salt, and even there its length is not reported and not treated as a design variable, so criterion C2 was coded No in every case. Readers comparing corpora should not treat any occurrence of the term salt as evidence of payload-aware PSS salt adaptation.</w:t>
      </w:r>
    </w:p>
    <w:p w14:paraId="459F5ACF" w14:textId="77777777" w:rsidR="004641F5" w:rsidRDefault="00000000">
      <w:pPr>
        <w:pStyle w:val="ListParagraph"/>
        <w:numPr>
          <w:ilvl w:val="0"/>
          <w:numId w:val="2"/>
        </w:numPr>
        <w:spacing w:after="100"/>
        <w:jc w:val="both"/>
      </w:pPr>
      <w:r>
        <w:rPr>
          <w:b/>
          <w:bCs/>
        </w:rPr>
        <w:t xml:space="preserve">Single-reviewer screening. </w:t>
      </w:r>
      <w:r>
        <w:t>Dual independent screening with inter-rater reliability calculation (for example, Cohen’s kappa) was not performed, as this review serves a manuscript submission context rather than an independent health research review. Internal consistency checks were applied to mitigate this limitation. Future reviews in this domain should employ dual screening.</w:t>
      </w:r>
    </w:p>
    <w:p w14:paraId="0D6B820E" w14:textId="77777777" w:rsidR="004641F5" w:rsidRDefault="00000000">
      <w:pPr>
        <w:pStyle w:val="ListParagraph"/>
        <w:numPr>
          <w:ilvl w:val="0"/>
          <w:numId w:val="2"/>
        </w:numPr>
        <w:spacing w:after="100"/>
        <w:jc w:val="both"/>
      </w:pPr>
      <w:r>
        <w:rPr>
          <w:b/>
          <w:bCs/>
        </w:rPr>
        <w:t xml:space="preserve">Sensitivity </w:t>
      </w:r>
      <w:proofErr w:type="gramStart"/>
      <w:r>
        <w:rPr>
          <w:b/>
          <w:bCs/>
        </w:rPr>
        <w:t>check</w:t>
      </w:r>
      <w:proofErr w:type="gramEnd"/>
      <w:r>
        <w:rPr>
          <w:b/>
          <w:bCs/>
        </w:rPr>
        <w:t xml:space="preserve"> on record confirmation. </w:t>
      </w:r>
      <w:r>
        <w:t>Both records initially flagged for metadata-only identification (Shafahad &amp; Mufti, 2024; Suratma &amp; Azis, 2017) were confirmed against their full publisher-hosted texts during final verification. Shafahad and Mufti (2024) implement standard RSA (not RSA-PSS) for web-based signing of RT introduction letters; Suratma and Azis (2017) implement AES encryption with QR Code and no RSA-family signature scheme. Neither satisfies any novelty criterion, and their re-verification leaves the 0/26 result unchanged.</w:t>
      </w:r>
    </w:p>
    <w:p w14:paraId="7069182B" w14:textId="77777777" w:rsidR="004641F5" w:rsidRDefault="00000000">
      <w:pPr>
        <w:pStyle w:val="ListParagraph"/>
        <w:numPr>
          <w:ilvl w:val="0"/>
          <w:numId w:val="2"/>
        </w:numPr>
        <w:spacing w:after="100"/>
        <w:jc w:val="both"/>
      </w:pPr>
      <w:r>
        <w:rPr>
          <w:b/>
          <w:bCs/>
        </w:rPr>
        <w:t xml:space="preserve">Database currency. </w:t>
      </w:r>
      <w:r>
        <w:t>Indonesian publication databases (Garuda and SINTA portals) may lag in indexing recently published studies by weeks to months. The Track C update search of Section 2.3 was conducted specifically to mitigate this risk and added seven records, five of which were included — among them the only corpus study satisfying C1, published in June 2026 and indexed only shortly before the date of last search. Reference chaining from the Track C records (Track D) subsequently surfaced two 2024 studies that the keyword searches had not returned, which indicates residual sensitivity limits in Indonesian database indexing. Because the lag persists, a further confirmatory re-search remains advisable immediately before final manuscript submission.</w:t>
      </w:r>
    </w:p>
    <w:p w14:paraId="0AD11599" w14:textId="77777777" w:rsidR="004641F5" w:rsidRDefault="00000000">
      <w:pPr>
        <w:pStyle w:val="ListParagraph"/>
        <w:numPr>
          <w:ilvl w:val="0"/>
          <w:numId w:val="2"/>
        </w:numPr>
        <w:spacing w:after="100"/>
        <w:jc w:val="both"/>
      </w:pPr>
      <w:r>
        <w:rPr>
          <w:b/>
          <w:bCs/>
        </w:rPr>
        <w:t xml:space="preserve">Scope of the novelty claim. </w:t>
      </w:r>
      <w:r>
        <w:t>This review supports the novelty claim within the Indonesian research context only. Claims about global novelty should use appropriately hedged language (“to the best of the authors’ knowledge”) and acknowledge that the global literature was not systematically screened.</w:t>
      </w:r>
    </w:p>
    <w:p w14:paraId="12363852" w14:textId="77777777" w:rsidR="004641F5" w:rsidRDefault="00000000">
      <w:pPr>
        <w:pStyle w:val="Heading2"/>
        <w:keepNext/>
      </w:pPr>
      <w:r>
        <w:t>4.5 Conclusions</w:t>
      </w:r>
    </w:p>
    <w:p w14:paraId="451B5BEF" w14:textId="77777777" w:rsidR="004641F5" w:rsidRDefault="00000000">
      <w:pPr>
        <w:jc w:val="both"/>
      </w:pPr>
      <w:r>
        <w:t>Based on a PRISMA 2020-compliant systematic literature review of a combined Indonesian screening corpus comprising 26 QR Code-based verification and digital signature studies published between 2016 and 2026, no prior Indonesian study was identified that simultaneously integrates RSASSA-PSS with an adapted PSS salt length for QR Code payload efficiency, nonce-timestamp anti-replay protection, and ISO/IEC 20248:2022-aligned DigiSig components within a single verifiable QR Code prototype.</w:t>
      </w:r>
    </w:p>
    <w:p w14:paraId="45A2B7DD" w14:textId="77777777" w:rsidR="004641F5" w:rsidRDefault="00000000">
      <w:pPr>
        <w:jc w:val="both"/>
      </w:pPr>
      <w:r>
        <w:t xml:space="preserve">The screened Indonesian studies make relevant and valuable contributions to document authentication across diverse domains. However, their technical approaches are materially and categorically different from the architecture proposed in the current manuscript: they rely on standard RSA-PKCS #1 v1.5, enhanced or multi-prime RSA, RSA-AES super-encryption, password-derived key protection, </w:t>
      </w:r>
      <w:r>
        <w:lastRenderedPageBreak/>
        <w:t>X.509/PKCS#7 constructs, SHA-based hashing, MD5-based verification, ECDSA, or QR metadata validation. One study reaches PSS padding, but only as a secondary layer and without payload-aware salt adaptation. None addresses replay-attack defence or ISO/IEC 20248:2022 alignment.</w:t>
      </w:r>
    </w:p>
    <w:p w14:paraId="0E748389" w14:textId="77777777" w:rsidR="004641F5" w:rsidRDefault="00000000">
      <w:pPr>
        <w:jc w:val="both"/>
      </w:pPr>
      <w:r>
        <w:t>The novelty of the current manuscript should therefore be framed not as merely employing QR Code, RSA, or digital signatures, but as introducing a defensible integrated architecture: RSA-PSS with salt-length adaptation for QR payload efficiency, nonce-timestamp anti-replay detection for QR reuse threats, and an ISO/IEC 20248:2022-oriented DigiSig structure within one implementable Indonesian QR Code verification prototype — an architecture for which no direct predecessor has been identified in the Indonesian academic literature.</w:t>
      </w:r>
    </w:p>
    <w:p w14:paraId="26E6E7FA" w14:textId="77777777" w:rsidR="004641F5" w:rsidRDefault="00000000">
      <w:pPr>
        <w:jc w:val="both"/>
      </w:pPr>
      <w:r>
        <w:t>For practice, the finding indicates that Indonesian deployments of QR-based document verification would benefit from migrating to provably secure padding and from treating replay resistance as a first-class requirement. For future research, dual-reviewer replication and an equivalent screening of the international literature are the two most valuable next steps.</w:t>
      </w:r>
    </w:p>
    <w:p w14:paraId="035E270F" w14:textId="77777777" w:rsidR="004641F5" w:rsidRDefault="00000000">
      <w:pPr>
        <w:pStyle w:val="Heading1"/>
        <w:pBdr>
          <w:bottom w:val="single" w:sz="8" w:space="4" w:color="B7C6DB"/>
        </w:pBdr>
      </w:pPr>
      <w:r>
        <w:t>5. OTHER INFORMATION</w:t>
      </w:r>
    </w:p>
    <w:p w14:paraId="4E0D17A1" w14:textId="77777777" w:rsidR="004641F5" w:rsidRDefault="00000000">
      <w:pPr>
        <w:pStyle w:val="Heading2"/>
        <w:keepNext/>
      </w:pPr>
      <w:r>
        <w:t>5.1 Registration and Protocol</w:t>
      </w:r>
    </w:p>
    <w:p w14:paraId="675069A1" w14:textId="77777777" w:rsidR="004641F5" w:rsidRDefault="00000000">
      <w:pPr>
        <w:jc w:val="both"/>
      </w:pPr>
      <w:r>
        <w:rPr>
          <w:b/>
          <w:bCs/>
        </w:rPr>
        <w:t xml:space="preserve">Registration. </w:t>
      </w:r>
      <w:r>
        <w:t>This review was not registered in PROSPERO, OSF Registries, or any equivalent register. PROSPERO accepts registrations for reviews with health-related outcomes, and this review appraises a cryptographic architecture rather than a health intervention; registration was therefore neither available nor required. The rationale is set out in Section 2.1.</w:t>
      </w:r>
    </w:p>
    <w:p w14:paraId="12F14625" w14:textId="77777777" w:rsidR="004641F5" w:rsidRDefault="00000000">
      <w:pPr>
        <w:jc w:val="both"/>
      </w:pPr>
      <w:r>
        <w:rPr>
          <w:b/>
          <w:bCs/>
        </w:rPr>
        <w:t xml:space="preserve">Protocol. </w:t>
      </w:r>
      <w:r>
        <w:t>A separate protocol document was not prepared for external publication. The full a priori protocol — eligibility criteria (Section 2.2, Table 1), information sources (Section 2.3), search strategy (Section 2.4, Table 2), selection process (Section 2.5), data items (Section 2.7, Table 3), transparency appraisal (Section 2.8, Table 4), novelty criteria (Section 2.9, Table 5), and synthesis methods (Section 2.10) — is documented in this report and was fixed before screening commenced.</w:t>
      </w:r>
    </w:p>
    <w:p w14:paraId="4D1CA832" w14:textId="77777777" w:rsidR="004641F5" w:rsidRDefault="00000000">
      <w:pPr>
        <w:jc w:val="both"/>
      </w:pPr>
      <w:r>
        <w:rPr>
          <w:b/>
          <w:bCs/>
        </w:rPr>
        <w:t xml:space="preserve">Amendments. </w:t>
      </w:r>
      <w:r>
        <w:t>No amendments were made to the eligibility criteria, the novelty criteria C1–C5, the transparency scale, or the synthesis method after screening commenced.</w:t>
      </w:r>
    </w:p>
    <w:p w14:paraId="5F6D6D30" w14:textId="77777777" w:rsidR="004641F5" w:rsidRDefault="00000000">
      <w:pPr>
        <w:pStyle w:val="Heading2"/>
        <w:keepNext/>
      </w:pPr>
      <w:r>
        <w:t>5.2 Support</w:t>
      </w:r>
    </w:p>
    <w:p w14:paraId="0402C147" w14:textId="77777777" w:rsidR="004641F5" w:rsidRDefault="00000000">
      <w:pPr>
        <w:jc w:val="both"/>
      </w:pPr>
      <w:r>
        <w:t>This review, and the parent research from which it originates, were funded by the Ministry of Education, Science, and Technology of the Republic of Indonesia (Kemendiksaintek) under the Penelitian Dosen Pemula (PDP) scheme, contract No. 284/C3/DT.05.00/PL-BARU/2026 and derivative contract No. 013/KONTRAK-LPPM/AMIKOM/V/2026. Non-financial support was provided by LPPM Universitas Amikom Yogyakarta in the form of administrative facilitation, and by the Programming Laboratory of Universitas Amikom Yogyakarta in the form of the computing infrastructure used for prototype development and testing. Neither the funder nor the supporting units had any role in the design of the review, the search and screening process, the appraisal of the novelty criteria, the interpretation of the findings, or the decision to submit the parent manuscript for publication.</w:t>
      </w:r>
    </w:p>
    <w:p w14:paraId="78BD776A" w14:textId="77777777" w:rsidR="004641F5" w:rsidRDefault="00000000">
      <w:pPr>
        <w:pStyle w:val="Heading2"/>
        <w:keepNext/>
      </w:pPr>
      <w:r>
        <w:t>5.3 Competing Interests</w:t>
      </w:r>
    </w:p>
    <w:p w14:paraId="179B074F" w14:textId="77777777" w:rsidR="004641F5" w:rsidRDefault="00000000">
      <w:pPr>
        <w:jc w:val="both"/>
      </w:pPr>
      <w:r>
        <w:t>The authors declare no competing interests.</w:t>
      </w:r>
    </w:p>
    <w:p w14:paraId="31742775" w14:textId="77777777" w:rsidR="004641F5" w:rsidRDefault="00000000">
      <w:pPr>
        <w:pStyle w:val="Heading2"/>
        <w:keepNext/>
      </w:pPr>
      <w:r>
        <w:lastRenderedPageBreak/>
        <w:t>5.4 Availability of Data, Code and Other Materials</w:t>
      </w:r>
    </w:p>
    <w:p w14:paraId="501A9177" w14:textId="77777777" w:rsidR="004641F5" w:rsidRDefault="00000000">
      <w:pPr>
        <w:jc w:val="both"/>
      </w:pPr>
      <w:r>
        <w:t>All materials underlying this review are contained within this document. The data-collection template is reported as the item list in Table 3; the data extracted from the included studies are reported in full in Tables 7 and 8; the stage accounting underlying Figure 1 is reported in Table 6. No analytic code was written, as no statistical synthesis was performed. All 26 included records are publicly available from their respective publishers; digital object identifiers or publisher references are provided in the reference list. Additional review materials are available from the corresponding author of the parent manuscript on reasonable request.</w:t>
      </w:r>
    </w:p>
    <w:p w14:paraId="7A0BF978" w14:textId="77777777" w:rsidR="004641F5" w:rsidRDefault="00000000">
      <w:pPr>
        <w:pStyle w:val="Heading1"/>
        <w:pBdr>
          <w:bottom w:val="single" w:sz="8" w:space="4" w:color="B7C6DB"/>
        </w:pBdr>
      </w:pPr>
      <w:r>
        <w:t>REFERENCES</w:t>
      </w:r>
    </w:p>
    <w:p w14:paraId="386E60D6" w14:textId="77777777" w:rsidR="004641F5" w:rsidRDefault="00000000">
      <w:pPr>
        <w:spacing w:after="140" w:line="264" w:lineRule="auto"/>
        <w:ind w:left="454" w:hanging="454"/>
        <w:jc w:val="both"/>
      </w:pPr>
      <w:r>
        <w:rPr>
          <w:sz w:val="21"/>
          <w:szCs w:val="21"/>
        </w:rPr>
        <w:t>Abdurrachman, T., &amp; Suteja, B. R. (2021). Pengembangan sistem informasi asosiasi jasa konstruksi dengan menerapkan tanda tangan digital. Jurnal Teknik Informatika dan Sistem Informasi, 7(1), 261–273. https://doi.org/10.28932/jutisi.v7i1.3431</w:t>
      </w:r>
    </w:p>
    <w:p w14:paraId="7D85CF79" w14:textId="77777777" w:rsidR="004641F5" w:rsidRDefault="00000000">
      <w:pPr>
        <w:spacing w:after="140" w:line="264" w:lineRule="auto"/>
        <w:ind w:left="454" w:hanging="454"/>
        <w:jc w:val="both"/>
      </w:pPr>
      <w:r>
        <w:rPr>
          <w:sz w:val="21"/>
          <w:szCs w:val="21"/>
        </w:rPr>
        <w:t>Adithia, M. T., Elianora, N., &amp; Veronica, M. (2026). Document verification and authentication by using password based QR Code signature with RSA 2048, AES encryption, and SHA-256. Jurnal Teknik Informatika (JUTIF), 7(2), 1981–1995. https://doi.org/10.52436/1.jutif.2026.7.2.5484</w:t>
      </w:r>
    </w:p>
    <w:p w14:paraId="11755E14" w14:textId="77777777" w:rsidR="004641F5" w:rsidRDefault="00000000">
      <w:pPr>
        <w:spacing w:after="140" w:line="264" w:lineRule="auto"/>
        <w:ind w:left="454" w:hanging="454"/>
        <w:jc w:val="both"/>
      </w:pPr>
      <w:r>
        <w:rPr>
          <w:sz w:val="21"/>
          <w:szCs w:val="21"/>
        </w:rPr>
        <w:t>Ardhianto, E., &amp; Wakhidah, N. (2016). Pengembangan metode otentikasi keaslian ijasah dengan memanfaatkan gambar QR Code. Jurnal Transformatika, 13(2), 35–41.</w:t>
      </w:r>
    </w:p>
    <w:p w14:paraId="5EA6E853" w14:textId="77777777" w:rsidR="004641F5" w:rsidRDefault="00000000">
      <w:pPr>
        <w:spacing w:after="140" w:line="264" w:lineRule="auto"/>
        <w:ind w:left="454" w:hanging="454"/>
        <w:jc w:val="both"/>
      </w:pPr>
      <w:r>
        <w:rPr>
          <w:sz w:val="21"/>
          <w:szCs w:val="21"/>
        </w:rPr>
        <w:t>Az-Zahra, F., Marwati, R., &amp; Sispiyati, R. (2024). Implementasi QR Code dengan algoritma SHA-256 dan RSA yang ditingkatkan untuk autentikasi dokumen digital. Jurnal EurekaMatika, 12(1), 11–22.</w:t>
      </w:r>
    </w:p>
    <w:p w14:paraId="442BA7CC" w14:textId="77777777" w:rsidR="004641F5" w:rsidRDefault="00000000">
      <w:pPr>
        <w:spacing w:after="140" w:line="264" w:lineRule="auto"/>
        <w:ind w:left="454" w:hanging="454"/>
        <w:jc w:val="both"/>
      </w:pPr>
      <w:r>
        <w:rPr>
          <w:sz w:val="21"/>
          <w:szCs w:val="21"/>
        </w:rPr>
        <w:t>Bodur, H. (2026). A lightweight QR-assisted zero-knowledge identification protocol for secure authentication. arXiv preprint.</w:t>
      </w:r>
    </w:p>
    <w:p w14:paraId="59D1094F" w14:textId="77777777" w:rsidR="004641F5" w:rsidRDefault="00000000">
      <w:pPr>
        <w:spacing w:after="140" w:line="264" w:lineRule="auto"/>
        <w:ind w:left="454" w:hanging="454"/>
        <w:jc w:val="both"/>
      </w:pPr>
      <w:r>
        <w:rPr>
          <w:sz w:val="21"/>
          <w:szCs w:val="21"/>
        </w:rPr>
        <w:t>Fatma, Y., Fuad, E., Soni, &amp; Agusriadi. (2023). Aplikasi tandatangan digital dalam proses verifikasi dan validasi sertifikat Covid-19. Techno.Com, 22(1).</w:t>
      </w:r>
    </w:p>
    <w:p w14:paraId="435F117D" w14:textId="77777777" w:rsidR="004641F5" w:rsidRDefault="00000000">
      <w:pPr>
        <w:spacing w:after="140" w:line="264" w:lineRule="auto"/>
        <w:ind w:left="454" w:hanging="454"/>
        <w:jc w:val="both"/>
      </w:pPr>
      <w:r>
        <w:rPr>
          <w:sz w:val="21"/>
          <w:szCs w:val="21"/>
        </w:rPr>
        <w:t>Gunawan, R., Rahmatulloh, A., &amp; Rizal. (2024). Implementasi digital signature pada dokumen elektronik berbasis QR-Code. STRING: Satuan Tulisan Riset dan Inovasi Teknologi, 9(2). https://doi.org/10.30998/string.v9i2.21407</w:t>
      </w:r>
    </w:p>
    <w:p w14:paraId="312EB091" w14:textId="77777777" w:rsidR="004641F5" w:rsidRDefault="00000000">
      <w:pPr>
        <w:spacing w:after="140" w:line="264" w:lineRule="auto"/>
        <w:ind w:left="454" w:hanging="454"/>
        <w:jc w:val="both"/>
      </w:pPr>
      <w:r>
        <w:rPr>
          <w:sz w:val="21"/>
          <w:szCs w:val="21"/>
        </w:rPr>
        <w:t>Halim, M., Sukiman, &amp; Pribadi, O. (2024). Penerapan QRCode sebagai tanda tangan digital dalam penerbitan surat keluar pada STMIK Methodist Binjai. Jurnal TIMES, 13(2), 261–268. https://doi.org/10.51351/jtm.13.2.2024805</w:t>
      </w:r>
    </w:p>
    <w:p w14:paraId="67388171" w14:textId="77777777" w:rsidR="004641F5" w:rsidRDefault="00000000">
      <w:pPr>
        <w:spacing w:after="140" w:line="264" w:lineRule="auto"/>
        <w:ind w:left="454" w:hanging="454"/>
        <w:jc w:val="both"/>
      </w:pPr>
      <w:r>
        <w:rPr>
          <w:sz w:val="21"/>
          <w:szCs w:val="21"/>
        </w:rPr>
        <w:t>International Organization for Standardization. (2022). Information technology — Automatic identification and data capture techniques — Data structures — Digital signature meta structure (ISO/IEC 20248:2022). ISO.</w:t>
      </w:r>
    </w:p>
    <w:p w14:paraId="7DCAB2ED" w14:textId="77777777" w:rsidR="004641F5" w:rsidRDefault="00000000">
      <w:pPr>
        <w:spacing w:after="140" w:line="264" w:lineRule="auto"/>
        <w:ind w:left="454" w:hanging="454"/>
        <w:jc w:val="both"/>
      </w:pPr>
      <w:r>
        <w:rPr>
          <w:sz w:val="21"/>
          <w:szCs w:val="21"/>
        </w:rPr>
        <w:t>Irnanda, F., et al. (2026). Legalisasi QR-Code sebagai validasi dan pengganti tanda tangan pada salinan akta notaris. Jurnal USM Law Review.</w:t>
      </w:r>
    </w:p>
    <w:p w14:paraId="643F16FF" w14:textId="77777777" w:rsidR="004641F5" w:rsidRDefault="00000000">
      <w:pPr>
        <w:spacing w:after="140" w:line="264" w:lineRule="auto"/>
        <w:ind w:left="454" w:hanging="454"/>
        <w:jc w:val="both"/>
      </w:pPr>
      <w:r>
        <w:rPr>
          <w:sz w:val="21"/>
          <w:szCs w:val="21"/>
        </w:rPr>
        <w:t>Jonsson, J., &amp; Kaliski, B. (2003). Public-key cryptography standards (PKCS) #1: RSA cryptography specifications version 2.1 (RFC 3447). Internet Engineering Task Force. https://doi.org/10.17487/RFC3447</w:t>
      </w:r>
    </w:p>
    <w:p w14:paraId="636219DD" w14:textId="77777777" w:rsidR="004641F5" w:rsidRDefault="00000000">
      <w:pPr>
        <w:spacing w:after="140" w:line="264" w:lineRule="auto"/>
        <w:ind w:left="454" w:hanging="454"/>
        <w:jc w:val="both"/>
      </w:pPr>
      <w:r>
        <w:rPr>
          <w:sz w:val="21"/>
          <w:szCs w:val="21"/>
        </w:rPr>
        <w:t>Kaliski, B., &amp; Staddon, J. (1998). PKCS #1: RSA cryptography specifications version 2.0 (RFC 2437). Internet Engineering Task Force. https://doi.org/10.17487/RFC2437</w:t>
      </w:r>
    </w:p>
    <w:p w14:paraId="45871C56" w14:textId="77777777" w:rsidR="004641F5" w:rsidRDefault="00000000">
      <w:pPr>
        <w:spacing w:after="140" w:line="264" w:lineRule="auto"/>
        <w:ind w:left="454" w:hanging="454"/>
        <w:jc w:val="both"/>
      </w:pPr>
      <w:r>
        <w:rPr>
          <w:sz w:val="21"/>
          <w:szCs w:val="21"/>
        </w:rPr>
        <w:t>Kharisma, C. R. N., Suprapto, &amp; Saputra, A. (2026). Implementasi tanda tangan digital berbasis kombinasi algoritma digital signature algorithm dan Rivest Shamir Adleman. Jurnal Informatika, 15(1), 15–28. https://doi.org/10.55340/jiu.v15i1.2684</w:t>
      </w:r>
    </w:p>
    <w:p w14:paraId="6B56DC0B" w14:textId="77777777" w:rsidR="004641F5" w:rsidRDefault="00000000">
      <w:pPr>
        <w:spacing w:after="140" w:line="264" w:lineRule="auto"/>
        <w:ind w:left="454" w:hanging="454"/>
        <w:jc w:val="both"/>
      </w:pPr>
      <w:r>
        <w:rPr>
          <w:sz w:val="21"/>
          <w:szCs w:val="21"/>
        </w:rPr>
        <w:lastRenderedPageBreak/>
        <w:t>Kurniawan, R. R., Sari, R. F., &amp; Azizah, N. (2020). Sistem validasi keaslian dokumen digital berbasis QR-Code. Jurnal Teknologi Informasi, 4(2), 321–327. https://doi.org/10.36294/jurti.v4i2.1722</w:t>
      </w:r>
    </w:p>
    <w:p w14:paraId="7E4472CD" w14:textId="77777777" w:rsidR="004641F5" w:rsidRDefault="00000000">
      <w:pPr>
        <w:spacing w:after="140" w:line="264" w:lineRule="auto"/>
        <w:ind w:left="454" w:hanging="454"/>
        <w:jc w:val="both"/>
      </w:pPr>
      <w:r>
        <w:rPr>
          <w:sz w:val="21"/>
          <w:szCs w:val="21"/>
        </w:rPr>
        <w:t>Lorien, A., &amp; Wellem, T. (2021). Implementasi sistem otentikasi dokumen berbasis Quick Response (QR) Code dan digital signature. Jurnal RESTI, 5(4), 663–671.</w:t>
      </w:r>
    </w:p>
    <w:p w14:paraId="22F51664" w14:textId="77777777" w:rsidR="004641F5" w:rsidRDefault="00000000">
      <w:pPr>
        <w:spacing w:after="140" w:line="264" w:lineRule="auto"/>
        <w:ind w:left="454" w:hanging="454"/>
        <w:jc w:val="both"/>
      </w:pPr>
      <w:r>
        <w:rPr>
          <w:sz w:val="21"/>
          <w:szCs w:val="21"/>
        </w:rPr>
        <w:t>Lubis, Y., Rusydi, I., &amp; Elyas, A. H. (2024). Implementasi algoritma kriptografi tanda tangan digital QR Code pada dokumen dengan menggunakan metode RSA. Warta Dharmawangsa, 18(4), 1429–1439. https://doi.org/10.46576/wdw.v18i4.5247</w:t>
      </w:r>
    </w:p>
    <w:p w14:paraId="2F68ADCE" w14:textId="77777777" w:rsidR="004641F5" w:rsidRDefault="00000000">
      <w:pPr>
        <w:spacing w:after="140" w:line="264" w:lineRule="auto"/>
        <w:ind w:left="454" w:hanging="454"/>
        <w:jc w:val="both"/>
      </w:pPr>
      <w:r>
        <w:rPr>
          <w:sz w:val="21"/>
          <w:szCs w:val="21"/>
        </w:rPr>
        <w:t>Moriarty, K., Kaliski, B., Jonsson, J., &amp; Rusch, A. (2016). PKCS #1: RSA cryptography specifications version 2.2 (RFC 8017). Internet Engineering Task Force. https://doi.org/10.17487/RFC8017</w:t>
      </w:r>
    </w:p>
    <w:p w14:paraId="5DE08982" w14:textId="77777777" w:rsidR="004641F5" w:rsidRDefault="00000000">
      <w:pPr>
        <w:spacing w:after="140" w:line="264" w:lineRule="auto"/>
        <w:ind w:left="454" w:hanging="454"/>
        <w:jc w:val="both"/>
      </w:pPr>
      <w:r>
        <w:rPr>
          <w:sz w:val="21"/>
          <w:szCs w:val="21"/>
        </w:rPr>
        <w:t>Mukhtarijal, Saputra, H. K., Novaliendry, D., &amp; Hadi, A. (2026). Rancang bangun sistem pelayanan surat berbasis web dengan penerapan tanda tangan digital di Nagari Bukit Bais. Saturnus: Jurnal Teknologi dan Sistem Informasi, 4(2), 29–41. https://doi.org/10.61132/saturnus.v4i2.1568</w:t>
      </w:r>
    </w:p>
    <w:p w14:paraId="0A08199F" w14:textId="77777777" w:rsidR="004641F5" w:rsidRDefault="00000000">
      <w:pPr>
        <w:spacing w:after="140" w:line="264" w:lineRule="auto"/>
        <w:ind w:left="454" w:hanging="454"/>
        <w:jc w:val="both"/>
      </w:pPr>
      <w:r>
        <w:rPr>
          <w:sz w:val="21"/>
          <w:szCs w:val="21"/>
        </w:rPr>
        <w:t>Mursid, H., Supardi, J., &amp; Rizkie, M. Q. (2022). Pengujian integritas file operasi tanda tangan digital menggunakan kombinasi hash MD5, RSA dan skema QR-Code. Generic, 14(2), 30–37.</w:t>
      </w:r>
    </w:p>
    <w:p w14:paraId="73CB909F" w14:textId="77777777" w:rsidR="004641F5" w:rsidRDefault="00000000">
      <w:pPr>
        <w:spacing w:after="140" w:line="264" w:lineRule="auto"/>
        <w:ind w:left="454" w:hanging="454"/>
        <w:jc w:val="both"/>
      </w:pPr>
      <w:r>
        <w:rPr>
          <w:sz w:val="21"/>
          <w:szCs w:val="21"/>
        </w:rPr>
        <w:t>Nadzifarin, A., &amp; Asmunin. (2022). Penerapan elliptic curve digital signature algorithm pada tanda tangan digital dengan studi kasus dokumen surat-menyurat. JINACS, 4(1), 1–9.</w:t>
      </w:r>
    </w:p>
    <w:p w14:paraId="637815E0" w14:textId="77777777" w:rsidR="004641F5" w:rsidRDefault="00000000">
      <w:pPr>
        <w:spacing w:after="140" w:line="264" w:lineRule="auto"/>
        <w:ind w:left="454" w:hanging="454"/>
        <w:jc w:val="both"/>
      </w:pPr>
      <w:r>
        <w:rPr>
          <w:sz w:val="21"/>
          <w:szCs w:val="21"/>
        </w:rPr>
        <w:t>National Institute of Standards and Technology. (2019). Recommendation for key management: Part 3 — Application-specific key management guidance (NIST SP 800-57 Part 3 Rev. 1). U.S. Department of Commerce. https://doi.org/10.6028/NIST.SP.800-57pt3r1</w:t>
      </w:r>
    </w:p>
    <w:p w14:paraId="10EC24CB" w14:textId="77777777" w:rsidR="004641F5" w:rsidRDefault="00000000">
      <w:pPr>
        <w:spacing w:after="140" w:line="264" w:lineRule="auto"/>
        <w:ind w:left="454" w:hanging="454"/>
        <w:jc w:val="both"/>
      </w:pPr>
      <w:r>
        <w:rPr>
          <w:sz w:val="21"/>
          <w:szCs w:val="21"/>
        </w:rPr>
        <w:t>National Institute of Standards and Technology. (2023). Digital signature standard (DSS) (FIPS 186-5). U.S. Department of Commerce. https://doi.org/10.6028/NIST.FIPS.186-5</w:t>
      </w:r>
    </w:p>
    <w:p w14:paraId="4E4C413C" w14:textId="77777777" w:rsidR="004641F5" w:rsidRDefault="00000000">
      <w:pPr>
        <w:spacing w:after="140" w:line="264" w:lineRule="auto"/>
        <w:ind w:left="454" w:hanging="454"/>
        <w:jc w:val="both"/>
      </w:pPr>
      <w:r>
        <w:rPr>
          <w:sz w:val="21"/>
          <w:szCs w:val="21"/>
        </w:rPr>
        <w:t>Nuraeni, F., Agustin, Y. H., Kurniadi, D., &amp; Ariyanti, I. D. (2020). Implementasi skema QR-Code dan digital signature menggunakan kombinasi algoritma RSA dan AES untuk pengamanan data sertifikat elektronik. SNTIKI 12, 43–52.</w:t>
      </w:r>
    </w:p>
    <w:p w14:paraId="5E6F6B32" w14:textId="77777777" w:rsidR="004641F5" w:rsidRDefault="00000000">
      <w:pPr>
        <w:spacing w:after="140" w:line="264" w:lineRule="auto"/>
        <w:ind w:left="454" w:hanging="454"/>
        <w:jc w:val="both"/>
      </w:pPr>
      <w:r>
        <w:rPr>
          <w:sz w:val="21"/>
          <w:szCs w:val="21"/>
        </w:rPr>
        <w:t>Nuraeni, F., Kurniadi, D., &amp; Rahayu, D. N. (2024). Implementation of RSA and AES-128 super encryption on QR-Code based digital signature schemes for document legalization. JUTIF, 5(3), 675–684. https://doi.org/10.52436/1.jutif.2024.5.3.1426</w:t>
      </w:r>
    </w:p>
    <w:p w14:paraId="7370332E" w14:textId="77777777" w:rsidR="004641F5" w:rsidRDefault="00000000">
      <w:pPr>
        <w:spacing w:after="140" w:line="264" w:lineRule="auto"/>
        <w:ind w:left="454" w:hanging="454"/>
        <w:jc w:val="both"/>
      </w:pPr>
      <w:r>
        <w:rPr>
          <w:sz w:val="21"/>
          <w:szCs w:val="21"/>
        </w:rPr>
        <w:t>Page, M. J., McKenzie, J. E., Bossuyt, P. M., Boutron, I., Hoffmann, T. C., Mulrow, C. D., … Moher, D. (2021). The PRISMA 2020 statement: An updated guideline for reporting systematic reviews. BMJ, 372, n71. https://doi.org/10.1136/bmj.n71</w:t>
      </w:r>
    </w:p>
    <w:p w14:paraId="326859A2" w14:textId="77777777" w:rsidR="004641F5" w:rsidRDefault="00000000">
      <w:pPr>
        <w:spacing w:after="140" w:line="264" w:lineRule="auto"/>
        <w:ind w:left="454" w:hanging="454"/>
        <w:jc w:val="both"/>
      </w:pPr>
      <w:r>
        <w:rPr>
          <w:sz w:val="21"/>
          <w:szCs w:val="21"/>
        </w:rPr>
        <w:t>Paula, E. W., Hidayat, A. I., &amp; Asbara, N. W. (2026). Implementasi autentikasi QR Code berbasis standar ISO/IEC 18004 menggunakan tanda tangan digital. Jurnal Sistem Komputer dan Informatika (JSON), 7(3), 1130–1140. https://doi.org/10.30865/json.v7i3.9641</w:t>
      </w:r>
    </w:p>
    <w:p w14:paraId="6843614F" w14:textId="77777777" w:rsidR="004641F5" w:rsidRDefault="00000000">
      <w:pPr>
        <w:spacing w:after="140" w:line="264" w:lineRule="auto"/>
        <w:ind w:left="454" w:hanging="454"/>
        <w:jc w:val="both"/>
      </w:pPr>
      <w:r>
        <w:rPr>
          <w:sz w:val="21"/>
          <w:szCs w:val="21"/>
        </w:rPr>
        <w:t>Prabowo, E. C., &amp; Afrianto, I. (2017). Penerapan digital signature dan kriptografi pada otentikasi sertifikat tanah digital. Jurnal Ilmiah Komputer dan Informatika, 6(2), 83–90.</w:t>
      </w:r>
    </w:p>
    <w:p w14:paraId="7BF8FC25" w14:textId="77777777" w:rsidR="004641F5" w:rsidRDefault="00000000">
      <w:pPr>
        <w:spacing w:after="140" w:line="264" w:lineRule="auto"/>
        <w:ind w:left="454" w:hanging="454"/>
        <w:jc w:val="both"/>
      </w:pPr>
      <w:r>
        <w:rPr>
          <w:sz w:val="21"/>
          <w:szCs w:val="21"/>
        </w:rPr>
        <w:t>Saepulrohman, A., &amp; Negara, T. P. (2021). Implementasi algoritma tanda tangan digital berbasis kriptografi kurva eliptik Diffie-Hellman. KOMPUTASI, 18(1), 22–28.</w:t>
      </w:r>
    </w:p>
    <w:p w14:paraId="19EE1F97" w14:textId="77777777" w:rsidR="004641F5" w:rsidRDefault="00000000">
      <w:pPr>
        <w:spacing w:after="140" w:line="264" w:lineRule="auto"/>
        <w:ind w:left="454" w:hanging="454"/>
        <w:jc w:val="both"/>
      </w:pPr>
      <w:r>
        <w:rPr>
          <w:sz w:val="21"/>
          <w:szCs w:val="21"/>
        </w:rPr>
        <w:t>Sarasvananda, I. B. G., &amp; Iswara, I. B. A. I. (2022). Tanda tangan elektronik menggunakan algoritma RSA pada sistem informasi surat menyurat LPIK INSTIKI. Jurnal Sisfokom, 11(2), 289–296. https://doi.org/10.32736/sisfokom.v11i2.1403</w:t>
      </w:r>
    </w:p>
    <w:p w14:paraId="5F3E98FA" w14:textId="77777777" w:rsidR="004641F5" w:rsidRDefault="00000000">
      <w:pPr>
        <w:spacing w:after="140" w:line="264" w:lineRule="auto"/>
        <w:ind w:left="454" w:hanging="454"/>
        <w:jc w:val="both"/>
      </w:pPr>
      <w:r>
        <w:rPr>
          <w:sz w:val="21"/>
          <w:szCs w:val="21"/>
        </w:rPr>
        <w:t>Shafahad, R., &amp; Mufti. (2024). Penerapan algoritma RSA pada tanda tangan digital dalam surat keterangan pengantar online di lingkungan RT.05/RW.04 Perumahan Buana Gardenia Pinang Kota Tangerang. Prosiding Seminar Nasional Mahasiswa Fakultas Teknologi Informasi (SENAFTI) Ke-5, 3(2), 190–201.</w:t>
      </w:r>
    </w:p>
    <w:p w14:paraId="7F7FA6B4" w14:textId="77777777" w:rsidR="004641F5" w:rsidRDefault="00000000">
      <w:pPr>
        <w:spacing w:after="140" w:line="264" w:lineRule="auto"/>
        <w:ind w:left="454" w:hanging="454"/>
        <w:jc w:val="both"/>
      </w:pPr>
      <w:r>
        <w:rPr>
          <w:sz w:val="21"/>
          <w:szCs w:val="21"/>
        </w:rPr>
        <w:lastRenderedPageBreak/>
        <w:t>Sholihah, W., Indriasari, S., Noviyanti, I., Mardiyono, A., &amp; Aziezah, N. (2022). ESVISIGN: Tanda tangan digital Sekolah Vokasi IPB. JTIM, 3(4), 217–226. https://doi.org/10.35746/jtim.v3i4.188</w:t>
      </w:r>
    </w:p>
    <w:p w14:paraId="5F2B3935" w14:textId="77777777" w:rsidR="004641F5" w:rsidRDefault="00000000">
      <w:pPr>
        <w:spacing w:after="140" w:line="264" w:lineRule="auto"/>
        <w:ind w:left="454" w:hanging="454"/>
        <w:jc w:val="both"/>
      </w:pPr>
      <w:r>
        <w:rPr>
          <w:sz w:val="21"/>
          <w:szCs w:val="21"/>
        </w:rPr>
        <w:t>Suratma, A. G. P., &amp; Azis, A. (2017). Tanda tangan digital menggunakan QR Code dengan metode advanced encryption standard. Techno, 18(1), 59–68.</w:t>
      </w:r>
    </w:p>
    <w:p w14:paraId="183E7CCD" w14:textId="77777777" w:rsidR="004641F5" w:rsidRDefault="00000000">
      <w:pPr>
        <w:spacing w:after="140" w:line="264" w:lineRule="auto"/>
        <w:ind w:left="454" w:hanging="454"/>
        <w:jc w:val="both"/>
      </w:pPr>
      <w:r>
        <w:rPr>
          <w:sz w:val="21"/>
          <w:szCs w:val="21"/>
        </w:rPr>
        <w:t>Tricco, A. C., Lillie, E., Zarin, W., O’Brien, K. K., Colquhoun, H., Levac, D., … Straus, S. E. (2018). PRISMA extension for scoping reviews (PRISMA-ScR): Checklist and explanation. Annals of Internal Medicine, 169(7), 467–473. https://doi.org/10.7326/M18-0850</w:t>
      </w:r>
    </w:p>
    <w:p w14:paraId="30467015" w14:textId="77777777" w:rsidR="004641F5" w:rsidRDefault="00000000">
      <w:pPr>
        <w:spacing w:after="140" w:line="264" w:lineRule="auto"/>
        <w:ind w:left="454" w:hanging="454"/>
        <w:jc w:val="both"/>
      </w:pPr>
      <w:r>
        <w:rPr>
          <w:sz w:val="21"/>
          <w:szCs w:val="21"/>
        </w:rPr>
        <w:t>Wahyudi, R., Ristian, U., &amp; Suhardi. (2024). Pengamanan tanda tangan digital dalam QR Code berbasis website menggunakan metode RSA (Studi kasus: Kantor Desa Parit Baru). Jurnal JUPITER, 16(1), 181–193. https://doi.org/10.5281/zenodo.10790821</w:t>
      </w:r>
    </w:p>
    <w:p w14:paraId="1946A488" w14:textId="77777777" w:rsidR="004641F5" w:rsidRDefault="00000000">
      <w:pPr>
        <w:spacing w:after="140" w:line="264" w:lineRule="auto"/>
        <w:ind w:left="454" w:hanging="454"/>
        <w:jc w:val="both"/>
      </w:pPr>
      <w:r>
        <w:rPr>
          <w:sz w:val="21"/>
          <w:szCs w:val="21"/>
        </w:rPr>
        <w:t>Wang, X., &amp; Yu, H. (2005). How to break MD5 and other hash functions. Advances in Cryptology — EUROCRYPT 2005, LNCS 3494, 19–35. https://doi.org/10.1007/11426639_2</w:t>
      </w:r>
    </w:p>
    <w:p w14:paraId="4622B326" w14:textId="77777777" w:rsidR="004641F5" w:rsidRDefault="00000000">
      <w:pPr>
        <w:spacing w:after="140" w:line="264" w:lineRule="auto"/>
        <w:ind w:left="454" w:hanging="454"/>
        <w:jc w:val="both"/>
      </w:pPr>
      <w:r>
        <w:rPr>
          <w:sz w:val="21"/>
          <w:szCs w:val="21"/>
        </w:rPr>
        <w:t>Winanda, Y. A. (2025). Meningkatkan keamanan invoice dengan enkripsi QR-Code dan digital signature berbasis RSA dan SHA-256. BIT: Fakultas Teknologi Informasi Universitas Budi Luhur, 22(1).</w:t>
      </w:r>
    </w:p>
    <w:p w14:paraId="3C3F860E" w14:textId="77777777" w:rsidR="004641F5" w:rsidRDefault="00000000">
      <w:pPr>
        <w:spacing w:after="140" w:line="264" w:lineRule="auto"/>
        <w:ind w:left="454" w:hanging="454"/>
        <w:jc w:val="both"/>
      </w:pPr>
      <w:r>
        <w:rPr>
          <w:sz w:val="21"/>
          <w:szCs w:val="21"/>
        </w:rPr>
        <w:t>Yulianto, B. D., &amp; Wendanto, W. (2026). Enhanced QR Code based digital signatures for secure document management toward sustainable green investment. JITK (Jurnal Ilmu Pengetahuan dan Teknologi Komputer), 11(4), 1370–1380. https://doi.org/10.33480/jitk.v11i4.7728</w:t>
      </w:r>
    </w:p>
    <w:p w14:paraId="6C06AB56" w14:textId="77777777" w:rsidR="004641F5" w:rsidRDefault="004641F5">
      <w:pPr>
        <w:sectPr w:rsidR="004641F5">
          <w:headerReference w:type="default" r:id="rId16"/>
          <w:footerReference w:type="default" r:id="rId17"/>
          <w:pgSz w:w="11906" w:h="16838"/>
          <w:pgMar w:top="1418" w:right="1418" w:bottom="1418" w:left="1418" w:header="720" w:footer="720" w:gutter="0"/>
          <w:cols w:space="720"/>
          <w:docGrid w:linePitch="360"/>
        </w:sectPr>
      </w:pPr>
    </w:p>
    <w:p w14:paraId="56E803CB" w14:textId="77777777" w:rsidR="004641F5" w:rsidRDefault="00000000">
      <w:pPr>
        <w:pStyle w:val="Heading1"/>
        <w:pBdr>
          <w:bottom w:val="single" w:sz="8" w:space="4" w:color="B7C6DB"/>
        </w:pBdr>
      </w:pPr>
      <w:r>
        <w:lastRenderedPageBreak/>
        <w:t>APPENDIX A. PRISMA 2020 CHECKLIST MAPPING</w:t>
      </w:r>
    </w:p>
    <w:p w14:paraId="1DE65ED6" w14:textId="77777777" w:rsidR="004641F5" w:rsidRDefault="00000000">
      <w:pPr>
        <w:jc w:val="both"/>
      </w:pPr>
      <w:r>
        <w:t>Table 9 maps every item of the PRISMA 2020 checklist (Page et al., 2021), including all sub-items, to the corresponding section, table, or figure of this novelty validation report. Items that are not directly applicable to a technical novelty review — for example, statistical heterogeneity, meta-analytic models, and clinical trial registration — are adapted and annotated accordingly. “Reported (adapted)” indicates that the item is addressed with methodological adaptations appropriate for a technical novelty review in computer science rather than a health intervention review. “Not applicable” indicates that the item cannot arise given the review design and that the reason is stated in the mapped section.</w:t>
      </w:r>
    </w:p>
    <w:p w14:paraId="29D0F449" w14:textId="77777777" w:rsidR="004641F5" w:rsidRDefault="00000000">
      <w:pPr>
        <w:keepNext/>
        <w:spacing w:before="200" w:after="100"/>
        <w:jc w:val="center"/>
      </w:pPr>
      <w:r>
        <w:rPr>
          <w:b/>
          <w:bCs/>
          <w:sz w:val="20"/>
          <w:szCs w:val="20"/>
        </w:rPr>
        <w:t xml:space="preserve">Table 9. </w:t>
      </w:r>
      <w:r>
        <w:rPr>
          <w:i/>
          <w:iCs/>
          <w:sz w:val="20"/>
          <w:szCs w:val="20"/>
        </w:rPr>
        <w:t>PRISMA 2020 checklist mapping for this novelty validation report.</w:t>
      </w:r>
    </w:p>
    <w:tbl>
      <w:tblPr>
        <w:tblW w:w="1400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1200"/>
        <w:gridCol w:w="800"/>
        <w:gridCol w:w="5600"/>
        <w:gridCol w:w="3800"/>
        <w:gridCol w:w="2600"/>
      </w:tblGrid>
      <w:tr w:rsidR="004641F5" w14:paraId="013E5368" w14:textId="77777777">
        <w:tblPrEx>
          <w:tblCellMar>
            <w:top w:w="0" w:type="dxa"/>
            <w:bottom w:w="0" w:type="dxa"/>
          </w:tblCellMar>
        </w:tblPrEx>
        <w:trPr>
          <w:cantSplit/>
          <w:tblHeader/>
        </w:trPr>
        <w:tc>
          <w:tcPr>
            <w:tcW w:w="1200" w:type="dxa"/>
            <w:shd w:val="clear" w:color="auto" w:fill="DCE6F1"/>
            <w:tcMar>
              <w:top w:w="60" w:type="dxa"/>
              <w:left w:w="108" w:type="dxa"/>
              <w:bottom w:w="60" w:type="dxa"/>
              <w:right w:w="108" w:type="dxa"/>
            </w:tcMar>
            <w:vAlign w:val="center"/>
          </w:tcPr>
          <w:p w14:paraId="5038655E" w14:textId="77777777" w:rsidR="004641F5" w:rsidRDefault="00000000">
            <w:pPr>
              <w:spacing w:after="0" w:line="240" w:lineRule="auto"/>
            </w:pPr>
            <w:r>
              <w:rPr>
                <w:b/>
                <w:bCs/>
                <w:color w:val="1F3864"/>
                <w:sz w:val="18"/>
                <w:szCs w:val="18"/>
              </w:rPr>
              <w:t>Section</w:t>
            </w:r>
          </w:p>
        </w:tc>
        <w:tc>
          <w:tcPr>
            <w:tcW w:w="800" w:type="dxa"/>
            <w:shd w:val="clear" w:color="auto" w:fill="DCE6F1"/>
            <w:tcMar>
              <w:top w:w="60" w:type="dxa"/>
              <w:left w:w="108" w:type="dxa"/>
              <w:bottom w:w="60" w:type="dxa"/>
              <w:right w:w="108" w:type="dxa"/>
            </w:tcMar>
            <w:vAlign w:val="center"/>
          </w:tcPr>
          <w:p w14:paraId="1E95A09D" w14:textId="77777777" w:rsidR="004641F5" w:rsidRDefault="00000000">
            <w:pPr>
              <w:spacing w:after="0" w:line="240" w:lineRule="auto"/>
              <w:jc w:val="center"/>
            </w:pPr>
            <w:r>
              <w:rPr>
                <w:b/>
                <w:bCs/>
                <w:color w:val="1F3864"/>
                <w:sz w:val="18"/>
                <w:szCs w:val="18"/>
              </w:rPr>
              <w:t>Item</w:t>
            </w:r>
          </w:p>
        </w:tc>
        <w:tc>
          <w:tcPr>
            <w:tcW w:w="5600" w:type="dxa"/>
            <w:shd w:val="clear" w:color="auto" w:fill="DCE6F1"/>
            <w:tcMar>
              <w:top w:w="60" w:type="dxa"/>
              <w:left w:w="108" w:type="dxa"/>
              <w:bottom w:w="60" w:type="dxa"/>
              <w:right w:w="108" w:type="dxa"/>
            </w:tcMar>
            <w:vAlign w:val="center"/>
          </w:tcPr>
          <w:p w14:paraId="6D3F7C3A" w14:textId="77777777" w:rsidR="004641F5" w:rsidRDefault="00000000">
            <w:pPr>
              <w:spacing w:after="0" w:line="240" w:lineRule="auto"/>
            </w:pPr>
            <w:r>
              <w:rPr>
                <w:b/>
                <w:bCs/>
                <w:color w:val="1F3864"/>
                <w:sz w:val="18"/>
                <w:szCs w:val="18"/>
              </w:rPr>
              <w:t>PRISMA 2020 requirement (condensed)</w:t>
            </w:r>
          </w:p>
        </w:tc>
        <w:tc>
          <w:tcPr>
            <w:tcW w:w="3800" w:type="dxa"/>
            <w:shd w:val="clear" w:color="auto" w:fill="DCE6F1"/>
            <w:tcMar>
              <w:top w:w="60" w:type="dxa"/>
              <w:left w:w="108" w:type="dxa"/>
              <w:bottom w:w="60" w:type="dxa"/>
              <w:right w:w="108" w:type="dxa"/>
            </w:tcMar>
            <w:vAlign w:val="center"/>
          </w:tcPr>
          <w:p w14:paraId="378DAB11" w14:textId="77777777" w:rsidR="004641F5" w:rsidRDefault="00000000">
            <w:pPr>
              <w:spacing w:after="0" w:line="240" w:lineRule="auto"/>
            </w:pPr>
            <w:r>
              <w:rPr>
                <w:b/>
                <w:bCs/>
                <w:color w:val="1F3864"/>
                <w:sz w:val="18"/>
                <w:szCs w:val="18"/>
              </w:rPr>
              <w:t>Location in this report</w:t>
            </w:r>
          </w:p>
        </w:tc>
        <w:tc>
          <w:tcPr>
            <w:tcW w:w="2600" w:type="dxa"/>
            <w:shd w:val="clear" w:color="auto" w:fill="DCE6F1"/>
            <w:tcMar>
              <w:top w:w="60" w:type="dxa"/>
              <w:left w:w="108" w:type="dxa"/>
              <w:bottom w:w="60" w:type="dxa"/>
              <w:right w:w="108" w:type="dxa"/>
            </w:tcMar>
            <w:vAlign w:val="center"/>
          </w:tcPr>
          <w:p w14:paraId="50E87787" w14:textId="77777777" w:rsidR="004641F5" w:rsidRDefault="00000000">
            <w:pPr>
              <w:spacing w:after="0" w:line="240" w:lineRule="auto"/>
              <w:jc w:val="center"/>
            </w:pPr>
            <w:r>
              <w:rPr>
                <w:b/>
                <w:bCs/>
                <w:color w:val="1F3864"/>
                <w:sz w:val="18"/>
                <w:szCs w:val="18"/>
              </w:rPr>
              <w:t>Status</w:t>
            </w:r>
          </w:p>
        </w:tc>
      </w:tr>
      <w:tr w:rsidR="004641F5" w14:paraId="1346902F"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4F127CB2" w14:textId="77777777" w:rsidR="004641F5" w:rsidRDefault="00000000">
            <w:pPr>
              <w:spacing w:after="0" w:line="240" w:lineRule="auto"/>
            </w:pPr>
            <w:r>
              <w:rPr>
                <w:b/>
                <w:bCs/>
                <w:color w:val="1F3864"/>
                <w:sz w:val="18"/>
                <w:szCs w:val="18"/>
              </w:rPr>
              <w:t>TITLE</w:t>
            </w:r>
          </w:p>
        </w:tc>
      </w:tr>
      <w:tr w:rsidR="004641F5" w14:paraId="2B5FDEBE" w14:textId="77777777">
        <w:tblPrEx>
          <w:tblCellMar>
            <w:top w:w="0" w:type="dxa"/>
            <w:bottom w:w="0" w:type="dxa"/>
          </w:tblCellMar>
        </w:tblPrEx>
        <w:trPr>
          <w:cantSplit/>
        </w:trPr>
        <w:tc>
          <w:tcPr>
            <w:tcW w:w="1200" w:type="dxa"/>
            <w:tcMar>
              <w:top w:w="60" w:type="dxa"/>
              <w:left w:w="108" w:type="dxa"/>
              <w:bottom w:w="60" w:type="dxa"/>
              <w:right w:w="108" w:type="dxa"/>
            </w:tcMar>
          </w:tcPr>
          <w:p w14:paraId="15162003" w14:textId="77777777" w:rsidR="004641F5" w:rsidRDefault="00000000">
            <w:pPr>
              <w:spacing w:after="0" w:line="240" w:lineRule="auto"/>
            </w:pPr>
            <w:r>
              <w:rPr>
                <w:sz w:val="18"/>
                <w:szCs w:val="18"/>
              </w:rPr>
              <w:t>Title</w:t>
            </w:r>
          </w:p>
        </w:tc>
        <w:tc>
          <w:tcPr>
            <w:tcW w:w="800" w:type="dxa"/>
            <w:tcMar>
              <w:top w:w="60" w:type="dxa"/>
              <w:left w:w="108" w:type="dxa"/>
              <w:bottom w:w="60" w:type="dxa"/>
              <w:right w:w="108" w:type="dxa"/>
            </w:tcMar>
            <w:vAlign w:val="center"/>
          </w:tcPr>
          <w:p w14:paraId="0CD6CAC4" w14:textId="77777777" w:rsidR="004641F5" w:rsidRDefault="00000000">
            <w:pPr>
              <w:spacing w:after="0" w:line="240" w:lineRule="auto"/>
              <w:jc w:val="center"/>
            </w:pPr>
            <w:r>
              <w:rPr>
                <w:b/>
                <w:bCs/>
                <w:sz w:val="18"/>
                <w:szCs w:val="18"/>
              </w:rPr>
              <w:t>1</w:t>
            </w:r>
          </w:p>
        </w:tc>
        <w:tc>
          <w:tcPr>
            <w:tcW w:w="5600" w:type="dxa"/>
            <w:tcMar>
              <w:top w:w="60" w:type="dxa"/>
              <w:left w:w="108" w:type="dxa"/>
              <w:bottom w:w="60" w:type="dxa"/>
              <w:right w:w="108" w:type="dxa"/>
            </w:tcMar>
          </w:tcPr>
          <w:p w14:paraId="272D731B" w14:textId="77777777" w:rsidR="004641F5" w:rsidRDefault="00000000">
            <w:pPr>
              <w:spacing w:after="0" w:line="240" w:lineRule="auto"/>
            </w:pPr>
            <w:r>
              <w:rPr>
                <w:sz w:val="18"/>
                <w:szCs w:val="18"/>
              </w:rPr>
              <w:t>Identify the report as a systematic review.</w:t>
            </w:r>
          </w:p>
        </w:tc>
        <w:tc>
          <w:tcPr>
            <w:tcW w:w="3800" w:type="dxa"/>
            <w:tcMar>
              <w:top w:w="60" w:type="dxa"/>
              <w:left w:w="108" w:type="dxa"/>
              <w:bottom w:w="60" w:type="dxa"/>
              <w:right w:w="108" w:type="dxa"/>
            </w:tcMar>
          </w:tcPr>
          <w:p w14:paraId="15A5AB9A" w14:textId="77777777" w:rsidR="004641F5" w:rsidRDefault="00000000">
            <w:pPr>
              <w:spacing w:after="0" w:line="240" w:lineRule="auto"/>
            </w:pPr>
            <w:r>
              <w:rPr>
                <w:i/>
                <w:iCs/>
                <w:sz w:val="18"/>
                <w:szCs w:val="18"/>
              </w:rPr>
              <w:t>Cover page — “Systematic Literature Review”</w:t>
            </w:r>
          </w:p>
        </w:tc>
        <w:tc>
          <w:tcPr>
            <w:tcW w:w="2600" w:type="dxa"/>
            <w:tcMar>
              <w:top w:w="60" w:type="dxa"/>
              <w:left w:w="108" w:type="dxa"/>
              <w:bottom w:w="60" w:type="dxa"/>
              <w:right w:w="108" w:type="dxa"/>
            </w:tcMar>
            <w:vAlign w:val="center"/>
          </w:tcPr>
          <w:p w14:paraId="0FB4EFCA" w14:textId="77777777" w:rsidR="004641F5" w:rsidRDefault="00000000">
            <w:pPr>
              <w:spacing w:after="0" w:line="240" w:lineRule="auto"/>
              <w:jc w:val="center"/>
            </w:pPr>
            <w:r>
              <w:rPr>
                <w:sz w:val="18"/>
                <w:szCs w:val="18"/>
              </w:rPr>
              <w:t>Reported</w:t>
            </w:r>
          </w:p>
        </w:tc>
      </w:tr>
      <w:tr w:rsidR="004641F5" w14:paraId="1001450F"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17F0E802" w14:textId="77777777" w:rsidR="004641F5" w:rsidRDefault="00000000">
            <w:pPr>
              <w:spacing w:after="0" w:line="240" w:lineRule="auto"/>
            </w:pPr>
            <w:r>
              <w:rPr>
                <w:b/>
                <w:bCs/>
                <w:color w:val="1F3864"/>
                <w:sz w:val="18"/>
                <w:szCs w:val="18"/>
              </w:rPr>
              <w:t>ABSTRACT</w:t>
            </w:r>
          </w:p>
        </w:tc>
      </w:tr>
      <w:tr w:rsidR="004641F5" w14:paraId="0839CED7" w14:textId="77777777">
        <w:tblPrEx>
          <w:tblCellMar>
            <w:top w:w="0" w:type="dxa"/>
            <w:bottom w:w="0" w:type="dxa"/>
          </w:tblCellMar>
        </w:tblPrEx>
        <w:trPr>
          <w:cantSplit/>
        </w:trPr>
        <w:tc>
          <w:tcPr>
            <w:tcW w:w="1200" w:type="dxa"/>
            <w:tcMar>
              <w:top w:w="60" w:type="dxa"/>
              <w:left w:w="108" w:type="dxa"/>
              <w:bottom w:w="60" w:type="dxa"/>
              <w:right w:w="108" w:type="dxa"/>
            </w:tcMar>
          </w:tcPr>
          <w:p w14:paraId="1BC309FF" w14:textId="77777777" w:rsidR="004641F5" w:rsidRDefault="00000000">
            <w:pPr>
              <w:spacing w:after="0" w:line="240" w:lineRule="auto"/>
            </w:pPr>
            <w:r>
              <w:rPr>
                <w:sz w:val="18"/>
                <w:szCs w:val="18"/>
              </w:rPr>
              <w:t>Abstract</w:t>
            </w:r>
          </w:p>
        </w:tc>
        <w:tc>
          <w:tcPr>
            <w:tcW w:w="800" w:type="dxa"/>
            <w:tcMar>
              <w:top w:w="60" w:type="dxa"/>
              <w:left w:w="108" w:type="dxa"/>
              <w:bottom w:w="60" w:type="dxa"/>
              <w:right w:w="108" w:type="dxa"/>
            </w:tcMar>
            <w:vAlign w:val="center"/>
          </w:tcPr>
          <w:p w14:paraId="2463424C" w14:textId="77777777" w:rsidR="004641F5" w:rsidRDefault="00000000">
            <w:pPr>
              <w:spacing w:after="0" w:line="240" w:lineRule="auto"/>
              <w:jc w:val="center"/>
            </w:pPr>
            <w:r>
              <w:rPr>
                <w:b/>
                <w:bCs/>
                <w:sz w:val="18"/>
                <w:szCs w:val="18"/>
              </w:rPr>
              <w:t>2</w:t>
            </w:r>
          </w:p>
        </w:tc>
        <w:tc>
          <w:tcPr>
            <w:tcW w:w="5600" w:type="dxa"/>
            <w:tcMar>
              <w:top w:w="60" w:type="dxa"/>
              <w:left w:w="108" w:type="dxa"/>
              <w:bottom w:w="60" w:type="dxa"/>
              <w:right w:w="108" w:type="dxa"/>
            </w:tcMar>
          </w:tcPr>
          <w:p w14:paraId="0EF31C1A" w14:textId="77777777" w:rsidR="004641F5" w:rsidRDefault="00000000">
            <w:pPr>
              <w:spacing w:after="0" w:line="240" w:lineRule="auto"/>
            </w:pPr>
            <w:r>
              <w:rPr>
                <w:sz w:val="18"/>
                <w:szCs w:val="18"/>
              </w:rPr>
              <w:t>Report an abstract addressing the PRISMA 2020 for Abstracts checklist.</w:t>
            </w:r>
          </w:p>
        </w:tc>
        <w:tc>
          <w:tcPr>
            <w:tcW w:w="3800" w:type="dxa"/>
            <w:tcMar>
              <w:top w:w="60" w:type="dxa"/>
              <w:left w:w="108" w:type="dxa"/>
              <w:bottom w:w="60" w:type="dxa"/>
              <w:right w:w="108" w:type="dxa"/>
            </w:tcMar>
          </w:tcPr>
          <w:p w14:paraId="1F89D7A8" w14:textId="77777777" w:rsidR="004641F5" w:rsidRDefault="00000000">
            <w:pPr>
              <w:spacing w:after="0" w:line="240" w:lineRule="auto"/>
            </w:pPr>
            <w:r>
              <w:rPr>
                <w:i/>
                <w:iCs/>
                <w:sz w:val="18"/>
                <w:szCs w:val="18"/>
              </w:rPr>
              <w:t>Structured Abstract; Appendix B</w:t>
            </w:r>
          </w:p>
        </w:tc>
        <w:tc>
          <w:tcPr>
            <w:tcW w:w="2600" w:type="dxa"/>
            <w:tcMar>
              <w:top w:w="60" w:type="dxa"/>
              <w:left w:w="108" w:type="dxa"/>
              <w:bottom w:w="60" w:type="dxa"/>
              <w:right w:w="108" w:type="dxa"/>
            </w:tcMar>
            <w:vAlign w:val="center"/>
          </w:tcPr>
          <w:p w14:paraId="06230314" w14:textId="77777777" w:rsidR="004641F5" w:rsidRDefault="00000000">
            <w:pPr>
              <w:spacing w:after="0" w:line="240" w:lineRule="auto"/>
              <w:jc w:val="center"/>
            </w:pPr>
            <w:r>
              <w:rPr>
                <w:sz w:val="18"/>
                <w:szCs w:val="18"/>
              </w:rPr>
              <w:t>Reported</w:t>
            </w:r>
          </w:p>
        </w:tc>
      </w:tr>
      <w:tr w:rsidR="004641F5" w14:paraId="7A9B599E"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2CC0C6E7" w14:textId="77777777" w:rsidR="004641F5" w:rsidRDefault="00000000">
            <w:pPr>
              <w:spacing w:after="0" w:line="240" w:lineRule="auto"/>
            </w:pPr>
            <w:r>
              <w:rPr>
                <w:b/>
                <w:bCs/>
                <w:color w:val="1F3864"/>
                <w:sz w:val="18"/>
                <w:szCs w:val="18"/>
              </w:rPr>
              <w:t>INTRODUCTION</w:t>
            </w:r>
          </w:p>
        </w:tc>
      </w:tr>
      <w:tr w:rsidR="004641F5" w14:paraId="7A56162B" w14:textId="77777777">
        <w:tblPrEx>
          <w:tblCellMar>
            <w:top w:w="0" w:type="dxa"/>
            <w:bottom w:w="0" w:type="dxa"/>
          </w:tblCellMar>
        </w:tblPrEx>
        <w:trPr>
          <w:cantSplit/>
        </w:trPr>
        <w:tc>
          <w:tcPr>
            <w:tcW w:w="1200" w:type="dxa"/>
            <w:tcMar>
              <w:top w:w="60" w:type="dxa"/>
              <w:left w:w="108" w:type="dxa"/>
              <w:bottom w:w="60" w:type="dxa"/>
              <w:right w:w="108" w:type="dxa"/>
            </w:tcMar>
          </w:tcPr>
          <w:p w14:paraId="34C9EA1A" w14:textId="77777777" w:rsidR="004641F5" w:rsidRDefault="00000000">
            <w:pPr>
              <w:spacing w:after="0" w:line="240" w:lineRule="auto"/>
            </w:pPr>
            <w:r>
              <w:rPr>
                <w:sz w:val="18"/>
                <w:szCs w:val="18"/>
              </w:rPr>
              <w:t>Introduction</w:t>
            </w:r>
          </w:p>
        </w:tc>
        <w:tc>
          <w:tcPr>
            <w:tcW w:w="800" w:type="dxa"/>
            <w:tcMar>
              <w:top w:w="60" w:type="dxa"/>
              <w:left w:w="108" w:type="dxa"/>
              <w:bottom w:w="60" w:type="dxa"/>
              <w:right w:w="108" w:type="dxa"/>
            </w:tcMar>
            <w:vAlign w:val="center"/>
          </w:tcPr>
          <w:p w14:paraId="4126A9E8" w14:textId="77777777" w:rsidR="004641F5" w:rsidRDefault="00000000">
            <w:pPr>
              <w:spacing w:after="0" w:line="240" w:lineRule="auto"/>
              <w:jc w:val="center"/>
            </w:pPr>
            <w:r>
              <w:rPr>
                <w:b/>
                <w:bCs/>
                <w:sz w:val="18"/>
                <w:szCs w:val="18"/>
              </w:rPr>
              <w:t>3</w:t>
            </w:r>
          </w:p>
        </w:tc>
        <w:tc>
          <w:tcPr>
            <w:tcW w:w="5600" w:type="dxa"/>
            <w:tcMar>
              <w:top w:w="60" w:type="dxa"/>
              <w:left w:w="108" w:type="dxa"/>
              <w:bottom w:w="60" w:type="dxa"/>
              <w:right w:w="108" w:type="dxa"/>
            </w:tcMar>
          </w:tcPr>
          <w:p w14:paraId="0351078C" w14:textId="77777777" w:rsidR="004641F5" w:rsidRDefault="00000000">
            <w:pPr>
              <w:spacing w:after="0" w:line="240" w:lineRule="auto"/>
            </w:pPr>
            <w:r>
              <w:rPr>
                <w:sz w:val="18"/>
                <w:szCs w:val="18"/>
              </w:rPr>
              <w:t>Describe the rationale for the review in the context of existing knowledge.</w:t>
            </w:r>
          </w:p>
        </w:tc>
        <w:tc>
          <w:tcPr>
            <w:tcW w:w="3800" w:type="dxa"/>
            <w:tcMar>
              <w:top w:w="60" w:type="dxa"/>
              <w:left w:w="108" w:type="dxa"/>
              <w:bottom w:w="60" w:type="dxa"/>
              <w:right w:w="108" w:type="dxa"/>
            </w:tcMar>
          </w:tcPr>
          <w:p w14:paraId="569B264D" w14:textId="77777777" w:rsidR="004641F5" w:rsidRDefault="00000000">
            <w:pPr>
              <w:spacing w:after="0" w:line="240" w:lineRule="auto"/>
            </w:pPr>
            <w:r>
              <w:rPr>
                <w:i/>
                <w:iCs/>
                <w:sz w:val="18"/>
                <w:szCs w:val="18"/>
              </w:rPr>
              <w:t>Section 1.1</w:t>
            </w:r>
          </w:p>
        </w:tc>
        <w:tc>
          <w:tcPr>
            <w:tcW w:w="2600" w:type="dxa"/>
            <w:tcMar>
              <w:top w:w="60" w:type="dxa"/>
              <w:left w:w="108" w:type="dxa"/>
              <w:bottom w:w="60" w:type="dxa"/>
              <w:right w:w="108" w:type="dxa"/>
            </w:tcMar>
            <w:vAlign w:val="center"/>
          </w:tcPr>
          <w:p w14:paraId="19194AC5" w14:textId="77777777" w:rsidR="004641F5" w:rsidRDefault="00000000">
            <w:pPr>
              <w:spacing w:after="0" w:line="240" w:lineRule="auto"/>
              <w:jc w:val="center"/>
            </w:pPr>
            <w:r>
              <w:rPr>
                <w:sz w:val="18"/>
                <w:szCs w:val="18"/>
              </w:rPr>
              <w:t>Reported</w:t>
            </w:r>
          </w:p>
        </w:tc>
      </w:tr>
      <w:tr w:rsidR="004641F5" w14:paraId="2B4A8985" w14:textId="77777777">
        <w:tblPrEx>
          <w:tblCellMar>
            <w:top w:w="0" w:type="dxa"/>
            <w:bottom w:w="0" w:type="dxa"/>
          </w:tblCellMar>
        </w:tblPrEx>
        <w:trPr>
          <w:cantSplit/>
        </w:trPr>
        <w:tc>
          <w:tcPr>
            <w:tcW w:w="1200" w:type="dxa"/>
            <w:tcMar>
              <w:top w:w="60" w:type="dxa"/>
              <w:left w:w="108" w:type="dxa"/>
              <w:bottom w:w="60" w:type="dxa"/>
              <w:right w:w="108" w:type="dxa"/>
            </w:tcMar>
          </w:tcPr>
          <w:p w14:paraId="539D6F13" w14:textId="77777777" w:rsidR="004641F5" w:rsidRDefault="00000000">
            <w:pPr>
              <w:spacing w:after="0" w:line="240" w:lineRule="auto"/>
            </w:pPr>
            <w:r>
              <w:rPr>
                <w:sz w:val="18"/>
                <w:szCs w:val="18"/>
              </w:rPr>
              <w:t>Introduction</w:t>
            </w:r>
          </w:p>
        </w:tc>
        <w:tc>
          <w:tcPr>
            <w:tcW w:w="800" w:type="dxa"/>
            <w:tcMar>
              <w:top w:w="60" w:type="dxa"/>
              <w:left w:w="108" w:type="dxa"/>
              <w:bottom w:w="60" w:type="dxa"/>
              <w:right w:w="108" w:type="dxa"/>
            </w:tcMar>
            <w:vAlign w:val="center"/>
          </w:tcPr>
          <w:p w14:paraId="59BB04B1" w14:textId="77777777" w:rsidR="004641F5" w:rsidRDefault="00000000">
            <w:pPr>
              <w:spacing w:after="0" w:line="240" w:lineRule="auto"/>
              <w:jc w:val="center"/>
            </w:pPr>
            <w:r>
              <w:rPr>
                <w:b/>
                <w:bCs/>
                <w:sz w:val="18"/>
                <w:szCs w:val="18"/>
              </w:rPr>
              <w:t>4</w:t>
            </w:r>
          </w:p>
        </w:tc>
        <w:tc>
          <w:tcPr>
            <w:tcW w:w="5600" w:type="dxa"/>
            <w:tcMar>
              <w:top w:w="60" w:type="dxa"/>
              <w:left w:w="108" w:type="dxa"/>
              <w:bottom w:w="60" w:type="dxa"/>
              <w:right w:w="108" w:type="dxa"/>
            </w:tcMar>
          </w:tcPr>
          <w:p w14:paraId="76AFDD81" w14:textId="77777777" w:rsidR="004641F5" w:rsidRDefault="00000000">
            <w:pPr>
              <w:spacing w:after="0" w:line="240" w:lineRule="auto"/>
            </w:pPr>
            <w:r>
              <w:rPr>
                <w:sz w:val="18"/>
                <w:szCs w:val="18"/>
              </w:rPr>
              <w:t>Provide an explicit statement of the objectives or questions the review addresses.</w:t>
            </w:r>
          </w:p>
        </w:tc>
        <w:tc>
          <w:tcPr>
            <w:tcW w:w="3800" w:type="dxa"/>
            <w:tcMar>
              <w:top w:w="60" w:type="dxa"/>
              <w:left w:w="108" w:type="dxa"/>
              <w:bottom w:w="60" w:type="dxa"/>
              <w:right w:w="108" w:type="dxa"/>
            </w:tcMar>
          </w:tcPr>
          <w:p w14:paraId="53D18A95" w14:textId="77777777" w:rsidR="004641F5" w:rsidRDefault="00000000">
            <w:pPr>
              <w:spacing w:after="0" w:line="240" w:lineRule="auto"/>
            </w:pPr>
            <w:r>
              <w:rPr>
                <w:i/>
                <w:iCs/>
                <w:sz w:val="18"/>
                <w:szCs w:val="18"/>
              </w:rPr>
              <w:t>Sections 1.2–1.3</w:t>
            </w:r>
          </w:p>
        </w:tc>
        <w:tc>
          <w:tcPr>
            <w:tcW w:w="2600" w:type="dxa"/>
            <w:tcMar>
              <w:top w:w="60" w:type="dxa"/>
              <w:left w:w="108" w:type="dxa"/>
              <w:bottom w:w="60" w:type="dxa"/>
              <w:right w:w="108" w:type="dxa"/>
            </w:tcMar>
            <w:vAlign w:val="center"/>
          </w:tcPr>
          <w:p w14:paraId="28BE658D" w14:textId="77777777" w:rsidR="004641F5" w:rsidRDefault="00000000">
            <w:pPr>
              <w:spacing w:after="0" w:line="240" w:lineRule="auto"/>
              <w:jc w:val="center"/>
            </w:pPr>
            <w:r>
              <w:rPr>
                <w:sz w:val="18"/>
                <w:szCs w:val="18"/>
              </w:rPr>
              <w:t>Reported</w:t>
            </w:r>
          </w:p>
        </w:tc>
      </w:tr>
      <w:tr w:rsidR="004641F5" w14:paraId="0FA0C5D8"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658A8F1A" w14:textId="77777777" w:rsidR="004641F5" w:rsidRDefault="00000000">
            <w:pPr>
              <w:spacing w:after="0" w:line="240" w:lineRule="auto"/>
            </w:pPr>
            <w:r>
              <w:rPr>
                <w:b/>
                <w:bCs/>
                <w:color w:val="1F3864"/>
                <w:sz w:val="18"/>
                <w:szCs w:val="18"/>
              </w:rPr>
              <w:t>METHODS</w:t>
            </w:r>
          </w:p>
        </w:tc>
      </w:tr>
      <w:tr w:rsidR="004641F5" w14:paraId="0B74A9B1" w14:textId="77777777">
        <w:tblPrEx>
          <w:tblCellMar>
            <w:top w:w="0" w:type="dxa"/>
            <w:bottom w:w="0" w:type="dxa"/>
          </w:tblCellMar>
        </w:tblPrEx>
        <w:trPr>
          <w:cantSplit/>
        </w:trPr>
        <w:tc>
          <w:tcPr>
            <w:tcW w:w="1200" w:type="dxa"/>
            <w:tcMar>
              <w:top w:w="60" w:type="dxa"/>
              <w:left w:w="108" w:type="dxa"/>
              <w:bottom w:w="60" w:type="dxa"/>
              <w:right w:w="108" w:type="dxa"/>
            </w:tcMar>
          </w:tcPr>
          <w:p w14:paraId="25D2AA70"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1DE162A8" w14:textId="77777777" w:rsidR="004641F5" w:rsidRDefault="00000000">
            <w:pPr>
              <w:spacing w:after="0" w:line="240" w:lineRule="auto"/>
              <w:jc w:val="center"/>
            </w:pPr>
            <w:r>
              <w:rPr>
                <w:b/>
                <w:bCs/>
                <w:sz w:val="18"/>
                <w:szCs w:val="18"/>
              </w:rPr>
              <w:t>5</w:t>
            </w:r>
          </w:p>
        </w:tc>
        <w:tc>
          <w:tcPr>
            <w:tcW w:w="5600" w:type="dxa"/>
            <w:tcMar>
              <w:top w:w="60" w:type="dxa"/>
              <w:left w:w="108" w:type="dxa"/>
              <w:bottom w:w="60" w:type="dxa"/>
              <w:right w:w="108" w:type="dxa"/>
            </w:tcMar>
          </w:tcPr>
          <w:p w14:paraId="6A9283F2" w14:textId="77777777" w:rsidR="004641F5" w:rsidRDefault="00000000">
            <w:pPr>
              <w:spacing w:after="0" w:line="240" w:lineRule="auto"/>
            </w:pPr>
            <w:r>
              <w:rPr>
                <w:sz w:val="18"/>
                <w:szCs w:val="18"/>
              </w:rPr>
              <w:t>Specify the inclusion and exclusion criteria and how studies were grouped for the syntheses.</w:t>
            </w:r>
          </w:p>
        </w:tc>
        <w:tc>
          <w:tcPr>
            <w:tcW w:w="3800" w:type="dxa"/>
            <w:tcMar>
              <w:top w:w="60" w:type="dxa"/>
              <w:left w:w="108" w:type="dxa"/>
              <w:bottom w:w="60" w:type="dxa"/>
              <w:right w:w="108" w:type="dxa"/>
            </w:tcMar>
          </w:tcPr>
          <w:p w14:paraId="11DCCE9B" w14:textId="77777777" w:rsidR="004641F5" w:rsidRDefault="00000000">
            <w:pPr>
              <w:spacing w:after="0" w:line="240" w:lineRule="auto"/>
            </w:pPr>
            <w:r>
              <w:rPr>
                <w:i/>
                <w:iCs/>
                <w:sz w:val="18"/>
                <w:szCs w:val="18"/>
              </w:rPr>
              <w:t>Section 2.2; Table 1</w:t>
            </w:r>
          </w:p>
        </w:tc>
        <w:tc>
          <w:tcPr>
            <w:tcW w:w="2600" w:type="dxa"/>
            <w:tcMar>
              <w:top w:w="60" w:type="dxa"/>
              <w:left w:w="108" w:type="dxa"/>
              <w:bottom w:w="60" w:type="dxa"/>
              <w:right w:w="108" w:type="dxa"/>
            </w:tcMar>
            <w:vAlign w:val="center"/>
          </w:tcPr>
          <w:p w14:paraId="5EEED52B" w14:textId="77777777" w:rsidR="004641F5" w:rsidRDefault="00000000">
            <w:pPr>
              <w:spacing w:after="0" w:line="240" w:lineRule="auto"/>
              <w:jc w:val="center"/>
            </w:pPr>
            <w:r>
              <w:rPr>
                <w:sz w:val="18"/>
                <w:szCs w:val="18"/>
              </w:rPr>
              <w:t>Reported</w:t>
            </w:r>
          </w:p>
        </w:tc>
      </w:tr>
      <w:tr w:rsidR="004641F5" w14:paraId="6F5DC644" w14:textId="77777777">
        <w:tblPrEx>
          <w:tblCellMar>
            <w:top w:w="0" w:type="dxa"/>
            <w:bottom w:w="0" w:type="dxa"/>
          </w:tblCellMar>
        </w:tblPrEx>
        <w:trPr>
          <w:cantSplit/>
        </w:trPr>
        <w:tc>
          <w:tcPr>
            <w:tcW w:w="1200" w:type="dxa"/>
            <w:tcMar>
              <w:top w:w="60" w:type="dxa"/>
              <w:left w:w="108" w:type="dxa"/>
              <w:bottom w:w="60" w:type="dxa"/>
              <w:right w:w="108" w:type="dxa"/>
            </w:tcMar>
          </w:tcPr>
          <w:p w14:paraId="159EA154"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019FC592" w14:textId="77777777" w:rsidR="004641F5" w:rsidRDefault="00000000">
            <w:pPr>
              <w:spacing w:after="0" w:line="240" w:lineRule="auto"/>
              <w:jc w:val="center"/>
            </w:pPr>
            <w:r>
              <w:rPr>
                <w:b/>
                <w:bCs/>
                <w:sz w:val="18"/>
                <w:szCs w:val="18"/>
              </w:rPr>
              <w:t>6</w:t>
            </w:r>
          </w:p>
        </w:tc>
        <w:tc>
          <w:tcPr>
            <w:tcW w:w="5600" w:type="dxa"/>
            <w:tcMar>
              <w:top w:w="60" w:type="dxa"/>
              <w:left w:w="108" w:type="dxa"/>
              <w:bottom w:w="60" w:type="dxa"/>
              <w:right w:w="108" w:type="dxa"/>
            </w:tcMar>
          </w:tcPr>
          <w:p w14:paraId="696B3266" w14:textId="77777777" w:rsidR="004641F5" w:rsidRDefault="00000000">
            <w:pPr>
              <w:spacing w:after="0" w:line="240" w:lineRule="auto"/>
            </w:pPr>
            <w:r>
              <w:rPr>
                <w:sz w:val="18"/>
                <w:szCs w:val="18"/>
              </w:rPr>
              <w:t>Specify all databases, registers, websites, organisations and other sources searched, and the date each was last searched.</w:t>
            </w:r>
          </w:p>
        </w:tc>
        <w:tc>
          <w:tcPr>
            <w:tcW w:w="3800" w:type="dxa"/>
            <w:tcMar>
              <w:top w:w="60" w:type="dxa"/>
              <w:left w:w="108" w:type="dxa"/>
              <w:bottom w:w="60" w:type="dxa"/>
              <w:right w:w="108" w:type="dxa"/>
            </w:tcMar>
          </w:tcPr>
          <w:p w14:paraId="50797462" w14:textId="77777777" w:rsidR="004641F5" w:rsidRDefault="00000000">
            <w:pPr>
              <w:spacing w:after="0" w:line="240" w:lineRule="auto"/>
            </w:pPr>
            <w:r>
              <w:rPr>
                <w:i/>
                <w:iCs/>
                <w:sz w:val="18"/>
                <w:szCs w:val="18"/>
              </w:rPr>
              <w:t>Section 2.3</w:t>
            </w:r>
          </w:p>
        </w:tc>
        <w:tc>
          <w:tcPr>
            <w:tcW w:w="2600" w:type="dxa"/>
            <w:tcMar>
              <w:top w:w="60" w:type="dxa"/>
              <w:left w:w="108" w:type="dxa"/>
              <w:bottom w:w="60" w:type="dxa"/>
              <w:right w:w="108" w:type="dxa"/>
            </w:tcMar>
            <w:vAlign w:val="center"/>
          </w:tcPr>
          <w:p w14:paraId="5E72A62C" w14:textId="77777777" w:rsidR="004641F5" w:rsidRDefault="00000000">
            <w:pPr>
              <w:spacing w:after="0" w:line="240" w:lineRule="auto"/>
              <w:jc w:val="center"/>
            </w:pPr>
            <w:r>
              <w:rPr>
                <w:sz w:val="18"/>
                <w:szCs w:val="18"/>
              </w:rPr>
              <w:t>Reported</w:t>
            </w:r>
          </w:p>
        </w:tc>
      </w:tr>
      <w:tr w:rsidR="004641F5" w14:paraId="60BA1156" w14:textId="77777777">
        <w:tblPrEx>
          <w:tblCellMar>
            <w:top w:w="0" w:type="dxa"/>
            <w:bottom w:w="0" w:type="dxa"/>
          </w:tblCellMar>
        </w:tblPrEx>
        <w:trPr>
          <w:cantSplit/>
        </w:trPr>
        <w:tc>
          <w:tcPr>
            <w:tcW w:w="1200" w:type="dxa"/>
            <w:tcMar>
              <w:top w:w="60" w:type="dxa"/>
              <w:left w:w="108" w:type="dxa"/>
              <w:bottom w:w="60" w:type="dxa"/>
              <w:right w:w="108" w:type="dxa"/>
            </w:tcMar>
          </w:tcPr>
          <w:p w14:paraId="7B8C0833"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46238324" w14:textId="77777777" w:rsidR="004641F5" w:rsidRDefault="00000000">
            <w:pPr>
              <w:spacing w:after="0" w:line="240" w:lineRule="auto"/>
              <w:jc w:val="center"/>
            </w:pPr>
            <w:r>
              <w:rPr>
                <w:b/>
                <w:bCs/>
                <w:sz w:val="18"/>
                <w:szCs w:val="18"/>
              </w:rPr>
              <w:t>7</w:t>
            </w:r>
          </w:p>
        </w:tc>
        <w:tc>
          <w:tcPr>
            <w:tcW w:w="5600" w:type="dxa"/>
            <w:tcMar>
              <w:top w:w="60" w:type="dxa"/>
              <w:left w:w="108" w:type="dxa"/>
              <w:bottom w:w="60" w:type="dxa"/>
              <w:right w:w="108" w:type="dxa"/>
            </w:tcMar>
          </w:tcPr>
          <w:p w14:paraId="5B6AC43C" w14:textId="77777777" w:rsidR="004641F5" w:rsidRDefault="00000000">
            <w:pPr>
              <w:spacing w:after="0" w:line="240" w:lineRule="auto"/>
            </w:pPr>
            <w:r>
              <w:rPr>
                <w:sz w:val="18"/>
                <w:szCs w:val="18"/>
              </w:rPr>
              <w:t>Present the full search strategies for all sources, including any filters and limits used.</w:t>
            </w:r>
          </w:p>
        </w:tc>
        <w:tc>
          <w:tcPr>
            <w:tcW w:w="3800" w:type="dxa"/>
            <w:tcMar>
              <w:top w:w="60" w:type="dxa"/>
              <w:left w:w="108" w:type="dxa"/>
              <w:bottom w:w="60" w:type="dxa"/>
              <w:right w:w="108" w:type="dxa"/>
            </w:tcMar>
          </w:tcPr>
          <w:p w14:paraId="29F70891" w14:textId="77777777" w:rsidR="004641F5" w:rsidRDefault="00000000">
            <w:pPr>
              <w:spacing w:after="0" w:line="240" w:lineRule="auto"/>
            </w:pPr>
            <w:r>
              <w:rPr>
                <w:i/>
                <w:iCs/>
                <w:sz w:val="18"/>
                <w:szCs w:val="18"/>
              </w:rPr>
              <w:t>Section 2.4; Table 2</w:t>
            </w:r>
          </w:p>
        </w:tc>
        <w:tc>
          <w:tcPr>
            <w:tcW w:w="2600" w:type="dxa"/>
            <w:tcMar>
              <w:top w:w="60" w:type="dxa"/>
              <w:left w:w="108" w:type="dxa"/>
              <w:bottom w:w="60" w:type="dxa"/>
              <w:right w:w="108" w:type="dxa"/>
            </w:tcMar>
            <w:vAlign w:val="center"/>
          </w:tcPr>
          <w:p w14:paraId="05106331" w14:textId="77777777" w:rsidR="004641F5" w:rsidRDefault="00000000">
            <w:pPr>
              <w:spacing w:after="0" w:line="240" w:lineRule="auto"/>
              <w:jc w:val="center"/>
            </w:pPr>
            <w:r>
              <w:rPr>
                <w:sz w:val="18"/>
                <w:szCs w:val="18"/>
              </w:rPr>
              <w:t>Reported</w:t>
            </w:r>
          </w:p>
        </w:tc>
      </w:tr>
      <w:tr w:rsidR="004641F5" w14:paraId="2604D03A" w14:textId="77777777">
        <w:tblPrEx>
          <w:tblCellMar>
            <w:top w:w="0" w:type="dxa"/>
            <w:bottom w:w="0" w:type="dxa"/>
          </w:tblCellMar>
        </w:tblPrEx>
        <w:trPr>
          <w:cantSplit/>
        </w:trPr>
        <w:tc>
          <w:tcPr>
            <w:tcW w:w="1200" w:type="dxa"/>
            <w:tcMar>
              <w:top w:w="60" w:type="dxa"/>
              <w:left w:w="108" w:type="dxa"/>
              <w:bottom w:w="60" w:type="dxa"/>
              <w:right w:w="108" w:type="dxa"/>
            </w:tcMar>
          </w:tcPr>
          <w:p w14:paraId="5D37F578"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46D0E5A5" w14:textId="77777777" w:rsidR="004641F5" w:rsidRDefault="00000000">
            <w:pPr>
              <w:spacing w:after="0" w:line="240" w:lineRule="auto"/>
              <w:jc w:val="center"/>
            </w:pPr>
            <w:r>
              <w:rPr>
                <w:b/>
                <w:bCs/>
                <w:sz w:val="18"/>
                <w:szCs w:val="18"/>
              </w:rPr>
              <w:t>8</w:t>
            </w:r>
          </w:p>
        </w:tc>
        <w:tc>
          <w:tcPr>
            <w:tcW w:w="5600" w:type="dxa"/>
            <w:tcMar>
              <w:top w:w="60" w:type="dxa"/>
              <w:left w:w="108" w:type="dxa"/>
              <w:bottom w:w="60" w:type="dxa"/>
              <w:right w:w="108" w:type="dxa"/>
            </w:tcMar>
          </w:tcPr>
          <w:p w14:paraId="5706B7BE" w14:textId="77777777" w:rsidR="004641F5" w:rsidRDefault="00000000">
            <w:pPr>
              <w:spacing w:after="0" w:line="240" w:lineRule="auto"/>
            </w:pPr>
            <w:r>
              <w:rPr>
                <w:sz w:val="18"/>
                <w:szCs w:val="18"/>
              </w:rPr>
              <w:t>Specify the selection methods, how many reviewers screened each record, whether they worked independently, and any automation tools used.</w:t>
            </w:r>
          </w:p>
        </w:tc>
        <w:tc>
          <w:tcPr>
            <w:tcW w:w="3800" w:type="dxa"/>
            <w:tcMar>
              <w:top w:w="60" w:type="dxa"/>
              <w:left w:w="108" w:type="dxa"/>
              <w:bottom w:w="60" w:type="dxa"/>
              <w:right w:w="108" w:type="dxa"/>
            </w:tcMar>
          </w:tcPr>
          <w:p w14:paraId="37C3D4D5" w14:textId="77777777" w:rsidR="004641F5" w:rsidRDefault="00000000">
            <w:pPr>
              <w:spacing w:after="0" w:line="240" w:lineRule="auto"/>
            </w:pPr>
            <w:r>
              <w:rPr>
                <w:i/>
                <w:iCs/>
                <w:sz w:val="18"/>
                <w:szCs w:val="18"/>
              </w:rPr>
              <w:t>Section 2.5</w:t>
            </w:r>
          </w:p>
        </w:tc>
        <w:tc>
          <w:tcPr>
            <w:tcW w:w="2600" w:type="dxa"/>
            <w:tcMar>
              <w:top w:w="60" w:type="dxa"/>
              <w:left w:w="108" w:type="dxa"/>
              <w:bottom w:w="60" w:type="dxa"/>
              <w:right w:w="108" w:type="dxa"/>
            </w:tcMar>
            <w:vAlign w:val="center"/>
          </w:tcPr>
          <w:p w14:paraId="6EC8BCED" w14:textId="77777777" w:rsidR="004641F5" w:rsidRDefault="00000000">
            <w:pPr>
              <w:spacing w:after="0" w:line="240" w:lineRule="auto"/>
              <w:jc w:val="center"/>
            </w:pPr>
            <w:r>
              <w:rPr>
                <w:sz w:val="18"/>
                <w:szCs w:val="18"/>
              </w:rPr>
              <w:t>Reported</w:t>
            </w:r>
          </w:p>
        </w:tc>
      </w:tr>
      <w:tr w:rsidR="004641F5" w14:paraId="7542B56C" w14:textId="77777777">
        <w:tblPrEx>
          <w:tblCellMar>
            <w:top w:w="0" w:type="dxa"/>
            <w:bottom w:w="0" w:type="dxa"/>
          </w:tblCellMar>
        </w:tblPrEx>
        <w:trPr>
          <w:cantSplit/>
        </w:trPr>
        <w:tc>
          <w:tcPr>
            <w:tcW w:w="1200" w:type="dxa"/>
            <w:tcMar>
              <w:top w:w="60" w:type="dxa"/>
              <w:left w:w="108" w:type="dxa"/>
              <w:bottom w:w="60" w:type="dxa"/>
              <w:right w:w="108" w:type="dxa"/>
            </w:tcMar>
          </w:tcPr>
          <w:p w14:paraId="21B50BED"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3997482F" w14:textId="77777777" w:rsidR="004641F5" w:rsidRDefault="00000000">
            <w:pPr>
              <w:spacing w:after="0" w:line="240" w:lineRule="auto"/>
              <w:jc w:val="center"/>
            </w:pPr>
            <w:r>
              <w:rPr>
                <w:b/>
                <w:bCs/>
                <w:sz w:val="18"/>
                <w:szCs w:val="18"/>
              </w:rPr>
              <w:t>9</w:t>
            </w:r>
          </w:p>
        </w:tc>
        <w:tc>
          <w:tcPr>
            <w:tcW w:w="5600" w:type="dxa"/>
            <w:tcMar>
              <w:top w:w="60" w:type="dxa"/>
              <w:left w:w="108" w:type="dxa"/>
              <w:bottom w:w="60" w:type="dxa"/>
              <w:right w:w="108" w:type="dxa"/>
            </w:tcMar>
          </w:tcPr>
          <w:p w14:paraId="7BB8F8AE" w14:textId="77777777" w:rsidR="004641F5" w:rsidRDefault="00000000">
            <w:pPr>
              <w:spacing w:after="0" w:line="240" w:lineRule="auto"/>
            </w:pPr>
            <w:r>
              <w:rPr>
                <w:sz w:val="18"/>
                <w:szCs w:val="18"/>
              </w:rPr>
              <w:t>Specify the data-collection methods, how many reviewers collected data, and any automation tools used.</w:t>
            </w:r>
          </w:p>
        </w:tc>
        <w:tc>
          <w:tcPr>
            <w:tcW w:w="3800" w:type="dxa"/>
            <w:tcMar>
              <w:top w:w="60" w:type="dxa"/>
              <w:left w:w="108" w:type="dxa"/>
              <w:bottom w:w="60" w:type="dxa"/>
              <w:right w:w="108" w:type="dxa"/>
            </w:tcMar>
          </w:tcPr>
          <w:p w14:paraId="0229219A" w14:textId="77777777" w:rsidR="004641F5" w:rsidRDefault="00000000">
            <w:pPr>
              <w:spacing w:after="0" w:line="240" w:lineRule="auto"/>
            </w:pPr>
            <w:r>
              <w:rPr>
                <w:i/>
                <w:iCs/>
                <w:sz w:val="18"/>
                <w:szCs w:val="18"/>
              </w:rPr>
              <w:t>Section 2.6</w:t>
            </w:r>
          </w:p>
        </w:tc>
        <w:tc>
          <w:tcPr>
            <w:tcW w:w="2600" w:type="dxa"/>
            <w:tcMar>
              <w:top w:w="60" w:type="dxa"/>
              <w:left w:w="108" w:type="dxa"/>
              <w:bottom w:w="60" w:type="dxa"/>
              <w:right w:w="108" w:type="dxa"/>
            </w:tcMar>
            <w:vAlign w:val="center"/>
          </w:tcPr>
          <w:p w14:paraId="7EFAC41E" w14:textId="77777777" w:rsidR="004641F5" w:rsidRDefault="00000000">
            <w:pPr>
              <w:spacing w:after="0" w:line="240" w:lineRule="auto"/>
              <w:jc w:val="center"/>
            </w:pPr>
            <w:r>
              <w:rPr>
                <w:sz w:val="18"/>
                <w:szCs w:val="18"/>
              </w:rPr>
              <w:t>Reported</w:t>
            </w:r>
          </w:p>
        </w:tc>
      </w:tr>
      <w:tr w:rsidR="004641F5" w14:paraId="1E8A4121" w14:textId="77777777">
        <w:tblPrEx>
          <w:tblCellMar>
            <w:top w:w="0" w:type="dxa"/>
            <w:bottom w:w="0" w:type="dxa"/>
          </w:tblCellMar>
        </w:tblPrEx>
        <w:trPr>
          <w:cantSplit/>
        </w:trPr>
        <w:tc>
          <w:tcPr>
            <w:tcW w:w="1200" w:type="dxa"/>
            <w:tcMar>
              <w:top w:w="60" w:type="dxa"/>
              <w:left w:w="108" w:type="dxa"/>
              <w:bottom w:w="60" w:type="dxa"/>
              <w:right w:w="108" w:type="dxa"/>
            </w:tcMar>
          </w:tcPr>
          <w:p w14:paraId="1B36F130" w14:textId="77777777" w:rsidR="004641F5" w:rsidRDefault="00000000">
            <w:pPr>
              <w:spacing w:after="0" w:line="240" w:lineRule="auto"/>
            </w:pPr>
            <w:r>
              <w:rPr>
                <w:sz w:val="18"/>
                <w:szCs w:val="18"/>
              </w:rPr>
              <w:lastRenderedPageBreak/>
              <w:t>Methods</w:t>
            </w:r>
          </w:p>
        </w:tc>
        <w:tc>
          <w:tcPr>
            <w:tcW w:w="800" w:type="dxa"/>
            <w:tcMar>
              <w:top w:w="60" w:type="dxa"/>
              <w:left w:w="108" w:type="dxa"/>
              <w:bottom w:w="60" w:type="dxa"/>
              <w:right w:w="108" w:type="dxa"/>
            </w:tcMar>
            <w:vAlign w:val="center"/>
          </w:tcPr>
          <w:p w14:paraId="25CF8925" w14:textId="77777777" w:rsidR="004641F5" w:rsidRDefault="00000000">
            <w:pPr>
              <w:spacing w:after="0" w:line="240" w:lineRule="auto"/>
              <w:jc w:val="center"/>
            </w:pPr>
            <w:r>
              <w:rPr>
                <w:b/>
                <w:bCs/>
                <w:sz w:val="18"/>
                <w:szCs w:val="18"/>
              </w:rPr>
              <w:t>10a</w:t>
            </w:r>
          </w:p>
        </w:tc>
        <w:tc>
          <w:tcPr>
            <w:tcW w:w="5600" w:type="dxa"/>
            <w:tcMar>
              <w:top w:w="60" w:type="dxa"/>
              <w:left w:w="108" w:type="dxa"/>
              <w:bottom w:w="60" w:type="dxa"/>
              <w:right w:w="108" w:type="dxa"/>
            </w:tcMar>
          </w:tcPr>
          <w:p w14:paraId="25CD0797" w14:textId="77777777" w:rsidR="004641F5" w:rsidRDefault="00000000">
            <w:pPr>
              <w:spacing w:after="0" w:line="240" w:lineRule="auto"/>
            </w:pPr>
            <w:r>
              <w:rPr>
                <w:sz w:val="18"/>
                <w:szCs w:val="18"/>
              </w:rPr>
              <w:t>List and define all outcomes for which data were sought.</w:t>
            </w:r>
          </w:p>
        </w:tc>
        <w:tc>
          <w:tcPr>
            <w:tcW w:w="3800" w:type="dxa"/>
            <w:tcMar>
              <w:top w:w="60" w:type="dxa"/>
              <w:left w:w="108" w:type="dxa"/>
              <w:bottom w:w="60" w:type="dxa"/>
              <w:right w:w="108" w:type="dxa"/>
            </w:tcMar>
          </w:tcPr>
          <w:p w14:paraId="45A8F9B5" w14:textId="77777777" w:rsidR="004641F5" w:rsidRDefault="00000000">
            <w:pPr>
              <w:spacing w:after="0" w:line="240" w:lineRule="auto"/>
            </w:pPr>
            <w:r>
              <w:rPr>
                <w:i/>
                <w:iCs/>
                <w:sz w:val="18"/>
                <w:szCs w:val="18"/>
              </w:rPr>
              <w:t>Section 2.7; Table 3 (items D6–D10 = novelty criteria C1–C5)</w:t>
            </w:r>
          </w:p>
        </w:tc>
        <w:tc>
          <w:tcPr>
            <w:tcW w:w="2600" w:type="dxa"/>
            <w:tcMar>
              <w:top w:w="60" w:type="dxa"/>
              <w:left w:w="108" w:type="dxa"/>
              <w:bottom w:w="60" w:type="dxa"/>
              <w:right w:w="108" w:type="dxa"/>
            </w:tcMar>
            <w:vAlign w:val="center"/>
          </w:tcPr>
          <w:p w14:paraId="7E806406" w14:textId="77777777" w:rsidR="004641F5" w:rsidRDefault="00000000">
            <w:pPr>
              <w:spacing w:after="0" w:line="240" w:lineRule="auto"/>
              <w:jc w:val="center"/>
            </w:pPr>
            <w:r>
              <w:rPr>
                <w:sz w:val="18"/>
                <w:szCs w:val="18"/>
              </w:rPr>
              <w:t>Reported (adapted)</w:t>
            </w:r>
          </w:p>
        </w:tc>
      </w:tr>
      <w:tr w:rsidR="004641F5" w14:paraId="715E2C9F" w14:textId="77777777">
        <w:tblPrEx>
          <w:tblCellMar>
            <w:top w:w="0" w:type="dxa"/>
            <w:bottom w:w="0" w:type="dxa"/>
          </w:tblCellMar>
        </w:tblPrEx>
        <w:trPr>
          <w:cantSplit/>
        </w:trPr>
        <w:tc>
          <w:tcPr>
            <w:tcW w:w="1200" w:type="dxa"/>
            <w:tcMar>
              <w:top w:w="60" w:type="dxa"/>
              <w:left w:w="108" w:type="dxa"/>
              <w:bottom w:w="60" w:type="dxa"/>
              <w:right w:w="108" w:type="dxa"/>
            </w:tcMar>
          </w:tcPr>
          <w:p w14:paraId="38F147B6"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1B58D7DA" w14:textId="77777777" w:rsidR="004641F5" w:rsidRDefault="00000000">
            <w:pPr>
              <w:spacing w:after="0" w:line="240" w:lineRule="auto"/>
              <w:jc w:val="center"/>
            </w:pPr>
            <w:r>
              <w:rPr>
                <w:b/>
                <w:bCs/>
                <w:sz w:val="18"/>
                <w:szCs w:val="18"/>
              </w:rPr>
              <w:t>10b</w:t>
            </w:r>
          </w:p>
        </w:tc>
        <w:tc>
          <w:tcPr>
            <w:tcW w:w="5600" w:type="dxa"/>
            <w:tcMar>
              <w:top w:w="60" w:type="dxa"/>
              <w:left w:w="108" w:type="dxa"/>
              <w:bottom w:w="60" w:type="dxa"/>
              <w:right w:w="108" w:type="dxa"/>
            </w:tcMar>
          </w:tcPr>
          <w:p w14:paraId="3A5D8BA8" w14:textId="77777777" w:rsidR="004641F5" w:rsidRDefault="00000000">
            <w:pPr>
              <w:spacing w:after="0" w:line="240" w:lineRule="auto"/>
            </w:pPr>
            <w:r>
              <w:rPr>
                <w:sz w:val="18"/>
                <w:szCs w:val="18"/>
              </w:rPr>
              <w:t>List and define all other variables for which data were sought, and any assumptions about missing information.</w:t>
            </w:r>
          </w:p>
        </w:tc>
        <w:tc>
          <w:tcPr>
            <w:tcW w:w="3800" w:type="dxa"/>
            <w:tcMar>
              <w:top w:w="60" w:type="dxa"/>
              <w:left w:w="108" w:type="dxa"/>
              <w:bottom w:w="60" w:type="dxa"/>
              <w:right w:w="108" w:type="dxa"/>
            </w:tcMar>
          </w:tcPr>
          <w:p w14:paraId="31C36E1F" w14:textId="77777777" w:rsidR="004641F5" w:rsidRDefault="00000000">
            <w:pPr>
              <w:spacing w:after="0" w:line="240" w:lineRule="auto"/>
            </w:pPr>
            <w:r>
              <w:rPr>
                <w:i/>
                <w:iCs/>
                <w:sz w:val="18"/>
                <w:szCs w:val="18"/>
              </w:rPr>
              <w:t>Section 2.7; Table 3 (items D1–D5, D11–D12)</w:t>
            </w:r>
          </w:p>
        </w:tc>
        <w:tc>
          <w:tcPr>
            <w:tcW w:w="2600" w:type="dxa"/>
            <w:tcMar>
              <w:top w:w="60" w:type="dxa"/>
              <w:left w:w="108" w:type="dxa"/>
              <w:bottom w:w="60" w:type="dxa"/>
              <w:right w:w="108" w:type="dxa"/>
            </w:tcMar>
            <w:vAlign w:val="center"/>
          </w:tcPr>
          <w:p w14:paraId="316456AE" w14:textId="77777777" w:rsidR="004641F5" w:rsidRDefault="00000000">
            <w:pPr>
              <w:spacing w:after="0" w:line="240" w:lineRule="auto"/>
              <w:jc w:val="center"/>
            </w:pPr>
            <w:r>
              <w:rPr>
                <w:sz w:val="18"/>
                <w:szCs w:val="18"/>
              </w:rPr>
              <w:t>Reported (adapted)</w:t>
            </w:r>
          </w:p>
        </w:tc>
      </w:tr>
      <w:tr w:rsidR="004641F5" w14:paraId="1A184700" w14:textId="77777777">
        <w:tblPrEx>
          <w:tblCellMar>
            <w:top w:w="0" w:type="dxa"/>
            <w:bottom w:w="0" w:type="dxa"/>
          </w:tblCellMar>
        </w:tblPrEx>
        <w:trPr>
          <w:cantSplit/>
        </w:trPr>
        <w:tc>
          <w:tcPr>
            <w:tcW w:w="1200" w:type="dxa"/>
            <w:tcMar>
              <w:top w:w="60" w:type="dxa"/>
              <w:left w:w="108" w:type="dxa"/>
              <w:bottom w:w="60" w:type="dxa"/>
              <w:right w:w="108" w:type="dxa"/>
            </w:tcMar>
          </w:tcPr>
          <w:p w14:paraId="44E2C0AE"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4A06A2DC" w14:textId="77777777" w:rsidR="004641F5" w:rsidRDefault="00000000">
            <w:pPr>
              <w:spacing w:after="0" w:line="240" w:lineRule="auto"/>
              <w:jc w:val="center"/>
            </w:pPr>
            <w:r>
              <w:rPr>
                <w:b/>
                <w:bCs/>
                <w:sz w:val="18"/>
                <w:szCs w:val="18"/>
              </w:rPr>
              <w:t>11</w:t>
            </w:r>
          </w:p>
        </w:tc>
        <w:tc>
          <w:tcPr>
            <w:tcW w:w="5600" w:type="dxa"/>
            <w:tcMar>
              <w:top w:w="60" w:type="dxa"/>
              <w:left w:w="108" w:type="dxa"/>
              <w:bottom w:w="60" w:type="dxa"/>
              <w:right w:w="108" w:type="dxa"/>
            </w:tcMar>
          </w:tcPr>
          <w:p w14:paraId="7BA2AEFB" w14:textId="77777777" w:rsidR="004641F5" w:rsidRDefault="00000000">
            <w:pPr>
              <w:spacing w:after="0" w:line="240" w:lineRule="auto"/>
            </w:pPr>
            <w:r>
              <w:rPr>
                <w:sz w:val="18"/>
                <w:szCs w:val="18"/>
              </w:rPr>
              <w:t>Specify the methods used to assess risk of bias in the included studies, including the tool(s) used and number of assessors.</w:t>
            </w:r>
          </w:p>
        </w:tc>
        <w:tc>
          <w:tcPr>
            <w:tcW w:w="3800" w:type="dxa"/>
            <w:tcMar>
              <w:top w:w="60" w:type="dxa"/>
              <w:left w:w="108" w:type="dxa"/>
              <w:bottom w:w="60" w:type="dxa"/>
              <w:right w:w="108" w:type="dxa"/>
            </w:tcMar>
          </w:tcPr>
          <w:p w14:paraId="2B1FC3F4" w14:textId="77777777" w:rsidR="004641F5" w:rsidRDefault="00000000">
            <w:pPr>
              <w:spacing w:after="0" w:line="240" w:lineRule="auto"/>
            </w:pPr>
            <w:r>
              <w:rPr>
                <w:i/>
                <w:iCs/>
                <w:sz w:val="18"/>
                <w:szCs w:val="18"/>
              </w:rPr>
              <w:t>Section 2.8; Table 4 (methodological transparency scale)</w:t>
            </w:r>
          </w:p>
        </w:tc>
        <w:tc>
          <w:tcPr>
            <w:tcW w:w="2600" w:type="dxa"/>
            <w:tcMar>
              <w:top w:w="60" w:type="dxa"/>
              <w:left w:w="108" w:type="dxa"/>
              <w:bottom w:w="60" w:type="dxa"/>
              <w:right w:w="108" w:type="dxa"/>
            </w:tcMar>
            <w:vAlign w:val="center"/>
          </w:tcPr>
          <w:p w14:paraId="7CAD2959" w14:textId="77777777" w:rsidR="004641F5" w:rsidRDefault="00000000">
            <w:pPr>
              <w:spacing w:after="0" w:line="240" w:lineRule="auto"/>
              <w:jc w:val="center"/>
            </w:pPr>
            <w:r>
              <w:rPr>
                <w:sz w:val="18"/>
                <w:szCs w:val="18"/>
              </w:rPr>
              <w:t>Reported (adapted)</w:t>
            </w:r>
          </w:p>
        </w:tc>
      </w:tr>
      <w:tr w:rsidR="004641F5" w14:paraId="12240042" w14:textId="77777777">
        <w:tblPrEx>
          <w:tblCellMar>
            <w:top w:w="0" w:type="dxa"/>
            <w:bottom w:w="0" w:type="dxa"/>
          </w:tblCellMar>
        </w:tblPrEx>
        <w:trPr>
          <w:cantSplit/>
        </w:trPr>
        <w:tc>
          <w:tcPr>
            <w:tcW w:w="1200" w:type="dxa"/>
            <w:tcMar>
              <w:top w:w="60" w:type="dxa"/>
              <w:left w:w="108" w:type="dxa"/>
              <w:bottom w:w="60" w:type="dxa"/>
              <w:right w:w="108" w:type="dxa"/>
            </w:tcMar>
          </w:tcPr>
          <w:p w14:paraId="306894A8"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371BB9B6" w14:textId="77777777" w:rsidR="004641F5" w:rsidRDefault="00000000">
            <w:pPr>
              <w:spacing w:after="0" w:line="240" w:lineRule="auto"/>
              <w:jc w:val="center"/>
            </w:pPr>
            <w:r>
              <w:rPr>
                <w:b/>
                <w:bCs/>
                <w:sz w:val="18"/>
                <w:szCs w:val="18"/>
              </w:rPr>
              <w:t>12</w:t>
            </w:r>
          </w:p>
        </w:tc>
        <w:tc>
          <w:tcPr>
            <w:tcW w:w="5600" w:type="dxa"/>
            <w:tcMar>
              <w:top w:w="60" w:type="dxa"/>
              <w:left w:w="108" w:type="dxa"/>
              <w:bottom w:w="60" w:type="dxa"/>
              <w:right w:w="108" w:type="dxa"/>
            </w:tcMar>
          </w:tcPr>
          <w:p w14:paraId="3DB05C4D" w14:textId="77777777" w:rsidR="004641F5" w:rsidRDefault="00000000">
            <w:pPr>
              <w:spacing w:after="0" w:line="240" w:lineRule="auto"/>
            </w:pPr>
            <w:r>
              <w:rPr>
                <w:sz w:val="18"/>
                <w:szCs w:val="18"/>
              </w:rPr>
              <w:t>Specify for each outcome the effect measure(s) used in the synthesis or presentation of results.</w:t>
            </w:r>
          </w:p>
        </w:tc>
        <w:tc>
          <w:tcPr>
            <w:tcW w:w="3800" w:type="dxa"/>
            <w:tcMar>
              <w:top w:w="60" w:type="dxa"/>
              <w:left w:w="108" w:type="dxa"/>
              <w:bottom w:w="60" w:type="dxa"/>
              <w:right w:w="108" w:type="dxa"/>
            </w:tcMar>
          </w:tcPr>
          <w:p w14:paraId="31D1C001" w14:textId="77777777" w:rsidR="004641F5" w:rsidRDefault="00000000">
            <w:pPr>
              <w:spacing w:after="0" w:line="240" w:lineRule="auto"/>
            </w:pPr>
            <w:r>
              <w:rPr>
                <w:i/>
                <w:iCs/>
                <w:sz w:val="18"/>
                <w:szCs w:val="18"/>
              </w:rPr>
              <w:t>Section 2.9; Table 5 (binary criterion satisfaction; no effect size applicable)</w:t>
            </w:r>
          </w:p>
        </w:tc>
        <w:tc>
          <w:tcPr>
            <w:tcW w:w="2600" w:type="dxa"/>
            <w:tcMar>
              <w:top w:w="60" w:type="dxa"/>
              <w:left w:w="108" w:type="dxa"/>
              <w:bottom w:w="60" w:type="dxa"/>
              <w:right w:w="108" w:type="dxa"/>
            </w:tcMar>
            <w:vAlign w:val="center"/>
          </w:tcPr>
          <w:p w14:paraId="56BFAB85" w14:textId="77777777" w:rsidR="004641F5" w:rsidRDefault="00000000">
            <w:pPr>
              <w:spacing w:after="0" w:line="240" w:lineRule="auto"/>
              <w:jc w:val="center"/>
            </w:pPr>
            <w:r>
              <w:rPr>
                <w:sz w:val="18"/>
                <w:szCs w:val="18"/>
              </w:rPr>
              <w:t>Reported (adapted)</w:t>
            </w:r>
          </w:p>
        </w:tc>
      </w:tr>
      <w:tr w:rsidR="004641F5" w14:paraId="251A4EA3" w14:textId="77777777">
        <w:tblPrEx>
          <w:tblCellMar>
            <w:top w:w="0" w:type="dxa"/>
            <w:bottom w:w="0" w:type="dxa"/>
          </w:tblCellMar>
        </w:tblPrEx>
        <w:trPr>
          <w:cantSplit/>
        </w:trPr>
        <w:tc>
          <w:tcPr>
            <w:tcW w:w="1200" w:type="dxa"/>
            <w:tcMar>
              <w:top w:w="60" w:type="dxa"/>
              <w:left w:w="108" w:type="dxa"/>
              <w:bottom w:w="60" w:type="dxa"/>
              <w:right w:w="108" w:type="dxa"/>
            </w:tcMar>
          </w:tcPr>
          <w:p w14:paraId="0A2AAFE2"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22AA24A8" w14:textId="77777777" w:rsidR="004641F5" w:rsidRDefault="00000000">
            <w:pPr>
              <w:spacing w:after="0" w:line="240" w:lineRule="auto"/>
              <w:jc w:val="center"/>
            </w:pPr>
            <w:r>
              <w:rPr>
                <w:b/>
                <w:bCs/>
                <w:sz w:val="18"/>
                <w:szCs w:val="18"/>
              </w:rPr>
              <w:t>13a</w:t>
            </w:r>
          </w:p>
        </w:tc>
        <w:tc>
          <w:tcPr>
            <w:tcW w:w="5600" w:type="dxa"/>
            <w:tcMar>
              <w:top w:w="60" w:type="dxa"/>
              <w:left w:w="108" w:type="dxa"/>
              <w:bottom w:w="60" w:type="dxa"/>
              <w:right w:w="108" w:type="dxa"/>
            </w:tcMar>
          </w:tcPr>
          <w:p w14:paraId="744CF34E" w14:textId="77777777" w:rsidR="004641F5" w:rsidRDefault="00000000">
            <w:pPr>
              <w:spacing w:after="0" w:line="240" w:lineRule="auto"/>
            </w:pPr>
            <w:r>
              <w:rPr>
                <w:sz w:val="18"/>
                <w:szCs w:val="18"/>
              </w:rPr>
              <w:t>Describe the processes used to decide which studies were eligible for each synthesis.</w:t>
            </w:r>
          </w:p>
        </w:tc>
        <w:tc>
          <w:tcPr>
            <w:tcW w:w="3800" w:type="dxa"/>
            <w:tcMar>
              <w:top w:w="60" w:type="dxa"/>
              <w:left w:w="108" w:type="dxa"/>
              <w:bottom w:w="60" w:type="dxa"/>
              <w:right w:w="108" w:type="dxa"/>
            </w:tcMar>
          </w:tcPr>
          <w:p w14:paraId="471EF2F8" w14:textId="77777777" w:rsidR="004641F5" w:rsidRDefault="00000000">
            <w:pPr>
              <w:spacing w:after="0" w:line="240" w:lineRule="auto"/>
            </w:pPr>
            <w:r>
              <w:rPr>
                <w:i/>
                <w:iCs/>
                <w:sz w:val="18"/>
                <w:szCs w:val="18"/>
              </w:rPr>
              <w:t>Sections 2.2 and 2.10</w:t>
            </w:r>
          </w:p>
        </w:tc>
        <w:tc>
          <w:tcPr>
            <w:tcW w:w="2600" w:type="dxa"/>
            <w:tcMar>
              <w:top w:w="60" w:type="dxa"/>
              <w:left w:w="108" w:type="dxa"/>
              <w:bottom w:w="60" w:type="dxa"/>
              <w:right w:w="108" w:type="dxa"/>
            </w:tcMar>
            <w:vAlign w:val="center"/>
          </w:tcPr>
          <w:p w14:paraId="095BE2D9" w14:textId="77777777" w:rsidR="004641F5" w:rsidRDefault="00000000">
            <w:pPr>
              <w:spacing w:after="0" w:line="240" w:lineRule="auto"/>
              <w:jc w:val="center"/>
            </w:pPr>
            <w:r>
              <w:rPr>
                <w:sz w:val="18"/>
                <w:szCs w:val="18"/>
              </w:rPr>
              <w:t>Reported</w:t>
            </w:r>
          </w:p>
        </w:tc>
      </w:tr>
      <w:tr w:rsidR="004641F5" w14:paraId="56577A64" w14:textId="77777777">
        <w:tblPrEx>
          <w:tblCellMar>
            <w:top w:w="0" w:type="dxa"/>
            <w:bottom w:w="0" w:type="dxa"/>
          </w:tblCellMar>
        </w:tblPrEx>
        <w:trPr>
          <w:cantSplit/>
        </w:trPr>
        <w:tc>
          <w:tcPr>
            <w:tcW w:w="1200" w:type="dxa"/>
            <w:tcMar>
              <w:top w:w="60" w:type="dxa"/>
              <w:left w:w="108" w:type="dxa"/>
              <w:bottom w:w="60" w:type="dxa"/>
              <w:right w:w="108" w:type="dxa"/>
            </w:tcMar>
          </w:tcPr>
          <w:p w14:paraId="7D4798B4"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3EBA3B42" w14:textId="77777777" w:rsidR="004641F5" w:rsidRDefault="00000000">
            <w:pPr>
              <w:spacing w:after="0" w:line="240" w:lineRule="auto"/>
              <w:jc w:val="center"/>
            </w:pPr>
            <w:r>
              <w:rPr>
                <w:b/>
                <w:bCs/>
                <w:sz w:val="18"/>
                <w:szCs w:val="18"/>
              </w:rPr>
              <w:t>13b</w:t>
            </w:r>
          </w:p>
        </w:tc>
        <w:tc>
          <w:tcPr>
            <w:tcW w:w="5600" w:type="dxa"/>
            <w:tcMar>
              <w:top w:w="60" w:type="dxa"/>
              <w:left w:w="108" w:type="dxa"/>
              <w:bottom w:w="60" w:type="dxa"/>
              <w:right w:w="108" w:type="dxa"/>
            </w:tcMar>
          </w:tcPr>
          <w:p w14:paraId="09803536" w14:textId="77777777" w:rsidR="004641F5" w:rsidRDefault="00000000">
            <w:pPr>
              <w:spacing w:after="0" w:line="240" w:lineRule="auto"/>
            </w:pPr>
            <w:r>
              <w:rPr>
                <w:sz w:val="18"/>
                <w:szCs w:val="18"/>
              </w:rPr>
              <w:t>Describe any methods required to prepare the data for presentation or synthesis.</w:t>
            </w:r>
          </w:p>
        </w:tc>
        <w:tc>
          <w:tcPr>
            <w:tcW w:w="3800" w:type="dxa"/>
            <w:tcMar>
              <w:top w:w="60" w:type="dxa"/>
              <w:left w:w="108" w:type="dxa"/>
              <w:bottom w:w="60" w:type="dxa"/>
              <w:right w:w="108" w:type="dxa"/>
            </w:tcMar>
          </w:tcPr>
          <w:p w14:paraId="1686111E" w14:textId="77777777" w:rsidR="004641F5" w:rsidRDefault="00000000">
            <w:pPr>
              <w:spacing w:after="0" w:line="240" w:lineRule="auto"/>
            </w:pPr>
            <w:r>
              <w:rPr>
                <w:i/>
                <w:iCs/>
                <w:sz w:val="18"/>
                <w:szCs w:val="18"/>
              </w:rPr>
              <w:t>Sections 2.7–2.8 (conservative coding protocol)</w:t>
            </w:r>
          </w:p>
        </w:tc>
        <w:tc>
          <w:tcPr>
            <w:tcW w:w="2600" w:type="dxa"/>
            <w:tcMar>
              <w:top w:w="60" w:type="dxa"/>
              <w:left w:w="108" w:type="dxa"/>
              <w:bottom w:w="60" w:type="dxa"/>
              <w:right w:w="108" w:type="dxa"/>
            </w:tcMar>
            <w:vAlign w:val="center"/>
          </w:tcPr>
          <w:p w14:paraId="304B5DBA" w14:textId="77777777" w:rsidR="004641F5" w:rsidRDefault="00000000">
            <w:pPr>
              <w:spacing w:after="0" w:line="240" w:lineRule="auto"/>
              <w:jc w:val="center"/>
            </w:pPr>
            <w:r>
              <w:rPr>
                <w:sz w:val="18"/>
                <w:szCs w:val="18"/>
              </w:rPr>
              <w:t>Reported</w:t>
            </w:r>
          </w:p>
        </w:tc>
      </w:tr>
      <w:tr w:rsidR="004641F5" w14:paraId="2416AE24" w14:textId="77777777">
        <w:tblPrEx>
          <w:tblCellMar>
            <w:top w:w="0" w:type="dxa"/>
            <w:bottom w:w="0" w:type="dxa"/>
          </w:tblCellMar>
        </w:tblPrEx>
        <w:trPr>
          <w:cantSplit/>
        </w:trPr>
        <w:tc>
          <w:tcPr>
            <w:tcW w:w="1200" w:type="dxa"/>
            <w:tcMar>
              <w:top w:w="60" w:type="dxa"/>
              <w:left w:w="108" w:type="dxa"/>
              <w:bottom w:w="60" w:type="dxa"/>
              <w:right w:w="108" w:type="dxa"/>
            </w:tcMar>
          </w:tcPr>
          <w:p w14:paraId="74FF35A7"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7DBA3403" w14:textId="77777777" w:rsidR="004641F5" w:rsidRDefault="00000000">
            <w:pPr>
              <w:spacing w:after="0" w:line="240" w:lineRule="auto"/>
              <w:jc w:val="center"/>
            </w:pPr>
            <w:r>
              <w:rPr>
                <w:b/>
                <w:bCs/>
                <w:sz w:val="18"/>
                <w:szCs w:val="18"/>
              </w:rPr>
              <w:t>13c</w:t>
            </w:r>
          </w:p>
        </w:tc>
        <w:tc>
          <w:tcPr>
            <w:tcW w:w="5600" w:type="dxa"/>
            <w:tcMar>
              <w:top w:w="60" w:type="dxa"/>
              <w:left w:w="108" w:type="dxa"/>
              <w:bottom w:w="60" w:type="dxa"/>
              <w:right w:w="108" w:type="dxa"/>
            </w:tcMar>
          </w:tcPr>
          <w:p w14:paraId="6B6A4A1A" w14:textId="77777777" w:rsidR="004641F5" w:rsidRDefault="00000000">
            <w:pPr>
              <w:spacing w:after="0" w:line="240" w:lineRule="auto"/>
            </w:pPr>
            <w:r>
              <w:rPr>
                <w:sz w:val="18"/>
                <w:szCs w:val="18"/>
              </w:rPr>
              <w:t>Describe any methods used to tabulate or visually display results of individual studies and syntheses.</w:t>
            </w:r>
          </w:p>
        </w:tc>
        <w:tc>
          <w:tcPr>
            <w:tcW w:w="3800" w:type="dxa"/>
            <w:tcMar>
              <w:top w:w="60" w:type="dxa"/>
              <w:left w:w="108" w:type="dxa"/>
              <w:bottom w:w="60" w:type="dxa"/>
              <w:right w:w="108" w:type="dxa"/>
            </w:tcMar>
          </w:tcPr>
          <w:p w14:paraId="67A9C0C1" w14:textId="77777777" w:rsidR="004641F5" w:rsidRDefault="00000000">
            <w:pPr>
              <w:spacing w:after="0" w:line="240" w:lineRule="auto"/>
            </w:pPr>
            <w:r>
              <w:rPr>
                <w:i/>
                <w:iCs/>
                <w:sz w:val="18"/>
                <w:szCs w:val="18"/>
              </w:rPr>
              <w:t>Section 2.10; Tables 7–8</w:t>
            </w:r>
          </w:p>
        </w:tc>
        <w:tc>
          <w:tcPr>
            <w:tcW w:w="2600" w:type="dxa"/>
            <w:tcMar>
              <w:top w:w="60" w:type="dxa"/>
              <w:left w:w="108" w:type="dxa"/>
              <w:bottom w:w="60" w:type="dxa"/>
              <w:right w:w="108" w:type="dxa"/>
            </w:tcMar>
            <w:vAlign w:val="center"/>
          </w:tcPr>
          <w:p w14:paraId="765488F2" w14:textId="77777777" w:rsidR="004641F5" w:rsidRDefault="00000000">
            <w:pPr>
              <w:spacing w:after="0" w:line="240" w:lineRule="auto"/>
              <w:jc w:val="center"/>
            </w:pPr>
            <w:r>
              <w:rPr>
                <w:sz w:val="18"/>
                <w:szCs w:val="18"/>
              </w:rPr>
              <w:t>Reported</w:t>
            </w:r>
          </w:p>
        </w:tc>
      </w:tr>
      <w:tr w:rsidR="004641F5" w14:paraId="7D750128" w14:textId="77777777">
        <w:tblPrEx>
          <w:tblCellMar>
            <w:top w:w="0" w:type="dxa"/>
            <w:bottom w:w="0" w:type="dxa"/>
          </w:tblCellMar>
        </w:tblPrEx>
        <w:trPr>
          <w:cantSplit/>
        </w:trPr>
        <w:tc>
          <w:tcPr>
            <w:tcW w:w="1200" w:type="dxa"/>
            <w:tcMar>
              <w:top w:w="60" w:type="dxa"/>
              <w:left w:w="108" w:type="dxa"/>
              <w:bottom w:w="60" w:type="dxa"/>
              <w:right w:w="108" w:type="dxa"/>
            </w:tcMar>
          </w:tcPr>
          <w:p w14:paraId="1523693B"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0A88C139" w14:textId="77777777" w:rsidR="004641F5" w:rsidRDefault="00000000">
            <w:pPr>
              <w:spacing w:after="0" w:line="240" w:lineRule="auto"/>
              <w:jc w:val="center"/>
            </w:pPr>
            <w:r>
              <w:rPr>
                <w:b/>
                <w:bCs/>
                <w:sz w:val="18"/>
                <w:szCs w:val="18"/>
              </w:rPr>
              <w:t>13d</w:t>
            </w:r>
          </w:p>
        </w:tc>
        <w:tc>
          <w:tcPr>
            <w:tcW w:w="5600" w:type="dxa"/>
            <w:tcMar>
              <w:top w:w="60" w:type="dxa"/>
              <w:left w:w="108" w:type="dxa"/>
              <w:bottom w:w="60" w:type="dxa"/>
              <w:right w:w="108" w:type="dxa"/>
            </w:tcMar>
          </w:tcPr>
          <w:p w14:paraId="3B695171" w14:textId="77777777" w:rsidR="004641F5" w:rsidRDefault="00000000">
            <w:pPr>
              <w:spacing w:after="0" w:line="240" w:lineRule="auto"/>
            </w:pPr>
            <w:r>
              <w:rPr>
                <w:sz w:val="18"/>
                <w:szCs w:val="18"/>
              </w:rPr>
              <w:t>Describe the methods used to synthesise results and the rationale for the choice.</w:t>
            </w:r>
          </w:p>
        </w:tc>
        <w:tc>
          <w:tcPr>
            <w:tcW w:w="3800" w:type="dxa"/>
            <w:tcMar>
              <w:top w:w="60" w:type="dxa"/>
              <w:left w:w="108" w:type="dxa"/>
              <w:bottom w:w="60" w:type="dxa"/>
              <w:right w:w="108" w:type="dxa"/>
            </w:tcMar>
          </w:tcPr>
          <w:p w14:paraId="52663C8F" w14:textId="77777777" w:rsidR="004641F5" w:rsidRDefault="00000000">
            <w:pPr>
              <w:spacing w:after="0" w:line="240" w:lineRule="auto"/>
            </w:pPr>
            <w:r>
              <w:rPr>
                <w:i/>
                <w:iCs/>
                <w:sz w:val="18"/>
                <w:szCs w:val="18"/>
              </w:rPr>
              <w:t>Section 2.10 (structured narrative technical gap analysis; meta-analysis not applicable)</w:t>
            </w:r>
          </w:p>
        </w:tc>
        <w:tc>
          <w:tcPr>
            <w:tcW w:w="2600" w:type="dxa"/>
            <w:tcMar>
              <w:top w:w="60" w:type="dxa"/>
              <w:left w:w="108" w:type="dxa"/>
              <w:bottom w:w="60" w:type="dxa"/>
              <w:right w:w="108" w:type="dxa"/>
            </w:tcMar>
            <w:vAlign w:val="center"/>
          </w:tcPr>
          <w:p w14:paraId="372E11FE" w14:textId="77777777" w:rsidR="004641F5" w:rsidRDefault="00000000">
            <w:pPr>
              <w:spacing w:after="0" w:line="240" w:lineRule="auto"/>
              <w:jc w:val="center"/>
            </w:pPr>
            <w:r>
              <w:rPr>
                <w:sz w:val="18"/>
                <w:szCs w:val="18"/>
              </w:rPr>
              <w:t>Reported (adapted)</w:t>
            </w:r>
          </w:p>
        </w:tc>
      </w:tr>
      <w:tr w:rsidR="004641F5" w14:paraId="54FBC431" w14:textId="77777777">
        <w:tblPrEx>
          <w:tblCellMar>
            <w:top w:w="0" w:type="dxa"/>
            <w:bottom w:w="0" w:type="dxa"/>
          </w:tblCellMar>
        </w:tblPrEx>
        <w:trPr>
          <w:cantSplit/>
        </w:trPr>
        <w:tc>
          <w:tcPr>
            <w:tcW w:w="1200" w:type="dxa"/>
            <w:tcMar>
              <w:top w:w="60" w:type="dxa"/>
              <w:left w:w="108" w:type="dxa"/>
              <w:bottom w:w="60" w:type="dxa"/>
              <w:right w:w="108" w:type="dxa"/>
            </w:tcMar>
          </w:tcPr>
          <w:p w14:paraId="0CBA4B1A"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61DFE9C1" w14:textId="77777777" w:rsidR="004641F5" w:rsidRDefault="00000000">
            <w:pPr>
              <w:spacing w:after="0" w:line="240" w:lineRule="auto"/>
              <w:jc w:val="center"/>
            </w:pPr>
            <w:r>
              <w:rPr>
                <w:b/>
                <w:bCs/>
                <w:sz w:val="18"/>
                <w:szCs w:val="18"/>
              </w:rPr>
              <w:t>13e</w:t>
            </w:r>
          </w:p>
        </w:tc>
        <w:tc>
          <w:tcPr>
            <w:tcW w:w="5600" w:type="dxa"/>
            <w:tcMar>
              <w:top w:w="60" w:type="dxa"/>
              <w:left w:w="108" w:type="dxa"/>
              <w:bottom w:w="60" w:type="dxa"/>
              <w:right w:w="108" w:type="dxa"/>
            </w:tcMar>
          </w:tcPr>
          <w:p w14:paraId="66176BA0" w14:textId="77777777" w:rsidR="004641F5" w:rsidRDefault="00000000">
            <w:pPr>
              <w:spacing w:after="0" w:line="240" w:lineRule="auto"/>
            </w:pPr>
            <w:r>
              <w:rPr>
                <w:sz w:val="18"/>
                <w:szCs w:val="18"/>
              </w:rPr>
              <w:t>Describe any methods used to explore possible causes of heterogeneity among study results.</w:t>
            </w:r>
          </w:p>
        </w:tc>
        <w:tc>
          <w:tcPr>
            <w:tcW w:w="3800" w:type="dxa"/>
            <w:tcMar>
              <w:top w:w="60" w:type="dxa"/>
              <w:left w:w="108" w:type="dxa"/>
              <w:bottom w:w="60" w:type="dxa"/>
              <w:right w:w="108" w:type="dxa"/>
            </w:tcMar>
          </w:tcPr>
          <w:p w14:paraId="2B88C326" w14:textId="77777777" w:rsidR="004641F5" w:rsidRDefault="00000000">
            <w:pPr>
              <w:spacing w:after="0" w:line="240" w:lineRule="auto"/>
            </w:pPr>
            <w:r>
              <w:rPr>
                <w:i/>
                <w:iCs/>
                <w:sz w:val="18"/>
                <w:szCs w:val="18"/>
              </w:rPr>
              <w:t>Section 2.10; Section 3.4 (technology-family clustering)</w:t>
            </w:r>
          </w:p>
        </w:tc>
        <w:tc>
          <w:tcPr>
            <w:tcW w:w="2600" w:type="dxa"/>
            <w:tcMar>
              <w:top w:w="60" w:type="dxa"/>
              <w:left w:w="108" w:type="dxa"/>
              <w:bottom w:w="60" w:type="dxa"/>
              <w:right w:w="108" w:type="dxa"/>
            </w:tcMar>
            <w:vAlign w:val="center"/>
          </w:tcPr>
          <w:p w14:paraId="38B36378" w14:textId="77777777" w:rsidR="004641F5" w:rsidRDefault="00000000">
            <w:pPr>
              <w:spacing w:after="0" w:line="240" w:lineRule="auto"/>
              <w:jc w:val="center"/>
            </w:pPr>
            <w:r>
              <w:rPr>
                <w:sz w:val="18"/>
                <w:szCs w:val="18"/>
              </w:rPr>
              <w:t>Reported (adapted)</w:t>
            </w:r>
          </w:p>
        </w:tc>
      </w:tr>
      <w:tr w:rsidR="004641F5" w14:paraId="55477DF7" w14:textId="77777777">
        <w:tblPrEx>
          <w:tblCellMar>
            <w:top w:w="0" w:type="dxa"/>
            <w:bottom w:w="0" w:type="dxa"/>
          </w:tblCellMar>
        </w:tblPrEx>
        <w:trPr>
          <w:cantSplit/>
        </w:trPr>
        <w:tc>
          <w:tcPr>
            <w:tcW w:w="1200" w:type="dxa"/>
            <w:tcMar>
              <w:top w:w="60" w:type="dxa"/>
              <w:left w:w="108" w:type="dxa"/>
              <w:bottom w:w="60" w:type="dxa"/>
              <w:right w:w="108" w:type="dxa"/>
            </w:tcMar>
          </w:tcPr>
          <w:p w14:paraId="59A25E38"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4505830E" w14:textId="77777777" w:rsidR="004641F5" w:rsidRDefault="00000000">
            <w:pPr>
              <w:spacing w:after="0" w:line="240" w:lineRule="auto"/>
              <w:jc w:val="center"/>
            </w:pPr>
            <w:r>
              <w:rPr>
                <w:b/>
                <w:bCs/>
                <w:sz w:val="18"/>
                <w:szCs w:val="18"/>
              </w:rPr>
              <w:t>13f</w:t>
            </w:r>
          </w:p>
        </w:tc>
        <w:tc>
          <w:tcPr>
            <w:tcW w:w="5600" w:type="dxa"/>
            <w:tcMar>
              <w:top w:w="60" w:type="dxa"/>
              <w:left w:w="108" w:type="dxa"/>
              <w:bottom w:w="60" w:type="dxa"/>
              <w:right w:w="108" w:type="dxa"/>
            </w:tcMar>
          </w:tcPr>
          <w:p w14:paraId="7F817B76" w14:textId="77777777" w:rsidR="004641F5" w:rsidRDefault="00000000">
            <w:pPr>
              <w:spacing w:after="0" w:line="240" w:lineRule="auto"/>
            </w:pPr>
            <w:r>
              <w:rPr>
                <w:sz w:val="18"/>
                <w:szCs w:val="18"/>
              </w:rPr>
              <w:t>Describe any sensitivity analyses conducted to assess robustness of the synthesised results.</w:t>
            </w:r>
          </w:p>
        </w:tc>
        <w:tc>
          <w:tcPr>
            <w:tcW w:w="3800" w:type="dxa"/>
            <w:tcMar>
              <w:top w:w="60" w:type="dxa"/>
              <w:left w:w="108" w:type="dxa"/>
              <w:bottom w:w="60" w:type="dxa"/>
              <w:right w:w="108" w:type="dxa"/>
            </w:tcMar>
          </w:tcPr>
          <w:p w14:paraId="256A53BB" w14:textId="77777777" w:rsidR="004641F5" w:rsidRDefault="00000000">
            <w:pPr>
              <w:spacing w:after="0" w:line="240" w:lineRule="auto"/>
            </w:pPr>
            <w:r>
              <w:rPr>
                <w:i/>
                <w:iCs/>
                <w:sz w:val="18"/>
                <w:szCs w:val="18"/>
              </w:rPr>
              <w:t>Section 4.4 (re-verification of two metadata-only records; confirmatory update search of January–July 2026)</w:t>
            </w:r>
          </w:p>
        </w:tc>
        <w:tc>
          <w:tcPr>
            <w:tcW w:w="2600" w:type="dxa"/>
            <w:tcMar>
              <w:top w:w="60" w:type="dxa"/>
              <w:left w:w="108" w:type="dxa"/>
              <w:bottom w:w="60" w:type="dxa"/>
              <w:right w:w="108" w:type="dxa"/>
            </w:tcMar>
            <w:vAlign w:val="center"/>
          </w:tcPr>
          <w:p w14:paraId="7B1AFC21" w14:textId="77777777" w:rsidR="004641F5" w:rsidRDefault="00000000">
            <w:pPr>
              <w:spacing w:after="0" w:line="240" w:lineRule="auto"/>
              <w:jc w:val="center"/>
            </w:pPr>
            <w:r>
              <w:rPr>
                <w:sz w:val="18"/>
                <w:szCs w:val="18"/>
              </w:rPr>
              <w:t>Reported (adapted)</w:t>
            </w:r>
          </w:p>
        </w:tc>
      </w:tr>
      <w:tr w:rsidR="004641F5" w14:paraId="408CEA91" w14:textId="77777777">
        <w:tblPrEx>
          <w:tblCellMar>
            <w:top w:w="0" w:type="dxa"/>
            <w:bottom w:w="0" w:type="dxa"/>
          </w:tblCellMar>
        </w:tblPrEx>
        <w:trPr>
          <w:cantSplit/>
        </w:trPr>
        <w:tc>
          <w:tcPr>
            <w:tcW w:w="1200" w:type="dxa"/>
            <w:tcMar>
              <w:top w:w="60" w:type="dxa"/>
              <w:left w:w="108" w:type="dxa"/>
              <w:bottom w:w="60" w:type="dxa"/>
              <w:right w:w="108" w:type="dxa"/>
            </w:tcMar>
          </w:tcPr>
          <w:p w14:paraId="32B84FDD"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63DC90AC" w14:textId="77777777" w:rsidR="004641F5" w:rsidRDefault="00000000">
            <w:pPr>
              <w:spacing w:after="0" w:line="240" w:lineRule="auto"/>
              <w:jc w:val="center"/>
            </w:pPr>
            <w:r>
              <w:rPr>
                <w:b/>
                <w:bCs/>
                <w:sz w:val="18"/>
                <w:szCs w:val="18"/>
              </w:rPr>
              <w:t>14</w:t>
            </w:r>
          </w:p>
        </w:tc>
        <w:tc>
          <w:tcPr>
            <w:tcW w:w="5600" w:type="dxa"/>
            <w:tcMar>
              <w:top w:w="60" w:type="dxa"/>
              <w:left w:w="108" w:type="dxa"/>
              <w:bottom w:w="60" w:type="dxa"/>
              <w:right w:w="108" w:type="dxa"/>
            </w:tcMar>
          </w:tcPr>
          <w:p w14:paraId="1FA709F3" w14:textId="77777777" w:rsidR="004641F5" w:rsidRDefault="00000000">
            <w:pPr>
              <w:spacing w:after="0" w:line="240" w:lineRule="auto"/>
            </w:pPr>
            <w:r>
              <w:rPr>
                <w:sz w:val="18"/>
                <w:szCs w:val="18"/>
              </w:rPr>
              <w:t>Describe any methods used to assess risk of bias due to missing results within a synthesis.</w:t>
            </w:r>
          </w:p>
        </w:tc>
        <w:tc>
          <w:tcPr>
            <w:tcW w:w="3800" w:type="dxa"/>
            <w:tcMar>
              <w:top w:w="60" w:type="dxa"/>
              <w:left w:w="108" w:type="dxa"/>
              <w:bottom w:w="60" w:type="dxa"/>
              <w:right w:w="108" w:type="dxa"/>
            </w:tcMar>
          </w:tcPr>
          <w:p w14:paraId="66358598" w14:textId="77777777" w:rsidR="004641F5" w:rsidRDefault="00000000">
            <w:pPr>
              <w:spacing w:after="0" w:line="240" w:lineRule="auto"/>
            </w:pPr>
            <w:r>
              <w:rPr>
                <w:i/>
                <w:iCs/>
                <w:sz w:val="18"/>
                <w:szCs w:val="18"/>
              </w:rPr>
              <w:t>Section 2.10 (no publication-bias adjustment; rationale stated)</w:t>
            </w:r>
          </w:p>
        </w:tc>
        <w:tc>
          <w:tcPr>
            <w:tcW w:w="2600" w:type="dxa"/>
            <w:tcMar>
              <w:top w:w="60" w:type="dxa"/>
              <w:left w:w="108" w:type="dxa"/>
              <w:bottom w:w="60" w:type="dxa"/>
              <w:right w:w="108" w:type="dxa"/>
            </w:tcMar>
            <w:vAlign w:val="center"/>
          </w:tcPr>
          <w:p w14:paraId="2E52FBA6" w14:textId="77777777" w:rsidR="004641F5" w:rsidRDefault="00000000">
            <w:pPr>
              <w:spacing w:after="0" w:line="240" w:lineRule="auto"/>
              <w:jc w:val="center"/>
            </w:pPr>
            <w:r>
              <w:rPr>
                <w:sz w:val="18"/>
                <w:szCs w:val="18"/>
              </w:rPr>
              <w:t>Reported (adapted)</w:t>
            </w:r>
          </w:p>
        </w:tc>
      </w:tr>
      <w:tr w:rsidR="004641F5" w14:paraId="35C71FCB" w14:textId="77777777">
        <w:tblPrEx>
          <w:tblCellMar>
            <w:top w:w="0" w:type="dxa"/>
            <w:bottom w:w="0" w:type="dxa"/>
          </w:tblCellMar>
        </w:tblPrEx>
        <w:trPr>
          <w:cantSplit/>
        </w:trPr>
        <w:tc>
          <w:tcPr>
            <w:tcW w:w="1200" w:type="dxa"/>
            <w:tcMar>
              <w:top w:w="60" w:type="dxa"/>
              <w:left w:w="108" w:type="dxa"/>
              <w:bottom w:w="60" w:type="dxa"/>
              <w:right w:w="108" w:type="dxa"/>
            </w:tcMar>
          </w:tcPr>
          <w:p w14:paraId="790F9FA7" w14:textId="77777777" w:rsidR="004641F5" w:rsidRDefault="00000000">
            <w:pPr>
              <w:spacing w:after="0" w:line="240" w:lineRule="auto"/>
            </w:pPr>
            <w:r>
              <w:rPr>
                <w:sz w:val="18"/>
                <w:szCs w:val="18"/>
              </w:rPr>
              <w:t>Methods</w:t>
            </w:r>
          </w:p>
        </w:tc>
        <w:tc>
          <w:tcPr>
            <w:tcW w:w="800" w:type="dxa"/>
            <w:tcMar>
              <w:top w:w="60" w:type="dxa"/>
              <w:left w:w="108" w:type="dxa"/>
              <w:bottom w:w="60" w:type="dxa"/>
              <w:right w:w="108" w:type="dxa"/>
            </w:tcMar>
            <w:vAlign w:val="center"/>
          </w:tcPr>
          <w:p w14:paraId="676CC7D8" w14:textId="77777777" w:rsidR="004641F5" w:rsidRDefault="00000000">
            <w:pPr>
              <w:spacing w:after="0" w:line="240" w:lineRule="auto"/>
              <w:jc w:val="center"/>
            </w:pPr>
            <w:r>
              <w:rPr>
                <w:b/>
                <w:bCs/>
                <w:sz w:val="18"/>
                <w:szCs w:val="18"/>
              </w:rPr>
              <w:t>15</w:t>
            </w:r>
          </w:p>
        </w:tc>
        <w:tc>
          <w:tcPr>
            <w:tcW w:w="5600" w:type="dxa"/>
            <w:tcMar>
              <w:top w:w="60" w:type="dxa"/>
              <w:left w:w="108" w:type="dxa"/>
              <w:bottom w:w="60" w:type="dxa"/>
              <w:right w:w="108" w:type="dxa"/>
            </w:tcMar>
          </w:tcPr>
          <w:p w14:paraId="533BA52D" w14:textId="77777777" w:rsidR="004641F5" w:rsidRDefault="00000000">
            <w:pPr>
              <w:spacing w:after="0" w:line="240" w:lineRule="auto"/>
            </w:pPr>
            <w:r>
              <w:rPr>
                <w:sz w:val="18"/>
                <w:szCs w:val="18"/>
              </w:rPr>
              <w:t>Describe any methods used to assess certainty in the body of evidence.</w:t>
            </w:r>
          </w:p>
        </w:tc>
        <w:tc>
          <w:tcPr>
            <w:tcW w:w="3800" w:type="dxa"/>
            <w:tcMar>
              <w:top w:w="60" w:type="dxa"/>
              <w:left w:w="108" w:type="dxa"/>
              <w:bottom w:w="60" w:type="dxa"/>
              <w:right w:w="108" w:type="dxa"/>
            </w:tcMar>
          </w:tcPr>
          <w:p w14:paraId="323C84EB" w14:textId="77777777" w:rsidR="004641F5" w:rsidRDefault="00000000">
            <w:pPr>
              <w:spacing w:after="0" w:line="240" w:lineRule="auto"/>
            </w:pPr>
            <w:r>
              <w:rPr>
                <w:i/>
                <w:iCs/>
                <w:sz w:val="18"/>
                <w:szCs w:val="18"/>
              </w:rPr>
              <w:t>Sections 2.8 and 3.3</w:t>
            </w:r>
          </w:p>
        </w:tc>
        <w:tc>
          <w:tcPr>
            <w:tcW w:w="2600" w:type="dxa"/>
            <w:tcMar>
              <w:top w:w="60" w:type="dxa"/>
              <w:left w:w="108" w:type="dxa"/>
              <w:bottom w:w="60" w:type="dxa"/>
              <w:right w:w="108" w:type="dxa"/>
            </w:tcMar>
            <w:vAlign w:val="center"/>
          </w:tcPr>
          <w:p w14:paraId="56C3EF7B" w14:textId="77777777" w:rsidR="004641F5" w:rsidRDefault="00000000">
            <w:pPr>
              <w:spacing w:after="0" w:line="240" w:lineRule="auto"/>
              <w:jc w:val="center"/>
            </w:pPr>
            <w:r>
              <w:rPr>
                <w:sz w:val="18"/>
                <w:szCs w:val="18"/>
              </w:rPr>
              <w:t>Reported (adapted)</w:t>
            </w:r>
          </w:p>
        </w:tc>
      </w:tr>
      <w:tr w:rsidR="004641F5" w14:paraId="4322AADA"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331B8DFB" w14:textId="77777777" w:rsidR="004641F5" w:rsidRDefault="00000000">
            <w:pPr>
              <w:spacing w:after="0" w:line="240" w:lineRule="auto"/>
            </w:pPr>
            <w:r>
              <w:rPr>
                <w:b/>
                <w:bCs/>
                <w:color w:val="1F3864"/>
                <w:sz w:val="18"/>
                <w:szCs w:val="18"/>
              </w:rPr>
              <w:t>RESULTS</w:t>
            </w:r>
          </w:p>
        </w:tc>
      </w:tr>
      <w:tr w:rsidR="004641F5" w14:paraId="77C14E2C" w14:textId="77777777">
        <w:tblPrEx>
          <w:tblCellMar>
            <w:top w:w="0" w:type="dxa"/>
            <w:bottom w:w="0" w:type="dxa"/>
          </w:tblCellMar>
        </w:tblPrEx>
        <w:trPr>
          <w:cantSplit/>
        </w:trPr>
        <w:tc>
          <w:tcPr>
            <w:tcW w:w="1200" w:type="dxa"/>
            <w:tcMar>
              <w:top w:w="60" w:type="dxa"/>
              <w:left w:w="108" w:type="dxa"/>
              <w:bottom w:w="60" w:type="dxa"/>
              <w:right w:w="108" w:type="dxa"/>
            </w:tcMar>
          </w:tcPr>
          <w:p w14:paraId="240150C7"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6184A521" w14:textId="77777777" w:rsidR="004641F5" w:rsidRDefault="00000000">
            <w:pPr>
              <w:spacing w:after="0" w:line="240" w:lineRule="auto"/>
              <w:jc w:val="center"/>
            </w:pPr>
            <w:r>
              <w:rPr>
                <w:b/>
                <w:bCs/>
                <w:sz w:val="18"/>
                <w:szCs w:val="18"/>
              </w:rPr>
              <w:t>16a</w:t>
            </w:r>
          </w:p>
        </w:tc>
        <w:tc>
          <w:tcPr>
            <w:tcW w:w="5600" w:type="dxa"/>
            <w:tcMar>
              <w:top w:w="60" w:type="dxa"/>
              <w:left w:w="108" w:type="dxa"/>
              <w:bottom w:w="60" w:type="dxa"/>
              <w:right w:w="108" w:type="dxa"/>
            </w:tcMar>
          </w:tcPr>
          <w:p w14:paraId="38BFBDBA" w14:textId="77777777" w:rsidR="004641F5" w:rsidRDefault="00000000">
            <w:pPr>
              <w:spacing w:after="0" w:line="240" w:lineRule="auto"/>
            </w:pPr>
            <w:r>
              <w:rPr>
                <w:sz w:val="18"/>
                <w:szCs w:val="18"/>
              </w:rPr>
              <w:t>Describe the results of the search and selection process, ideally using a flow diagram.</w:t>
            </w:r>
          </w:p>
        </w:tc>
        <w:tc>
          <w:tcPr>
            <w:tcW w:w="3800" w:type="dxa"/>
            <w:tcMar>
              <w:top w:w="60" w:type="dxa"/>
              <w:left w:w="108" w:type="dxa"/>
              <w:bottom w:w="60" w:type="dxa"/>
              <w:right w:w="108" w:type="dxa"/>
            </w:tcMar>
          </w:tcPr>
          <w:p w14:paraId="2EDE6123" w14:textId="77777777" w:rsidR="004641F5" w:rsidRDefault="00000000">
            <w:pPr>
              <w:spacing w:after="0" w:line="240" w:lineRule="auto"/>
            </w:pPr>
            <w:r>
              <w:rPr>
                <w:i/>
                <w:iCs/>
                <w:sz w:val="18"/>
                <w:szCs w:val="18"/>
              </w:rPr>
              <w:t>Section 3.1; Figure 1; Table 6</w:t>
            </w:r>
          </w:p>
        </w:tc>
        <w:tc>
          <w:tcPr>
            <w:tcW w:w="2600" w:type="dxa"/>
            <w:tcMar>
              <w:top w:w="60" w:type="dxa"/>
              <w:left w:w="108" w:type="dxa"/>
              <w:bottom w:w="60" w:type="dxa"/>
              <w:right w:w="108" w:type="dxa"/>
            </w:tcMar>
            <w:vAlign w:val="center"/>
          </w:tcPr>
          <w:p w14:paraId="24414A04" w14:textId="77777777" w:rsidR="004641F5" w:rsidRDefault="00000000">
            <w:pPr>
              <w:spacing w:after="0" w:line="240" w:lineRule="auto"/>
              <w:jc w:val="center"/>
            </w:pPr>
            <w:r>
              <w:rPr>
                <w:sz w:val="18"/>
                <w:szCs w:val="18"/>
              </w:rPr>
              <w:t>Reported</w:t>
            </w:r>
          </w:p>
        </w:tc>
      </w:tr>
      <w:tr w:rsidR="004641F5" w14:paraId="60E5D543" w14:textId="77777777">
        <w:tblPrEx>
          <w:tblCellMar>
            <w:top w:w="0" w:type="dxa"/>
            <w:bottom w:w="0" w:type="dxa"/>
          </w:tblCellMar>
        </w:tblPrEx>
        <w:trPr>
          <w:cantSplit/>
        </w:trPr>
        <w:tc>
          <w:tcPr>
            <w:tcW w:w="1200" w:type="dxa"/>
            <w:tcMar>
              <w:top w:w="60" w:type="dxa"/>
              <w:left w:w="108" w:type="dxa"/>
              <w:bottom w:w="60" w:type="dxa"/>
              <w:right w:w="108" w:type="dxa"/>
            </w:tcMar>
          </w:tcPr>
          <w:p w14:paraId="4DE0DC34"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466C9839" w14:textId="77777777" w:rsidR="004641F5" w:rsidRDefault="00000000">
            <w:pPr>
              <w:spacing w:after="0" w:line="240" w:lineRule="auto"/>
              <w:jc w:val="center"/>
            </w:pPr>
            <w:r>
              <w:rPr>
                <w:b/>
                <w:bCs/>
                <w:sz w:val="18"/>
                <w:szCs w:val="18"/>
              </w:rPr>
              <w:t>16b</w:t>
            </w:r>
          </w:p>
        </w:tc>
        <w:tc>
          <w:tcPr>
            <w:tcW w:w="5600" w:type="dxa"/>
            <w:tcMar>
              <w:top w:w="60" w:type="dxa"/>
              <w:left w:w="108" w:type="dxa"/>
              <w:bottom w:w="60" w:type="dxa"/>
              <w:right w:w="108" w:type="dxa"/>
            </w:tcMar>
          </w:tcPr>
          <w:p w14:paraId="4F189AAC" w14:textId="77777777" w:rsidR="004641F5" w:rsidRDefault="00000000">
            <w:pPr>
              <w:spacing w:after="0" w:line="240" w:lineRule="auto"/>
            </w:pPr>
            <w:r>
              <w:rPr>
                <w:sz w:val="18"/>
                <w:szCs w:val="18"/>
              </w:rPr>
              <w:t>Cite studies that might appear to meet the inclusion criteria but were excluded, and explain why.</w:t>
            </w:r>
          </w:p>
        </w:tc>
        <w:tc>
          <w:tcPr>
            <w:tcW w:w="3800" w:type="dxa"/>
            <w:tcMar>
              <w:top w:w="60" w:type="dxa"/>
              <w:left w:w="108" w:type="dxa"/>
              <w:bottom w:w="60" w:type="dxa"/>
              <w:right w:w="108" w:type="dxa"/>
            </w:tcMar>
          </w:tcPr>
          <w:p w14:paraId="7DF29BC3" w14:textId="77777777" w:rsidR="004641F5" w:rsidRDefault="00000000">
            <w:pPr>
              <w:spacing w:after="0" w:line="240" w:lineRule="auto"/>
            </w:pPr>
            <w:r>
              <w:rPr>
                <w:i/>
                <w:iCs/>
                <w:sz w:val="18"/>
                <w:szCs w:val="18"/>
              </w:rPr>
              <w:t>Section 3.1 (two records excluded, with reasons)</w:t>
            </w:r>
          </w:p>
        </w:tc>
        <w:tc>
          <w:tcPr>
            <w:tcW w:w="2600" w:type="dxa"/>
            <w:tcMar>
              <w:top w:w="60" w:type="dxa"/>
              <w:left w:w="108" w:type="dxa"/>
              <w:bottom w:w="60" w:type="dxa"/>
              <w:right w:w="108" w:type="dxa"/>
            </w:tcMar>
            <w:vAlign w:val="center"/>
          </w:tcPr>
          <w:p w14:paraId="5F4E7B87" w14:textId="77777777" w:rsidR="004641F5" w:rsidRDefault="00000000">
            <w:pPr>
              <w:spacing w:after="0" w:line="240" w:lineRule="auto"/>
              <w:jc w:val="center"/>
            </w:pPr>
            <w:r>
              <w:rPr>
                <w:sz w:val="18"/>
                <w:szCs w:val="18"/>
              </w:rPr>
              <w:t>Reported</w:t>
            </w:r>
          </w:p>
        </w:tc>
      </w:tr>
      <w:tr w:rsidR="004641F5" w14:paraId="3BEF3D5A" w14:textId="77777777">
        <w:tblPrEx>
          <w:tblCellMar>
            <w:top w:w="0" w:type="dxa"/>
            <w:bottom w:w="0" w:type="dxa"/>
          </w:tblCellMar>
        </w:tblPrEx>
        <w:trPr>
          <w:cantSplit/>
        </w:trPr>
        <w:tc>
          <w:tcPr>
            <w:tcW w:w="1200" w:type="dxa"/>
            <w:tcMar>
              <w:top w:w="60" w:type="dxa"/>
              <w:left w:w="108" w:type="dxa"/>
              <w:bottom w:w="60" w:type="dxa"/>
              <w:right w:w="108" w:type="dxa"/>
            </w:tcMar>
          </w:tcPr>
          <w:p w14:paraId="6C3368C4"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0B4729F5" w14:textId="77777777" w:rsidR="004641F5" w:rsidRDefault="00000000">
            <w:pPr>
              <w:spacing w:after="0" w:line="240" w:lineRule="auto"/>
              <w:jc w:val="center"/>
            </w:pPr>
            <w:r>
              <w:rPr>
                <w:b/>
                <w:bCs/>
                <w:sz w:val="18"/>
                <w:szCs w:val="18"/>
              </w:rPr>
              <w:t>17</w:t>
            </w:r>
          </w:p>
        </w:tc>
        <w:tc>
          <w:tcPr>
            <w:tcW w:w="5600" w:type="dxa"/>
            <w:tcMar>
              <w:top w:w="60" w:type="dxa"/>
              <w:left w:w="108" w:type="dxa"/>
              <w:bottom w:w="60" w:type="dxa"/>
              <w:right w:w="108" w:type="dxa"/>
            </w:tcMar>
          </w:tcPr>
          <w:p w14:paraId="44214E22" w14:textId="77777777" w:rsidR="004641F5" w:rsidRDefault="00000000">
            <w:pPr>
              <w:spacing w:after="0" w:line="240" w:lineRule="auto"/>
            </w:pPr>
            <w:r>
              <w:rPr>
                <w:sz w:val="18"/>
                <w:szCs w:val="18"/>
              </w:rPr>
              <w:t>Cite each included study and present its characteristics.</w:t>
            </w:r>
          </w:p>
        </w:tc>
        <w:tc>
          <w:tcPr>
            <w:tcW w:w="3800" w:type="dxa"/>
            <w:tcMar>
              <w:top w:w="60" w:type="dxa"/>
              <w:left w:w="108" w:type="dxa"/>
              <w:bottom w:w="60" w:type="dxa"/>
              <w:right w:w="108" w:type="dxa"/>
            </w:tcMar>
          </w:tcPr>
          <w:p w14:paraId="4CBF35AF" w14:textId="77777777" w:rsidR="004641F5" w:rsidRDefault="00000000">
            <w:pPr>
              <w:spacing w:after="0" w:line="240" w:lineRule="auto"/>
            </w:pPr>
            <w:r>
              <w:rPr>
                <w:i/>
                <w:iCs/>
                <w:sz w:val="18"/>
                <w:szCs w:val="18"/>
              </w:rPr>
              <w:t>Section 3.2; Table 7; References</w:t>
            </w:r>
          </w:p>
        </w:tc>
        <w:tc>
          <w:tcPr>
            <w:tcW w:w="2600" w:type="dxa"/>
            <w:tcMar>
              <w:top w:w="60" w:type="dxa"/>
              <w:left w:w="108" w:type="dxa"/>
              <w:bottom w:w="60" w:type="dxa"/>
              <w:right w:w="108" w:type="dxa"/>
            </w:tcMar>
            <w:vAlign w:val="center"/>
          </w:tcPr>
          <w:p w14:paraId="5E7B516A" w14:textId="77777777" w:rsidR="004641F5" w:rsidRDefault="00000000">
            <w:pPr>
              <w:spacing w:after="0" w:line="240" w:lineRule="auto"/>
              <w:jc w:val="center"/>
            </w:pPr>
            <w:r>
              <w:rPr>
                <w:sz w:val="18"/>
                <w:szCs w:val="18"/>
              </w:rPr>
              <w:t>Reported</w:t>
            </w:r>
          </w:p>
        </w:tc>
      </w:tr>
      <w:tr w:rsidR="004641F5" w14:paraId="1DA7CB2E" w14:textId="77777777">
        <w:tblPrEx>
          <w:tblCellMar>
            <w:top w:w="0" w:type="dxa"/>
            <w:bottom w:w="0" w:type="dxa"/>
          </w:tblCellMar>
        </w:tblPrEx>
        <w:trPr>
          <w:cantSplit/>
        </w:trPr>
        <w:tc>
          <w:tcPr>
            <w:tcW w:w="1200" w:type="dxa"/>
            <w:tcMar>
              <w:top w:w="60" w:type="dxa"/>
              <w:left w:w="108" w:type="dxa"/>
              <w:bottom w:w="60" w:type="dxa"/>
              <w:right w:w="108" w:type="dxa"/>
            </w:tcMar>
          </w:tcPr>
          <w:p w14:paraId="64118A79"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0FFA2990" w14:textId="77777777" w:rsidR="004641F5" w:rsidRDefault="00000000">
            <w:pPr>
              <w:spacing w:after="0" w:line="240" w:lineRule="auto"/>
              <w:jc w:val="center"/>
            </w:pPr>
            <w:r>
              <w:rPr>
                <w:b/>
                <w:bCs/>
                <w:sz w:val="18"/>
                <w:szCs w:val="18"/>
              </w:rPr>
              <w:t>18</w:t>
            </w:r>
          </w:p>
        </w:tc>
        <w:tc>
          <w:tcPr>
            <w:tcW w:w="5600" w:type="dxa"/>
            <w:tcMar>
              <w:top w:w="60" w:type="dxa"/>
              <w:left w:w="108" w:type="dxa"/>
              <w:bottom w:w="60" w:type="dxa"/>
              <w:right w:w="108" w:type="dxa"/>
            </w:tcMar>
          </w:tcPr>
          <w:p w14:paraId="0B19387B" w14:textId="77777777" w:rsidR="004641F5" w:rsidRDefault="00000000">
            <w:pPr>
              <w:spacing w:after="0" w:line="240" w:lineRule="auto"/>
            </w:pPr>
            <w:r>
              <w:rPr>
                <w:sz w:val="18"/>
                <w:szCs w:val="18"/>
              </w:rPr>
              <w:t>Present assessments of risk of bias for each included study.</w:t>
            </w:r>
          </w:p>
        </w:tc>
        <w:tc>
          <w:tcPr>
            <w:tcW w:w="3800" w:type="dxa"/>
            <w:tcMar>
              <w:top w:w="60" w:type="dxa"/>
              <w:left w:w="108" w:type="dxa"/>
              <w:bottom w:w="60" w:type="dxa"/>
              <w:right w:w="108" w:type="dxa"/>
            </w:tcMar>
          </w:tcPr>
          <w:p w14:paraId="61987EE1" w14:textId="77777777" w:rsidR="004641F5" w:rsidRDefault="00000000">
            <w:pPr>
              <w:spacing w:after="0" w:line="240" w:lineRule="auto"/>
            </w:pPr>
            <w:r>
              <w:rPr>
                <w:i/>
                <w:iCs/>
                <w:sz w:val="18"/>
                <w:szCs w:val="18"/>
              </w:rPr>
              <w:t>Section 3.3 (transparency level per study)</w:t>
            </w:r>
          </w:p>
        </w:tc>
        <w:tc>
          <w:tcPr>
            <w:tcW w:w="2600" w:type="dxa"/>
            <w:tcMar>
              <w:top w:w="60" w:type="dxa"/>
              <w:left w:w="108" w:type="dxa"/>
              <w:bottom w:w="60" w:type="dxa"/>
              <w:right w:w="108" w:type="dxa"/>
            </w:tcMar>
            <w:vAlign w:val="center"/>
          </w:tcPr>
          <w:p w14:paraId="3248606C" w14:textId="77777777" w:rsidR="004641F5" w:rsidRDefault="00000000">
            <w:pPr>
              <w:spacing w:after="0" w:line="240" w:lineRule="auto"/>
              <w:jc w:val="center"/>
            </w:pPr>
            <w:r>
              <w:rPr>
                <w:sz w:val="18"/>
                <w:szCs w:val="18"/>
              </w:rPr>
              <w:t>Reported (adapted)</w:t>
            </w:r>
          </w:p>
        </w:tc>
      </w:tr>
      <w:tr w:rsidR="004641F5" w14:paraId="5269073C" w14:textId="77777777">
        <w:tblPrEx>
          <w:tblCellMar>
            <w:top w:w="0" w:type="dxa"/>
            <w:bottom w:w="0" w:type="dxa"/>
          </w:tblCellMar>
        </w:tblPrEx>
        <w:trPr>
          <w:cantSplit/>
        </w:trPr>
        <w:tc>
          <w:tcPr>
            <w:tcW w:w="1200" w:type="dxa"/>
            <w:tcMar>
              <w:top w:w="60" w:type="dxa"/>
              <w:left w:w="108" w:type="dxa"/>
              <w:bottom w:w="60" w:type="dxa"/>
              <w:right w:w="108" w:type="dxa"/>
            </w:tcMar>
          </w:tcPr>
          <w:p w14:paraId="492A632D" w14:textId="77777777" w:rsidR="004641F5" w:rsidRDefault="00000000">
            <w:pPr>
              <w:spacing w:after="0" w:line="240" w:lineRule="auto"/>
            </w:pPr>
            <w:r>
              <w:rPr>
                <w:sz w:val="18"/>
                <w:szCs w:val="18"/>
              </w:rPr>
              <w:lastRenderedPageBreak/>
              <w:t>Results</w:t>
            </w:r>
          </w:p>
        </w:tc>
        <w:tc>
          <w:tcPr>
            <w:tcW w:w="800" w:type="dxa"/>
            <w:tcMar>
              <w:top w:w="60" w:type="dxa"/>
              <w:left w:w="108" w:type="dxa"/>
              <w:bottom w:w="60" w:type="dxa"/>
              <w:right w:w="108" w:type="dxa"/>
            </w:tcMar>
            <w:vAlign w:val="center"/>
          </w:tcPr>
          <w:p w14:paraId="7A2B896A" w14:textId="77777777" w:rsidR="004641F5" w:rsidRDefault="00000000">
            <w:pPr>
              <w:spacing w:after="0" w:line="240" w:lineRule="auto"/>
              <w:jc w:val="center"/>
            </w:pPr>
            <w:r>
              <w:rPr>
                <w:b/>
                <w:bCs/>
                <w:sz w:val="18"/>
                <w:szCs w:val="18"/>
              </w:rPr>
              <w:t>19</w:t>
            </w:r>
          </w:p>
        </w:tc>
        <w:tc>
          <w:tcPr>
            <w:tcW w:w="5600" w:type="dxa"/>
            <w:tcMar>
              <w:top w:w="60" w:type="dxa"/>
              <w:left w:w="108" w:type="dxa"/>
              <w:bottom w:w="60" w:type="dxa"/>
              <w:right w:w="108" w:type="dxa"/>
            </w:tcMar>
          </w:tcPr>
          <w:p w14:paraId="7343A011" w14:textId="77777777" w:rsidR="004641F5" w:rsidRDefault="00000000">
            <w:pPr>
              <w:spacing w:after="0" w:line="240" w:lineRule="auto"/>
            </w:pPr>
            <w:r>
              <w:rPr>
                <w:sz w:val="18"/>
                <w:szCs w:val="18"/>
              </w:rPr>
              <w:t>For all outcomes, present the results for each study.</w:t>
            </w:r>
          </w:p>
        </w:tc>
        <w:tc>
          <w:tcPr>
            <w:tcW w:w="3800" w:type="dxa"/>
            <w:tcMar>
              <w:top w:w="60" w:type="dxa"/>
              <w:left w:w="108" w:type="dxa"/>
              <w:bottom w:w="60" w:type="dxa"/>
              <w:right w:w="108" w:type="dxa"/>
            </w:tcMar>
          </w:tcPr>
          <w:p w14:paraId="0460900F" w14:textId="77777777" w:rsidR="004641F5" w:rsidRDefault="00000000">
            <w:pPr>
              <w:spacing w:after="0" w:line="240" w:lineRule="auto"/>
            </w:pPr>
            <w:r>
              <w:rPr>
                <w:i/>
                <w:iCs/>
                <w:sz w:val="18"/>
                <w:szCs w:val="18"/>
              </w:rPr>
              <w:t>Tables 7–8 (per-study C1–C5 profile)</w:t>
            </w:r>
          </w:p>
        </w:tc>
        <w:tc>
          <w:tcPr>
            <w:tcW w:w="2600" w:type="dxa"/>
            <w:tcMar>
              <w:top w:w="60" w:type="dxa"/>
              <w:left w:w="108" w:type="dxa"/>
              <w:bottom w:w="60" w:type="dxa"/>
              <w:right w:w="108" w:type="dxa"/>
            </w:tcMar>
            <w:vAlign w:val="center"/>
          </w:tcPr>
          <w:p w14:paraId="078347E0" w14:textId="77777777" w:rsidR="004641F5" w:rsidRDefault="00000000">
            <w:pPr>
              <w:spacing w:after="0" w:line="240" w:lineRule="auto"/>
              <w:jc w:val="center"/>
            </w:pPr>
            <w:r>
              <w:rPr>
                <w:sz w:val="18"/>
                <w:szCs w:val="18"/>
              </w:rPr>
              <w:t>Reported (adapted)</w:t>
            </w:r>
          </w:p>
        </w:tc>
      </w:tr>
      <w:tr w:rsidR="004641F5" w14:paraId="3EE662C6" w14:textId="77777777">
        <w:tblPrEx>
          <w:tblCellMar>
            <w:top w:w="0" w:type="dxa"/>
            <w:bottom w:w="0" w:type="dxa"/>
          </w:tblCellMar>
        </w:tblPrEx>
        <w:trPr>
          <w:cantSplit/>
        </w:trPr>
        <w:tc>
          <w:tcPr>
            <w:tcW w:w="1200" w:type="dxa"/>
            <w:tcMar>
              <w:top w:w="60" w:type="dxa"/>
              <w:left w:w="108" w:type="dxa"/>
              <w:bottom w:w="60" w:type="dxa"/>
              <w:right w:w="108" w:type="dxa"/>
            </w:tcMar>
          </w:tcPr>
          <w:p w14:paraId="22475EBE"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270A5F9D" w14:textId="77777777" w:rsidR="004641F5" w:rsidRDefault="00000000">
            <w:pPr>
              <w:spacing w:after="0" w:line="240" w:lineRule="auto"/>
              <w:jc w:val="center"/>
            </w:pPr>
            <w:r>
              <w:rPr>
                <w:b/>
                <w:bCs/>
                <w:sz w:val="18"/>
                <w:szCs w:val="18"/>
              </w:rPr>
              <w:t>20a</w:t>
            </w:r>
          </w:p>
        </w:tc>
        <w:tc>
          <w:tcPr>
            <w:tcW w:w="5600" w:type="dxa"/>
            <w:tcMar>
              <w:top w:w="60" w:type="dxa"/>
              <w:left w:w="108" w:type="dxa"/>
              <w:bottom w:w="60" w:type="dxa"/>
              <w:right w:w="108" w:type="dxa"/>
            </w:tcMar>
          </w:tcPr>
          <w:p w14:paraId="5402D38A" w14:textId="77777777" w:rsidR="004641F5" w:rsidRDefault="00000000">
            <w:pPr>
              <w:spacing w:after="0" w:line="240" w:lineRule="auto"/>
            </w:pPr>
            <w:r>
              <w:rPr>
                <w:sz w:val="18"/>
                <w:szCs w:val="18"/>
              </w:rPr>
              <w:t>For each synthesis, briefly summarise the characteristics and risk of bias among contributing studies.</w:t>
            </w:r>
          </w:p>
        </w:tc>
        <w:tc>
          <w:tcPr>
            <w:tcW w:w="3800" w:type="dxa"/>
            <w:tcMar>
              <w:top w:w="60" w:type="dxa"/>
              <w:left w:w="108" w:type="dxa"/>
              <w:bottom w:w="60" w:type="dxa"/>
              <w:right w:w="108" w:type="dxa"/>
            </w:tcMar>
          </w:tcPr>
          <w:p w14:paraId="0B7A363E" w14:textId="77777777" w:rsidR="004641F5" w:rsidRDefault="00000000">
            <w:pPr>
              <w:spacing w:after="0" w:line="240" w:lineRule="auto"/>
            </w:pPr>
            <w:r>
              <w:rPr>
                <w:i/>
                <w:iCs/>
                <w:sz w:val="18"/>
                <w:szCs w:val="18"/>
              </w:rPr>
              <w:t>Sections 3.2–3.3</w:t>
            </w:r>
          </w:p>
        </w:tc>
        <w:tc>
          <w:tcPr>
            <w:tcW w:w="2600" w:type="dxa"/>
            <w:tcMar>
              <w:top w:w="60" w:type="dxa"/>
              <w:left w:w="108" w:type="dxa"/>
              <w:bottom w:w="60" w:type="dxa"/>
              <w:right w:w="108" w:type="dxa"/>
            </w:tcMar>
            <w:vAlign w:val="center"/>
          </w:tcPr>
          <w:p w14:paraId="6A7FAB95" w14:textId="77777777" w:rsidR="004641F5" w:rsidRDefault="00000000">
            <w:pPr>
              <w:spacing w:after="0" w:line="240" w:lineRule="auto"/>
              <w:jc w:val="center"/>
            </w:pPr>
            <w:r>
              <w:rPr>
                <w:sz w:val="18"/>
                <w:szCs w:val="18"/>
              </w:rPr>
              <w:t>Reported</w:t>
            </w:r>
          </w:p>
        </w:tc>
      </w:tr>
      <w:tr w:rsidR="004641F5" w14:paraId="74487969" w14:textId="77777777">
        <w:tblPrEx>
          <w:tblCellMar>
            <w:top w:w="0" w:type="dxa"/>
            <w:bottom w:w="0" w:type="dxa"/>
          </w:tblCellMar>
        </w:tblPrEx>
        <w:trPr>
          <w:cantSplit/>
        </w:trPr>
        <w:tc>
          <w:tcPr>
            <w:tcW w:w="1200" w:type="dxa"/>
            <w:tcMar>
              <w:top w:w="60" w:type="dxa"/>
              <w:left w:w="108" w:type="dxa"/>
              <w:bottom w:w="60" w:type="dxa"/>
              <w:right w:w="108" w:type="dxa"/>
            </w:tcMar>
          </w:tcPr>
          <w:p w14:paraId="27681222"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5E8C71C6" w14:textId="77777777" w:rsidR="004641F5" w:rsidRDefault="00000000">
            <w:pPr>
              <w:spacing w:after="0" w:line="240" w:lineRule="auto"/>
              <w:jc w:val="center"/>
            </w:pPr>
            <w:r>
              <w:rPr>
                <w:b/>
                <w:bCs/>
                <w:sz w:val="18"/>
                <w:szCs w:val="18"/>
              </w:rPr>
              <w:t>20b</w:t>
            </w:r>
          </w:p>
        </w:tc>
        <w:tc>
          <w:tcPr>
            <w:tcW w:w="5600" w:type="dxa"/>
            <w:tcMar>
              <w:top w:w="60" w:type="dxa"/>
              <w:left w:w="108" w:type="dxa"/>
              <w:bottom w:w="60" w:type="dxa"/>
              <w:right w:w="108" w:type="dxa"/>
            </w:tcMar>
          </w:tcPr>
          <w:p w14:paraId="4CF5A773" w14:textId="77777777" w:rsidR="004641F5" w:rsidRDefault="00000000">
            <w:pPr>
              <w:spacing w:after="0" w:line="240" w:lineRule="auto"/>
            </w:pPr>
            <w:r>
              <w:rPr>
                <w:sz w:val="18"/>
                <w:szCs w:val="18"/>
              </w:rPr>
              <w:t>Present the results of all syntheses conducted.</w:t>
            </w:r>
          </w:p>
        </w:tc>
        <w:tc>
          <w:tcPr>
            <w:tcW w:w="3800" w:type="dxa"/>
            <w:tcMar>
              <w:top w:w="60" w:type="dxa"/>
              <w:left w:w="108" w:type="dxa"/>
              <w:bottom w:w="60" w:type="dxa"/>
              <w:right w:w="108" w:type="dxa"/>
            </w:tcMar>
          </w:tcPr>
          <w:p w14:paraId="0725BD8C" w14:textId="77777777" w:rsidR="004641F5" w:rsidRDefault="00000000">
            <w:pPr>
              <w:spacing w:after="0" w:line="240" w:lineRule="auto"/>
            </w:pPr>
            <w:r>
              <w:rPr>
                <w:i/>
                <w:iCs/>
                <w:sz w:val="18"/>
                <w:szCs w:val="18"/>
              </w:rPr>
              <w:t>Section 3.4; Table 8 (novelty matrix)</w:t>
            </w:r>
          </w:p>
        </w:tc>
        <w:tc>
          <w:tcPr>
            <w:tcW w:w="2600" w:type="dxa"/>
            <w:tcMar>
              <w:top w:w="60" w:type="dxa"/>
              <w:left w:w="108" w:type="dxa"/>
              <w:bottom w:w="60" w:type="dxa"/>
              <w:right w:w="108" w:type="dxa"/>
            </w:tcMar>
            <w:vAlign w:val="center"/>
          </w:tcPr>
          <w:p w14:paraId="4DE5645F" w14:textId="77777777" w:rsidR="004641F5" w:rsidRDefault="00000000">
            <w:pPr>
              <w:spacing w:after="0" w:line="240" w:lineRule="auto"/>
              <w:jc w:val="center"/>
            </w:pPr>
            <w:r>
              <w:rPr>
                <w:sz w:val="18"/>
                <w:szCs w:val="18"/>
              </w:rPr>
              <w:t>Reported (adapted)</w:t>
            </w:r>
          </w:p>
        </w:tc>
      </w:tr>
      <w:tr w:rsidR="004641F5" w14:paraId="7FFC4172" w14:textId="77777777">
        <w:tblPrEx>
          <w:tblCellMar>
            <w:top w:w="0" w:type="dxa"/>
            <w:bottom w:w="0" w:type="dxa"/>
          </w:tblCellMar>
        </w:tblPrEx>
        <w:trPr>
          <w:cantSplit/>
        </w:trPr>
        <w:tc>
          <w:tcPr>
            <w:tcW w:w="1200" w:type="dxa"/>
            <w:tcMar>
              <w:top w:w="60" w:type="dxa"/>
              <w:left w:w="108" w:type="dxa"/>
              <w:bottom w:w="60" w:type="dxa"/>
              <w:right w:w="108" w:type="dxa"/>
            </w:tcMar>
          </w:tcPr>
          <w:p w14:paraId="1B669660"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49A3A3A3" w14:textId="77777777" w:rsidR="004641F5" w:rsidRDefault="00000000">
            <w:pPr>
              <w:spacing w:after="0" w:line="240" w:lineRule="auto"/>
              <w:jc w:val="center"/>
            </w:pPr>
            <w:r>
              <w:rPr>
                <w:b/>
                <w:bCs/>
                <w:sz w:val="18"/>
                <w:szCs w:val="18"/>
              </w:rPr>
              <w:t>20c</w:t>
            </w:r>
          </w:p>
        </w:tc>
        <w:tc>
          <w:tcPr>
            <w:tcW w:w="5600" w:type="dxa"/>
            <w:tcMar>
              <w:top w:w="60" w:type="dxa"/>
              <w:left w:w="108" w:type="dxa"/>
              <w:bottom w:w="60" w:type="dxa"/>
              <w:right w:w="108" w:type="dxa"/>
            </w:tcMar>
          </w:tcPr>
          <w:p w14:paraId="25C977FD" w14:textId="77777777" w:rsidR="004641F5" w:rsidRDefault="00000000">
            <w:pPr>
              <w:spacing w:after="0" w:line="240" w:lineRule="auto"/>
            </w:pPr>
            <w:r>
              <w:rPr>
                <w:sz w:val="18"/>
                <w:szCs w:val="18"/>
              </w:rPr>
              <w:t>Present results of all investigations of possible causes of heterogeneity.</w:t>
            </w:r>
          </w:p>
        </w:tc>
        <w:tc>
          <w:tcPr>
            <w:tcW w:w="3800" w:type="dxa"/>
            <w:tcMar>
              <w:top w:w="60" w:type="dxa"/>
              <w:left w:w="108" w:type="dxa"/>
              <w:bottom w:w="60" w:type="dxa"/>
              <w:right w:w="108" w:type="dxa"/>
            </w:tcMar>
          </w:tcPr>
          <w:p w14:paraId="3D0CDB3C" w14:textId="77777777" w:rsidR="004641F5" w:rsidRDefault="00000000">
            <w:pPr>
              <w:spacing w:after="0" w:line="240" w:lineRule="auto"/>
            </w:pPr>
            <w:r>
              <w:rPr>
                <w:i/>
                <w:iCs/>
                <w:sz w:val="18"/>
                <w:szCs w:val="18"/>
              </w:rPr>
              <w:t>Section 3.4 (technology-family clustering, Families A–E)</w:t>
            </w:r>
          </w:p>
        </w:tc>
        <w:tc>
          <w:tcPr>
            <w:tcW w:w="2600" w:type="dxa"/>
            <w:tcMar>
              <w:top w:w="60" w:type="dxa"/>
              <w:left w:w="108" w:type="dxa"/>
              <w:bottom w:w="60" w:type="dxa"/>
              <w:right w:w="108" w:type="dxa"/>
            </w:tcMar>
            <w:vAlign w:val="center"/>
          </w:tcPr>
          <w:p w14:paraId="31435AB9" w14:textId="77777777" w:rsidR="004641F5" w:rsidRDefault="00000000">
            <w:pPr>
              <w:spacing w:after="0" w:line="240" w:lineRule="auto"/>
              <w:jc w:val="center"/>
            </w:pPr>
            <w:r>
              <w:rPr>
                <w:sz w:val="18"/>
                <w:szCs w:val="18"/>
              </w:rPr>
              <w:t>Reported (adapted)</w:t>
            </w:r>
          </w:p>
        </w:tc>
      </w:tr>
      <w:tr w:rsidR="004641F5" w14:paraId="0C292DBF" w14:textId="77777777">
        <w:tblPrEx>
          <w:tblCellMar>
            <w:top w:w="0" w:type="dxa"/>
            <w:bottom w:w="0" w:type="dxa"/>
          </w:tblCellMar>
        </w:tblPrEx>
        <w:trPr>
          <w:cantSplit/>
        </w:trPr>
        <w:tc>
          <w:tcPr>
            <w:tcW w:w="1200" w:type="dxa"/>
            <w:tcMar>
              <w:top w:w="60" w:type="dxa"/>
              <w:left w:w="108" w:type="dxa"/>
              <w:bottom w:w="60" w:type="dxa"/>
              <w:right w:w="108" w:type="dxa"/>
            </w:tcMar>
          </w:tcPr>
          <w:p w14:paraId="0B67B53E"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24A0C4B2" w14:textId="77777777" w:rsidR="004641F5" w:rsidRDefault="00000000">
            <w:pPr>
              <w:spacing w:after="0" w:line="240" w:lineRule="auto"/>
              <w:jc w:val="center"/>
            </w:pPr>
            <w:r>
              <w:rPr>
                <w:b/>
                <w:bCs/>
                <w:sz w:val="18"/>
                <w:szCs w:val="18"/>
              </w:rPr>
              <w:t>20d</w:t>
            </w:r>
          </w:p>
        </w:tc>
        <w:tc>
          <w:tcPr>
            <w:tcW w:w="5600" w:type="dxa"/>
            <w:tcMar>
              <w:top w:w="60" w:type="dxa"/>
              <w:left w:w="108" w:type="dxa"/>
              <w:bottom w:w="60" w:type="dxa"/>
              <w:right w:w="108" w:type="dxa"/>
            </w:tcMar>
          </w:tcPr>
          <w:p w14:paraId="46A6AAD8" w14:textId="77777777" w:rsidR="004641F5" w:rsidRDefault="00000000">
            <w:pPr>
              <w:spacing w:after="0" w:line="240" w:lineRule="auto"/>
            </w:pPr>
            <w:r>
              <w:rPr>
                <w:sz w:val="18"/>
                <w:szCs w:val="18"/>
              </w:rPr>
              <w:t>Present results of all sensitivity analyses.</w:t>
            </w:r>
          </w:p>
        </w:tc>
        <w:tc>
          <w:tcPr>
            <w:tcW w:w="3800" w:type="dxa"/>
            <w:tcMar>
              <w:top w:w="60" w:type="dxa"/>
              <w:left w:w="108" w:type="dxa"/>
              <w:bottom w:w="60" w:type="dxa"/>
              <w:right w:w="108" w:type="dxa"/>
            </w:tcMar>
          </w:tcPr>
          <w:p w14:paraId="02F4F391" w14:textId="77777777" w:rsidR="004641F5" w:rsidRDefault="00000000">
            <w:pPr>
              <w:spacing w:after="0" w:line="240" w:lineRule="auto"/>
            </w:pPr>
            <w:r>
              <w:rPr>
                <w:i/>
                <w:iCs/>
                <w:sz w:val="18"/>
                <w:szCs w:val="18"/>
              </w:rPr>
              <w:t>Section 4.4 (record-confirmation check; result unchanged at 0/26)</w:t>
            </w:r>
          </w:p>
        </w:tc>
        <w:tc>
          <w:tcPr>
            <w:tcW w:w="2600" w:type="dxa"/>
            <w:tcMar>
              <w:top w:w="60" w:type="dxa"/>
              <w:left w:w="108" w:type="dxa"/>
              <w:bottom w:w="60" w:type="dxa"/>
              <w:right w:w="108" w:type="dxa"/>
            </w:tcMar>
            <w:vAlign w:val="center"/>
          </w:tcPr>
          <w:p w14:paraId="0A30C604" w14:textId="77777777" w:rsidR="004641F5" w:rsidRDefault="00000000">
            <w:pPr>
              <w:spacing w:after="0" w:line="240" w:lineRule="auto"/>
              <w:jc w:val="center"/>
            </w:pPr>
            <w:r>
              <w:rPr>
                <w:sz w:val="18"/>
                <w:szCs w:val="18"/>
              </w:rPr>
              <w:t>Reported (adapted)</w:t>
            </w:r>
          </w:p>
        </w:tc>
      </w:tr>
      <w:tr w:rsidR="004641F5" w14:paraId="7D1EEC1C" w14:textId="77777777">
        <w:tblPrEx>
          <w:tblCellMar>
            <w:top w:w="0" w:type="dxa"/>
            <w:bottom w:w="0" w:type="dxa"/>
          </w:tblCellMar>
        </w:tblPrEx>
        <w:trPr>
          <w:cantSplit/>
        </w:trPr>
        <w:tc>
          <w:tcPr>
            <w:tcW w:w="1200" w:type="dxa"/>
            <w:tcMar>
              <w:top w:w="60" w:type="dxa"/>
              <w:left w:w="108" w:type="dxa"/>
              <w:bottom w:w="60" w:type="dxa"/>
              <w:right w:w="108" w:type="dxa"/>
            </w:tcMar>
          </w:tcPr>
          <w:p w14:paraId="22CCBBE4"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2350D74D" w14:textId="77777777" w:rsidR="004641F5" w:rsidRDefault="00000000">
            <w:pPr>
              <w:spacing w:after="0" w:line="240" w:lineRule="auto"/>
              <w:jc w:val="center"/>
            </w:pPr>
            <w:r>
              <w:rPr>
                <w:b/>
                <w:bCs/>
                <w:sz w:val="18"/>
                <w:szCs w:val="18"/>
              </w:rPr>
              <w:t>21</w:t>
            </w:r>
          </w:p>
        </w:tc>
        <w:tc>
          <w:tcPr>
            <w:tcW w:w="5600" w:type="dxa"/>
            <w:tcMar>
              <w:top w:w="60" w:type="dxa"/>
              <w:left w:w="108" w:type="dxa"/>
              <w:bottom w:w="60" w:type="dxa"/>
              <w:right w:w="108" w:type="dxa"/>
            </w:tcMar>
          </w:tcPr>
          <w:p w14:paraId="6F605DC4" w14:textId="77777777" w:rsidR="004641F5" w:rsidRDefault="00000000">
            <w:pPr>
              <w:spacing w:after="0" w:line="240" w:lineRule="auto"/>
            </w:pPr>
            <w:r>
              <w:rPr>
                <w:sz w:val="18"/>
                <w:szCs w:val="18"/>
              </w:rPr>
              <w:t>Present assessments of risk of bias due to missing results for each synthesis assessed.</w:t>
            </w:r>
          </w:p>
        </w:tc>
        <w:tc>
          <w:tcPr>
            <w:tcW w:w="3800" w:type="dxa"/>
            <w:tcMar>
              <w:top w:w="60" w:type="dxa"/>
              <w:left w:w="108" w:type="dxa"/>
              <w:bottom w:w="60" w:type="dxa"/>
              <w:right w:w="108" w:type="dxa"/>
            </w:tcMar>
          </w:tcPr>
          <w:p w14:paraId="5EFA1C44" w14:textId="77777777" w:rsidR="004641F5" w:rsidRDefault="00000000">
            <w:pPr>
              <w:spacing w:after="0" w:line="240" w:lineRule="auto"/>
            </w:pPr>
            <w:r>
              <w:rPr>
                <w:i/>
                <w:iCs/>
                <w:sz w:val="18"/>
                <w:szCs w:val="18"/>
              </w:rPr>
              <w:t>Sections 2.10 and 4.4</w:t>
            </w:r>
          </w:p>
        </w:tc>
        <w:tc>
          <w:tcPr>
            <w:tcW w:w="2600" w:type="dxa"/>
            <w:tcMar>
              <w:top w:w="60" w:type="dxa"/>
              <w:left w:w="108" w:type="dxa"/>
              <w:bottom w:w="60" w:type="dxa"/>
              <w:right w:w="108" w:type="dxa"/>
            </w:tcMar>
            <w:vAlign w:val="center"/>
          </w:tcPr>
          <w:p w14:paraId="3C1B447B" w14:textId="77777777" w:rsidR="004641F5" w:rsidRDefault="00000000">
            <w:pPr>
              <w:spacing w:after="0" w:line="240" w:lineRule="auto"/>
              <w:jc w:val="center"/>
            </w:pPr>
            <w:r>
              <w:rPr>
                <w:sz w:val="18"/>
                <w:szCs w:val="18"/>
              </w:rPr>
              <w:t>Reported (adapted)</w:t>
            </w:r>
          </w:p>
        </w:tc>
      </w:tr>
      <w:tr w:rsidR="004641F5" w14:paraId="468506E0" w14:textId="77777777">
        <w:tblPrEx>
          <w:tblCellMar>
            <w:top w:w="0" w:type="dxa"/>
            <w:bottom w:w="0" w:type="dxa"/>
          </w:tblCellMar>
        </w:tblPrEx>
        <w:trPr>
          <w:cantSplit/>
        </w:trPr>
        <w:tc>
          <w:tcPr>
            <w:tcW w:w="1200" w:type="dxa"/>
            <w:tcMar>
              <w:top w:w="60" w:type="dxa"/>
              <w:left w:w="108" w:type="dxa"/>
              <w:bottom w:w="60" w:type="dxa"/>
              <w:right w:w="108" w:type="dxa"/>
            </w:tcMar>
          </w:tcPr>
          <w:p w14:paraId="2654EEAD" w14:textId="77777777" w:rsidR="004641F5" w:rsidRDefault="00000000">
            <w:pPr>
              <w:spacing w:after="0" w:line="240" w:lineRule="auto"/>
            </w:pPr>
            <w:r>
              <w:rPr>
                <w:sz w:val="18"/>
                <w:szCs w:val="18"/>
              </w:rPr>
              <w:t>Results</w:t>
            </w:r>
          </w:p>
        </w:tc>
        <w:tc>
          <w:tcPr>
            <w:tcW w:w="800" w:type="dxa"/>
            <w:tcMar>
              <w:top w:w="60" w:type="dxa"/>
              <w:left w:w="108" w:type="dxa"/>
              <w:bottom w:w="60" w:type="dxa"/>
              <w:right w:w="108" w:type="dxa"/>
            </w:tcMar>
            <w:vAlign w:val="center"/>
          </w:tcPr>
          <w:p w14:paraId="23552A1B" w14:textId="77777777" w:rsidR="004641F5" w:rsidRDefault="00000000">
            <w:pPr>
              <w:spacing w:after="0" w:line="240" w:lineRule="auto"/>
              <w:jc w:val="center"/>
            </w:pPr>
            <w:r>
              <w:rPr>
                <w:b/>
                <w:bCs/>
                <w:sz w:val="18"/>
                <w:szCs w:val="18"/>
              </w:rPr>
              <w:t>22</w:t>
            </w:r>
          </w:p>
        </w:tc>
        <w:tc>
          <w:tcPr>
            <w:tcW w:w="5600" w:type="dxa"/>
            <w:tcMar>
              <w:top w:w="60" w:type="dxa"/>
              <w:left w:w="108" w:type="dxa"/>
              <w:bottom w:w="60" w:type="dxa"/>
              <w:right w:w="108" w:type="dxa"/>
            </w:tcMar>
          </w:tcPr>
          <w:p w14:paraId="153D1DAF" w14:textId="77777777" w:rsidR="004641F5" w:rsidRDefault="00000000">
            <w:pPr>
              <w:spacing w:after="0" w:line="240" w:lineRule="auto"/>
            </w:pPr>
            <w:r>
              <w:rPr>
                <w:sz w:val="18"/>
                <w:szCs w:val="18"/>
              </w:rPr>
              <w:t>Present assessments of certainty in the body of evidence for each outcome assessed.</w:t>
            </w:r>
          </w:p>
        </w:tc>
        <w:tc>
          <w:tcPr>
            <w:tcW w:w="3800" w:type="dxa"/>
            <w:tcMar>
              <w:top w:w="60" w:type="dxa"/>
              <w:left w:w="108" w:type="dxa"/>
              <w:bottom w:w="60" w:type="dxa"/>
              <w:right w:w="108" w:type="dxa"/>
            </w:tcMar>
          </w:tcPr>
          <w:p w14:paraId="64A88E2D" w14:textId="77777777" w:rsidR="004641F5" w:rsidRDefault="00000000">
            <w:pPr>
              <w:spacing w:after="0" w:line="240" w:lineRule="auto"/>
            </w:pPr>
            <w:r>
              <w:rPr>
                <w:i/>
                <w:iCs/>
                <w:sz w:val="18"/>
                <w:szCs w:val="18"/>
              </w:rPr>
              <w:t>Sections 3.3 and 4.1</w:t>
            </w:r>
          </w:p>
        </w:tc>
        <w:tc>
          <w:tcPr>
            <w:tcW w:w="2600" w:type="dxa"/>
            <w:tcMar>
              <w:top w:w="60" w:type="dxa"/>
              <w:left w:w="108" w:type="dxa"/>
              <w:bottom w:w="60" w:type="dxa"/>
              <w:right w:w="108" w:type="dxa"/>
            </w:tcMar>
            <w:vAlign w:val="center"/>
          </w:tcPr>
          <w:p w14:paraId="316338C1" w14:textId="77777777" w:rsidR="004641F5" w:rsidRDefault="00000000">
            <w:pPr>
              <w:spacing w:after="0" w:line="240" w:lineRule="auto"/>
              <w:jc w:val="center"/>
            </w:pPr>
            <w:r>
              <w:rPr>
                <w:sz w:val="18"/>
                <w:szCs w:val="18"/>
              </w:rPr>
              <w:t>Reported (adapted)</w:t>
            </w:r>
          </w:p>
        </w:tc>
      </w:tr>
      <w:tr w:rsidR="004641F5" w14:paraId="6BCACF20"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78659324" w14:textId="77777777" w:rsidR="004641F5" w:rsidRDefault="00000000">
            <w:pPr>
              <w:spacing w:after="0" w:line="240" w:lineRule="auto"/>
            </w:pPr>
            <w:r>
              <w:rPr>
                <w:b/>
                <w:bCs/>
                <w:color w:val="1F3864"/>
                <w:sz w:val="18"/>
                <w:szCs w:val="18"/>
              </w:rPr>
              <w:t>DISCUSSION</w:t>
            </w:r>
          </w:p>
        </w:tc>
      </w:tr>
      <w:tr w:rsidR="004641F5" w14:paraId="0E1F1B6D" w14:textId="77777777">
        <w:tblPrEx>
          <w:tblCellMar>
            <w:top w:w="0" w:type="dxa"/>
            <w:bottom w:w="0" w:type="dxa"/>
          </w:tblCellMar>
        </w:tblPrEx>
        <w:trPr>
          <w:cantSplit/>
        </w:trPr>
        <w:tc>
          <w:tcPr>
            <w:tcW w:w="1200" w:type="dxa"/>
            <w:tcMar>
              <w:top w:w="60" w:type="dxa"/>
              <w:left w:w="108" w:type="dxa"/>
              <w:bottom w:w="60" w:type="dxa"/>
              <w:right w:w="108" w:type="dxa"/>
            </w:tcMar>
          </w:tcPr>
          <w:p w14:paraId="5E78F2FD" w14:textId="77777777" w:rsidR="004641F5" w:rsidRDefault="00000000">
            <w:pPr>
              <w:spacing w:after="0" w:line="240" w:lineRule="auto"/>
            </w:pPr>
            <w:r>
              <w:rPr>
                <w:sz w:val="18"/>
                <w:szCs w:val="18"/>
              </w:rPr>
              <w:t>Discussion</w:t>
            </w:r>
          </w:p>
        </w:tc>
        <w:tc>
          <w:tcPr>
            <w:tcW w:w="800" w:type="dxa"/>
            <w:tcMar>
              <w:top w:w="60" w:type="dxa"/>
              <w:left w:w="108" w:type="dxa"/>
              <w:bottom w:w="60" w:type="dxa"/>
              <w:right w:w="108" w:type="dxa"/>
            </w:tcMar>
            <w:vAlign w:val="center"/>
          </w:tcPr>
          <w:p w14:paraId="610EB132" w14:textId="77777777" w:rsidR="004641F5" w:rsidRDefault="00000000">
            <w:pPr>
              <w:spacing w:after="0" w:line="240" w:lineRule="auto"/>
              <w:jc w:val="center"/>
            </w:pPr>
            <w:r>
              <w:rPr>
                <w:b/>
                <w:bCs/>
                <w:sz w:val="18"/>
                <w:szCs w:val="18"/>
              </w:rPr>
              <w:t>23a</w:t>
            </w:r>
          </w:p>
        </w:tc>
        <w:tc>
          <w:tcPr>
            <w:tcW w:w="5600" w:type="dxa"/>
            <w:tcMar>
              <w:top w:w="60" w:type="dxa"/>
              <w:left w:w="108" w:type="dxa"/>
              <w:bottom w:w="60" w:type="dxa"/>
              <w:right w:w="108" w:type="dxa"/>
            </w:tcMar>
          </w:tcPr>
          <w:p w14:paraId="0BB0AA7A" w14:textId="77777777" w:rsidR="004641F5" w:rsidRDefault="00000000">
            <w:pPr>
              <w:spacing w:after="0" w:line="240" w:lineRule="auto"/>
            </w:pPr>
            <w:r>
              <w:rPr>
                <w:sz w:val="18"/>
                <w:szCs w:val="18"/>
              </w:rPr>
              <w:t>Provide a general interpretation of the results in the context of other evidence.</w:t>
            </w:r>
          </w:p>
        </w:tc>
        <w:tc>
          <w:tcPr>
            <w:tcW w:w="3800" w:type="dxa"/>
            <w:tcMar>
              <w:top w:w="60" w:type="dxa"/>
              <w:left w:w="108" w:type="dxa"/>
              <w:bottom w:w="60" w:type="dxa"/>
              <w:right w:w="108" w:type="dxa"/>
            </w:tcMar>
          </w:tcPr>
          <w:p w14:paraId="1388BF99" w14:textId="77777777" w:rsidR="004641F5" w:rsidRDefault="00000000">
            <w:pPr>
              <w:spacing w:after="0" w:line="240" w:lineRule="auto"/>
            </w:pPr>
            <w:r>
              <w:rPr>
                <w:i/>
                <w:iCs/>
                <w:sz w:val="18"/>
                <w:szCs w:val="18"/>
              </w:rPr>
              <w:t>Sections 4.1–4.2</w:t>
            </w:r>
          </w:p>
        </w:tc>
        <w:tc>
          <w:tcPr>
            <w:tcW w:w="2600" w:type="dxa"/>
            <w:tcMar>
              <w:top w:w="60" w:type="dxa"/>
              <w:left w:w="108" w:type="dxa"/>
              <w:bottom w:w="60" w:type="dxa"/>
              <w:right w:w="108" w:type="dxa"/>
            </w:tcMar>
            <w:vAlign w:val="center"/>
          </w:tcPr>
          <w:p w14:paraId="002B09AE" w14:textId="77777777" w:rsidR="004641F5" w:rsidRDefault="00000000">
            <w:pPr>
              <w:spacing w:after="0" w:line="240" w:lineRule="auto"/>
              <w:jc w:val="center"/>
            </w:pPr>
            <w:r>
              <w:rPr>
                <w:sz w:val="18"/>
                <w:szCs w:val="18"/>
              </w:rPr>
              <w:t>Reported</w:t>
            </w:r>
          </w:p>
        </w:tc>
      </w:tr>
      <w:tr w:rsidR="004641F5" w14:paraId="55E57BC3" w14:textId="77777777">
        <w:tblPrEx>
          <w:tblCellMar>
            <w:top w:w="0" w:type="dxa"/>
            <w:bottom w:w="0" w:type="dxa"/>
          </w:tblCellMar>
        </w:tblPrEx>
        <w:trPr>
          <w:cantSplit/>
        </w:trPr>
        <w:tc>
          <w:tcPr>
            <w:tcW w:w="1200" w:type="dxa"/>
            <w:tcMar>
              <w:top w:w="60" w:type="dxa"/>
              <w:left w:w="108" w:type="dxa"/>
              <w:bottom w:w="60" w:type="dxa"/>
              <w:right w:w="108" w:type="dxa"/>
            </w:tcMar>
          </w:tcPr>
          <w:p w14:paraId="5A6BD573" w14:textId="77777777" w:rsidR="004641F5" w:rsidRDefault="00000000">
            <w:pPr>
              <w:spacing w:after="0" w:line="240" w:lineRule="auto"/>
            </w:pPr>
            <w:r>
              <w:rPr>
                <w:sz w:val="18"/>
                <w:szCs w:val="18"/>
              </w:rPr>
              <w:t>Discussion</w:t>
            </w:r>
          </w:p>
        </w:tc>
        <w:tc>
          <w:tcPr>
            <w:tcW w:w="800" w:type="dxa"/>
            <w:tcMar>
              <w:top w:w="60" w:type="dxa"/>
              <w:left w:w="108" w:type="dxa"/>
              <w:bottom w:w="60" w:type="dxa"/>
              <w:right w:w="108" w:type="dxa"/>
            </w:tcMar>
            <w:vAlign w:val="center"/>
          </w:tcPr>
          <w:p w14:paraId="75E89577" w14:textId="77777777" w:rsidR="004641F5" w:rsidRDefault="00000000">
            <w:pPr>
              <w:spacing w:after="0" w:line="240" w:lineRule="auto"/>
              <w:jc w:val="center"/>
            </w:pPr>
            <w:r>
              <w:rPr>
                <w:b/>
                <w:bCs/>
                <w:sz w:val="18"/>
                <w:szCs w:val="18"/>
              </w:rPr>
              <w:t>23b</w:t>
            </w:r>
          </w:p>
        </w:tc>
        <w:tc>
          <w:tcPr>
            <w:tcW w:w="5600" w:type="dxa"/>
            <w:tcMar>
              <w:top w:w="60" w:type="dxa"/>
              <w:left w:w="108" w:type="dxa"/>
              <w:bottom w:w="60" w:type="dxa"/>
              <w:right w:w="108" w:type="dxa"/>
            </w:tcMar>
          </w:tcPr>
          <w:p w14:paraId="76BAEFD6" w14:textId="77777777" w:rsidR="004641F5" w:rsidRDefault="00000000">
            <w:pPr>
              <w:spacing w:after="0" w:line="240" w:lineRule="auto"/>
            </w:pPr>
            <w:r>
              <w:rPr>
                <w:sz w:val="18"/>
                <w:szCs w:val="18"/>
              </w:rPr>
              <w:t>Discuss any limitations of the evidence included in the review.</w:t>
            </w:r>
          </w:p>
        </w:tc>
        <w:tc>
          <w:tcPr>
            <w:tcW w:w="3800" w:type="dxa"/>
            <w:tcMar>
              <w:top w:w="60" w:type="dxa"/>
              <w:left w:w="108" w:type="dxa"/>
              <w:bottom w:w="60" w:type="dxa"/>
              <w:right w:w="108" w:type="dxa"/>
            </w:tcMar>
          </w:tcPr>
          <w:p w14:paraId="7C8FDD73" w14:textId="77777777" w:rsidR="004641F5" w:rsidRDefault="00000000">
            <w:pPr>
              <w:spacing w:after="0" w:line="240" w:lineRule="auto"/>
            </w:pPr>
            <w:r>
              <w:rPr>
                <w:i/>
                <w:iCs/>
                <w:sz w:val="18"/>
                <w:szCs w:val="18"/>
              </w:rPr>
              <w:t>Section 4.4</w:t>
            </w:r>
          </w:p>
        </w:tc>
        <w:tc>
          <w:tcPr>
            <w:tcW w:w="2600" w:type="dxa"/>
            <w:tcMar>
              <w:top w:w="60" w:type="dxa"/>
              <w:left w:w="108" w:type="dxa"/>
              <w:bottom w:w="60" w:type="dxa"/>
              <w:right w:w="108" w:type="dxa"/>
            </w:tcMar>
            <w:vAlign w:val="center"/>
          </w:tcPr>
          <w:p w14:paraId="362F7698" w14:textId="77777777" w:rsidR="004641F5" w:rsidRDefault="00000000">
            <w:pPr>
              <w:spacing w:after="0" w:line="240" w:lineRule="auto"/>
              <w:jc w:val="center"/>
            </w:pPr>
            <w:r>
              <w:rPr>
                <w:sz w:val="18"/>
                <w:szCs w:val="18"/>
              </w:rPr>
              <w:t>Reported</w:t>
            </w:r>
          </w:p>
        </w:tc>
      </w:tr>
      <w:tr w:rsidR="004641F5" w14:paraId="55B299EA" w14:textId="77777777">
        <w:tblPrEx>
          <w:tblCellMar>
            <w:top w:w="0" w:type="dxa"/>
            <w:bottom w:w="0" w:type="dxa"/>
          </w:tblCellMar>
        </w:tblPrEx>
        <w:trPr>
          <w:cantSplit/>
        </w:trPr>
        <w:tc>
          <w:tcPr>
            <w:tcW w:w="1200" w:type="dxa"/>
            <w:tcMar>
              <w:top w:w="60" w:type="dxa"/>
              <w:left w:w="108" w:type="dxa"/>
              <w:bottom w:w="60" w:type="dxa"/>
              <w:right w:w="108" w:type="dxa"/>
            </w:tcMar>
          </w:tcPr>
          <w:p w14:paraId="5FC9B9CF" w14:textId="77777777" w:rsidR="004641F5" w:rsidRDefault="00000000">
            <w:pPr>
              <w:spacing w:after="0" w:line="240" w:lineRule="auto"/>
            </w:pPr>
            <w:r>
              <w:rPr>
                <w:sz w:val="18"/>
                <w:szCs w:val="18"/>
              </w:rPr>
              <w:t>Discussion</w:t>
            </w:r>
          </w:p>
        </w:tc>
        <w:tc>
          <w:tcPr>
            <w:tcW w:w="800" w:type="dxa"/>
            <w:tcMar>
              <w:top w:w="60" w:type="dxa"/>
              <w:left w:w="108" w:type="dxa"/>
              <w:bottom w:w="60" w:type="dxa"/>
              <w:right w:w="108" w:type="dxa"/>
            </w:tcMar>
            <w:vAlign w:val="center"/>
          </w:tcPr>
          <w:p w14:paraId="58EA2F76" w14:textId="77777777" w:rsidR="004641F5" w:rsidRDefault="00000000">
            <w:pPr>
              <w:spacing w:after="0" w:line="240" w:lineRule="auto"/>
              <w:jc w:val="center"/>
            </w:pPr>
            <w:r>
              <w:rPr>
                <w:b/>
                <w:bCs/>
                <w:sz w:val="18"/>
                <w:szCs w:val="18"/>
              </w:rPr>
              <w:t>23c</w:t>
            </w:r>
          </w:p>
        </w:tc>
        <w:tc>
          <w:tcPr>
            <w:tcW w:w="5600" w:type="dxa"/>
            <w:tcMar>
              <w:top w:w="60" w:type="dxa"/>
              <w:left w:w="108" w:type="dxa"/>
              <w:bottom w:w="60" w:type="dxa"/>
              <w:right w:w="108" w:type="dxa"/>
            </w:tcMar>
          </w:tcPr>
          <w:p w14:paraId="2B2BA5F9" w14:textId="77777777" w:rsidR="004641F5" w:rsidRDefault="00000000">
            <w:pPr>
              <w:spacing w:after="0" w:line="240" w:lineRule="auto"/>
            </w:pPr>
            <w:r>
              <w:rPr>
                <w:sz w:val="18"/>
                <w:szCs w:val="18"/>
              </w:rPr>
              <w:t>Discuss any limitations of the review processes used.</w:t>
            </w:r>
          </w:p>
        </w:tc>
        <w:tc>
          <w:tcPr>
            <w:tcW w:w="3800" w:type="dxa"/>
            <w:tcMar>
              <w:top w:w="60" w:type="dxa"/>
              <w:left w:w="108" w:type="dxa"/>
              <w:bottom w:w="60" w:type="dxa"/>
              <w:right w:w="108" w:type="dxa"/>
            </w:tcMar>
          </w:tcPr>
          <w:p w14:paraId="448B0EB5" w14:textId="77777777" w:rsidR="004641F5" w:rsidRDefault="00000000">
            <w:pPr>
              <w:spacing w:after="0" w:line="240" w:lineRule="auto"/>
            </w:pPr>
            <w:r>
              <w:rPr>
                <w:i/>
                <w:iCs/>
                <w:sz w:val="18"/>
                <w:szCs w:val="18"/>
              </w:rPr>
              <w:t>Section 4.4</w:t>
            </w:r>
          </w:p>
        </w:tc>
        <w:tc>
          <w:tcPr>
            <w:tcW w:w="2600" w:type="dxa"/>
            <w:tcMar>
              <w:top w:w="60" w:type="dxa"/>
              <w:left w:w="108" w:type="dxa"/>
              <w:bottom w:w="60" w:type="dxa"/>
              <w:right w:w="108" w:type="dxa"/>
            </w:tcMar>
            <w:vAlign w:val="center"/>
          </w:tcPr>
          <w:p w14:paraId="25C01A03" w14:textId="77777777" w:rsidR="004641F5" w:rsidRDefault="00000000">
            <w:pPr>
              <w:spacing w:after="0" w:line="240" w:lineRule="auto"/>
              <w:jc w:val="center"/>
            </w:pPr>
            <w:r>
              <w:rPr>
                <w:sz w:val="18"/>
                <w:szCs w:val="18"/>
              </w:rPr>
              <w:t>Reported</w:t>
            </w:r>
          </w:p>
        </w:tc>
      </w:tr>
      <w:tr w:rsidR="004641F5" w14:paraId="1D044130" w14:textId="77777777">
        <w:tblPrEx>
          <w:tblCellMar>
            <w:top w:w="0" w:type="dxa"/>
            <w:bottom w:w="0" w:type="dxa"/>
          </w:tblCellMar>
        </w:tblPrEx>
        <w:trPr>
          <w:cantSplit/>
        </w:trPr>
        <w:tc>
          <w:tcPr>
            <w:tcW w:w="1200" w:type="dxa"/>
            <w:tcMar>
              <w:top w:w="60" w:type="dxa"/>
              <w:left w:w="108" w:type="dxa"/>
              <w:bottom w:w="60" w:type="dxa"/>
              <w:right w:w="108" w:type="dxa"/>
            </w:tcMar>
          </w:tcPr>
          <w:p w14:paraId="3FC78205" w14:textId="77777777" w:rsidR="004641F5" w:rsidRDefault="00000000">
            <w:pPr>
              <w:spacing w:after="0" w:line="240" w:lineRule="auto"/>
            </w:pPr>
            <w:r>
              <w:rPr>
                <w:sz w:val="18"/>
                <w:szCs w:val="18"/>
              </w:rPr>
              <w:t>Discussion</w:t>
            </w:r>
          </w:p>
        </w:tc>
        <w:tc>
          <w:tcPr>
            <w:tcW w:w="800" w:type="dxa"/>
            <w:tcMar>
              <w:top w:w="60" w:type="dxa"/>
              <w:left w:w="108" w:type="dxa"/>
              <w:bottom w:w="60" w:type="dxa"/>
              <w:right w:w="108" w:type="dxa"/>
            </w:tcMar>
            <w:vAlign w:val="center"/>
          </w:tcPr>
          <w:p w14:paraId="63D3D5C0" w14:textId="77777777" w:rsidR="004641F5" w:rsidRDefault="00000000">
            <w:pPr>
              <w:spacing w:after="0" w:line="240" w:lineRule="auto"/>
              <w:jc w:val="center"/>
            </w:pPr>
            <w:r>
              <w:rPr>
                <w:b/>
                <w:bCs/>
                <w:sz w:val="18"/>
                <w:szCs w:val="18"/>
              </w:rPr>
              <w:t>23d</w:t>
            </w:r>
          </w:p>
        </w:tc>
        <w:tc>
          <w:tcPr>
            <w:tcW w:w="5600" w:type="dxa"/>
            <w:tcMar>
              <w:top w:w="60" w:type="dxa"/>
              <w:left w:w="108" w:type="dxa"/>
              <w:bottom w:w="60" w:type="dxa"/>
              <w:right w:w="108" w:type="dxa"/>
            </w:tcMar>
          </w:tcPr>
          <w:p w14:paraId="50BC2215" w14:textId="77777777" w:rsidR="004641F5" w:rsidRDefault="00000000">
            <w:pPr>
              <w:spacing w:after="0" w:line="240" w:lineRule="auto"/>
            </w:pPr>
            <w:r>
              <w:rPr>
                <w:sz w:val="18"/>
                <w:szCs w:val="18"/>
              </w:rPr>
              <w:t>Discuss implications of the results for practice, policy and future research.</w:t>
            </w:r>
          </w:p>
        </w:tc>
        <w:tc>
          <w:tcPr>
            <w:tcW w:w="3800" w:type="dxa"/>
            <w:tcMar>
              <w:top w:w="60" w:type="dxa"/>
              <w:left w:w="108" w:type="dxa"/>
              <w:bottom w:w="60" w:type="dxa"/>
              <w:right w:w="108" w:type="dxa"/>
            </w:tcMar>
          </w:tcPr>
          <w:p w14:paraId="5C7458B8" w14:textId="77777777" w:rsidR="004641F5" w:rsidRDefault="00000000">
            <w:pPr>
              <w:spacing w:after="0" w:line="240" w:lineRule="auto"/>
            </w:pPr>
            <w:r>
              <w:rPr>
                <w:i/>
                <w:iCs/>
                <w:sz w:val="18"/>
                <w:szCs w:val="18"/>
              </w:rPr>
              <w:t>Sections 4.3 and 4.5</w:t>
            </w:r>
          </w:p>
        </w:tc>
        <w:tc>
          <w:tcPr>
            <w:tcW w:w="2600" w:type="dxa"/>
            <w:tcMar>
              <w:top w:w="60" w:type="dxa"/>
              <w:left w:w="108" w:type="dxa"/>
              <w:bottom w:w="60" w:type="dxa"/>
              <w:right w:w="108" w:type="dxa"/>
            </w:tcMar>
            <w:vAlign w:val="center"/>
          </w:tcPr>
          <w:p w14:paraId="767C638E" w14:textId="77777777" w:rsidR="004641F5" w:rsidRDefault="00000000">
            <w:pPr>
              <w:spacing w:after="0" w:line="240" w:lineRule="auto"/>
              <w:jc w:val="center"/>
            </w:pPr>
            <w:r>
              <w:rPr>
                <w:sz w:val="18"/>
                <w:szCs w:val="18"/>
              </w:rPr>
              <w:t>Reported</w:t>
            </w:r>
          </w:p>
        </w:tc>
      </w:tr>
      <w:tr w:rsidR="004641F5" w14:paraId="540B17D9" w14:textId="77777777">
        <w:tblPrEx>
          <w:tblCellMar>
            <w:top w:w="0" w:type="dxa"/>
            <w:bottom w:w="0" w:type="dxa"/>
          </w:tblCellMar>
        </w:tblPrEx>
        <w:trPr>
          <w:cantSplit/>
        </w:trPr>
        <w:tc>
          <w:tcPr>
            <w:tcW w:w="14000" w:type="dxa"/>
            <w:gridSpan w:val="5"/>
            <w:shd w:val="clear" w:color="auto" w:fill="E9EEF6"/>
            <w:tcMar>
              <w:top w:w="60" w:type="dxa"/>
              <w:left w:w="108" w:type="dxa"/>
              <w:bottom w:w="60" w:type="dxa"/>
              <w:right w:w="108" w:type="dxa"/>
            </w:tcMar>
            <w:vAlign w:val="center"/>
          </w:tcPr>
          <w:p w14:paraId="474598FE" w14:textId="77777777" w:rsidR="004641F5" w:rsidRDefault="00000000">
            <w:pPr>
              <w:spacing w:after="0" w:line="240" w:lineRule="auto"/>
            </w:pPr>
            <w:r>
              <w:rPr>
                <w:b/>
                <w:bCs/>
                <w:color w:val="1F3864"/>
                <w:sz w:val="18"/>
                <w:szCs w:val="18"/>
              </w:rPr>
              <w:t>OTHER INFORMATION</w:t>
            </w:r>
          </w:p>
        </w:tc>
      </w:tr>
      <w:tr w:rsidR="004641F5" w14:paraId="639717EA" w14:textId="77777777">
        <w:tblPrEx>
          <w:tblCellMar>
            <w:top w:w="0" w:type="dxa"/>
            <w:bottom w:w="0" w:type="dxa"/>
          </w:tblCellMar>
        </w:tblPrEx>
        <w:trPr>
          <w:cantSplit/>
        </w:trPr>
        <w:tc>
          <w:tcPr>
            <w:tcW w:w="1200" w:type="dxa"/>
            <w:tcMar>
              <w:top w:w="60" w:type="dxa"/>
              <w:left w:w="108" w:type="dxa"/>
              <w:bottom w:w="60" w:type="dxa"/>
              <w:right w:w="108" w:type="dxa"/>
            </w:tcMar>
          </w:tcPr>
          <w:p w14:paraId="489EB5ED" w14:textId="77777777" w:rsidR="004641F5" w:rsidRDefault="00000000">
            <w:pPr>
              <w:spacing w:after="0" w:line="240" w:lineRule="auto"/>
            </w:pPr>
            <w:r>
              <w:rPr>
                <w:sz w:val="18"/>
                <w:szCs w:val="18"/>
              </w:rPr>
              <w:t>Other information</w:t>
            </w:r>
          </w:p>
        </w:tc>
        <w:tc>
          <w:tcPr>
            <w:tcW w:w="800" w:type="dxa"/>
            <w:tcMar>
              <w:top w:w="60" w:type="dxa"/>
              <w:left w:w="108" w:type="dxa"/>
              <w:bottom w:w="60" w:type="dxa"/>
              <w:right w:w="108" w:type="dxa"/>
            </w:tcMar>
            <w:vAlign w:val="center"/>
          </w:tcPr>
          <w:p w14:paraId="0BB613A0" w14:textId="77777777" w:rsidR="004641F5" w:rsidRDefault="00000000">
            <w:pPr>
              <w:spacing w:after="0" w:line="240" w:lineRule="auto"/>
              <w:jc w:val="center"/>
            </w:pPr>
            <w:r>
              <w:rPr>
                <w:b/>
                <w:bCs/>
                <w:sz w:val="18"/>
                <w:szCs w:val="18"/>
              </w:rPr>
              <w:t>24a</w:t>
            </w:r>
          </w:p>
        </w:tc>
        <w:tc>
          <w:tcPr>
            <w:tcW w:w="5600" w:type="dxa"/>
            <w:tcMar>
              <w:top w:w="60" w:type="dxa"/>
              <w:left w:w="108" w:type="dxa"/>
              <w:bottom w:w="60" w:type="dxa"/>
              <w:right w:w="108" w:type="dxa"/>
            </w:tcMar>
          </w:tcPr>
          <w:p w14:paraId="631BA263" w14:textId="77777777" w:rsidR="004641F5" w:rsidRDefault="00000000">
            <w:pPr>
              <w:spacing w:after="0" w:line="240" w:lineRule="auto"/>
            </w:pPr>
            <w:r>
              <w:rPr>
                <w:sz w:val="18"/>
                <w:szCs w:val="18"/>
              </w:rPr>
              <w:t>Provide registration information, or state that the review was not registered.</w:t>
            </w:r>
          </w:p>
        </w:tc>
        <w:tc>
          <w:tcPr>
            <w:tcW w:w="3800" w:type="dxa"/>
            <w:tcMar>
              <w:top w:w="60" w:type="dxa"/>
              <w:left w:w="108" w:type="dxa"/>
              <w:bottom w:w="60" w:type="dxa"/>
              <w:right w:w="108" w:type="dxa"/>
            </w:tcMar>
          </w:tcPr>
          <w:p w14:paraId="363191D2" w14:textId="77777777" w:rsidR="004641F5" w:rsidRDefault="00000000">
            <w:pPr>
              <w:spacing w:after="0" w:line="240" w:lineRule="auto"/>
            </w:pPr>
            <w:r>
              <w:rPr>
                <w:i/>
                <w:iCs/>
                <w:sz w:val="18"/>
                <w:szCs w:val="18"/>
              </w:rPr>
              <w:t>Section 5.1</w:t>
            </w:r>
          </w:p>
        </w:tc>
        <w:tc>
          <w:tcPr>
            <w:tcW w:w="2600" w:type="dxa"/>
            <w:tcMar>
              <w:top w:w="60" w:type="dxa"/>
              <w:left w:w="108" w:type="dxa"/>
              <w:bottom w:w="60" w:type="dxa"/>
              <w:right w:w="108" w:type="dxa"/>
            </w:tcMar>
            <w:vAlign w:val="center"/>
          </w:tcPr>
          <w:p w14:paraId="26B407AC" w14:textId="77777777" w:rsidR="004641F5" w:rsidRDefault="00000000">
            <w:pPr>
              <w:spacing w:after="0" w:line="240" w:lineRule="auto"/>
              <w:jc w:val="center"/>
            </w:pPr>
            <w:r>
              <w:rPr>
                <w:sz w:val="18"/>
                <w:szCs w:val="18"/>
              </w:rPr>
              <w:t>Reported (not registered)</w:t>
            </w:r>
          </w:p>
        </w:tc>
      </w:tr>
      <w:tr w:rsidR="004641F5" w14:paraId="5C5CC3A4" w14:textId="77777777">
        <w:tblPrEx>
          <w:tblCellMar>
            <w:top w:w="0" w:type="dxa"/>
            <w:bottom w:w="0" w:type="dxa"/>
          </w:tblCellMar>
        </w:tblPrEx>
        <w:trPr>
          <w:cantSplit/>
        </w:trPr>
        <w:tc>
          <w:tcPr>
            <w:tcW w:w="1200" w:type="dxa"/>
            <w:tcMar>
              <w:top w:w="60" w:type="dxa"/>
              <w:left w:w="108" w:type="dxa"/>
              <w:bottom w:w="60" w:type="dxa"/>
              <w:right w:w="108" w:type="dxa"/>
            </w:tcMar>
          </w:tcPr>
          <w:p w14:paraId="367D6252" w14:textId="77777777" w:rsidR="004641F5" w:rsidRDefault="00000000">
            <w:pPr>
              <w:spacing w:after="0" w:line="240" w:lineRule="auto"/>
            </w:pPr>
            <w:r>
              <w:rPr>
                <w:sz w:val="18"/>
                <w:szCs w:val="18"/>
              </w:rPr>
              <w:t>Other information</w:t>
            </w:r>
          </w:p>
        </w:tc>
        <w:tc>
          <w:tcPr>
            <w:tcW w:w="800" w:type="dxa"/>
            <w:tcMar>
              <w:top w:w="60" w:type="dxa"/>
              <w:left w:w="108" w:type="dxa"/>
              <w:bottom w:w="60" w:type="dxa"/>
              <w:right w:w="108" w:type="dxa"/>
            </w:tcMar>
            <w:vAlign w:val="center"/>
          </w:tcPr>
          <w:p w14:paraId="0331B65D" w14:textId="77777777" w:rsidR="004641F5" w:rsidRDefault="00000000">
            <w:pPr>
              <w:spacing w:after="0" w:line="240" w:lineRule="auto"/>
              <w:jc w:val="center"/>
            </w:pPr>
            <w:r>
              <w:rPr>
                <w:b/>
                <w:bCs/>
                <w:sz w:val="18"/>
                <w:szCs w:val="18"/>
              </w:rPr>
              <w:t>24b</w:t>
            </w:r>
          </w:p>
        </w:tc>
        <w:tc>
          <w:tcPr>
            <w:tcW w:w="5600" w:type="dxa"/>
            <w:tcMar>
              <w:top w:w="60" w:type="dxa"/>
              <w:left w:w="108" w:type="dxa"/>
              <w:bottom w:w="60" w:type="dxa"/>
              <w:right w:w="108" w:type="dxa"/>
            </w:tcMar>
          </w:tcPr>
          <w:p w14:paraId="252DC7B5" w14:textId="77777777" w:rsidR="004641F5" w:rsidRDefault="00000000">
            <w:pPr>
              <w:spacing w:after="0" w:line="240" w:lineRule="auto"/>
            </w:pPr>
            <w:r>
              <w:rPr>
                <w:sz w:val="18"/>
                <w:szCs w:val="18"/>
              </w:rPr>
              <w:t>Indicate where the review protocol can be accessed, or state that a protocol was not prepared.</w:t>
            </w:r>
          </w:p>
        </w:tc>
        <w:tc>
          <w:tcPr>
            <w:tcW w:w="3800" w:type="dxa"/>
            <w:tcMar>
              <w:top w:w="60" w:type="dxa"/>
              <w:left w:w="108" w:type="dxa"/>
              <w:bottom w:w="60" w:type="dxa"/>
              <w:right w:w="108" w:type="dxa"/>
            </w:tcMar>
          </w:tcPr>
          <w:p w14:paraId="68532DE4" w14:textId="77777777" w:rsidR="004641F5" w:rsidRDefault="00000000">
            <w:pPr>
              <w:spacing w:after="0" w:line="240" w:lineRule="auto"/>
            </w:pPr>
            <w:r>
              <w:rPr>
                <w:i/>
                <w:iCs/>
                <w:sz w:val="18"/>
                <w:szCs w:val="18"/>
              </w:rPr>
              <w:t>Section 5.1</w:t>
            </w:r>
          </w:p>
        </w:tc>
        <w:tc>
          <w:tcPr>
            <w:tcW w:w="2600" w:type="dxa"/>
            <w:tcMar>
              <w:top w:w="60" w:type="dxa"/>
              <w:left w:w="108" w:type="dxa"/>
              <w:bottom w:w="60" w:type="dxa"/>
              <w:right w:w="108" w:type="dxa"/>
            </w:tcMar>
            <w:vAlign w:val="center"/>
          </w:tcPr>
          <w:p w14:paraId="5A146B14" w14:textId="77777777" w:rsidR="004641F5" w:rsidRDefault="00000000">
            <w:pPr>
              <w:spacing w:after="0" w:line="240" w:lineRule="auto"/>
              <w:jc w:val="center"/>
            </w:pPr>
            <w:r>
              <w:rPr>
                <w:sz w:val="18"/>
                <w:szCs w:val="18"/>
              </w:rPr>
              <w:t>Reported</w:t>
            </w:r>
          </w:p>
        </w:tc>
      </w:tr>
      <w:tr w:rsidR="004641F5" w14:paraId="3E45DAF2" w14:textId="77777777">
        <w:tblPrEx>
          <w:tblCellMar>
            <w:top w:w="0" w:type="dxa"/>
            <w:bottom w:w="0" w:type="dxa"/>
          </w:tblCellMar>
        </w:tblPrEx>
        <w:trPr>
          <w:cantSplit/>
        </w:trPr>
        <w:tc>
          <w:tcPr>
            <w:tcW w:w="1200" w:type="dxa"/>
            <w:tcMar>
              <w:top w:w="60" w:type="dxa"/>
              <w:left w:w="108" w:type="dxa"/>
              <w:bottom w:w="60" w:type="dxa"/>
              <w:right w:w="108" w:type="dxa"/>
            </w:tcMar>
          </w:tcPr>
          <w:p w14:paraId="6DCA6190" w14:textId="77777777" w:rsidR="004641F5" w:rsidRDefault="00000000">
            <w:pPr>
              <w:spacing w:after="0" w:line="240" w:lineRule="auto"/>
            </w:pPr>
            <w:r>
              <w:rPr>
                <w:sz w:val="18"/>
                <w:szCs w:val="18"/>
              </w:rPr>
              <w:t>Other information</w:t>
            </w:r>
          </w:p>
        </w:tc>
        <w:tc>
          <w:tcPr>
            <w:tcW w:w="800" w:type="dxa"/>
            <w:tcMar>
              <w:top w:w="60" w:type="dxa"/>
              <w:left w:w="108" w:type="dxa"/>
              <w:bottom w:w="60" w:type="dxa"/>
              <w:right w:w="108" w:type="dxa"/>
            </w:tcMar>
            <w:vAlign w:val="center"/>
          </w:tcPr>
          <w:p w14:paraId="080DBC3D" w14:textId="77777777" w:rsidR="004641F5" w:rsidRDefault="00000000">
            <w:pPr>
              <w:spacing w:after="0" w:line="240" w:lineRule="auto"/>
              <w:jc w:val="center"/>
            </w:pPr>
            <w:r>
              <w:rPr>
                <w:b/>
                <w:bCs/>
                <w:sz w:val="18"/>
                <w:szCs w:val="18"/>
              </w:rPr>
              <w:t>24c</w:t>
            </w:r>
          </w:p>
        </w:tc>
        <w:tc>
          <w:tcPr>
            <w:tcW w:w="5600" w:type="dxa"/>
            <w:tcMar>
              <w:top w:w="60" w:type="dxa"/>
              <w:left w:w="108" w:type="dxa"/>
              <w:bottom w:w="60" w:type="dxa"/>
              <w:right w:w="108" w:type="dxa"/>
            </w:tcMar>
          </w:tcPr>
          <w:p w14:paraId="11FB2B6E" w14:textId="77777777" w:rsidR="004641F5" w:rsidRDefault="00000000">
            <w:pPr>
              <w:spacing w:after="0" w:line="240" w:lineRule="auto"/>
            </w:pPr>
            <w:r>
              <w:rPr>
                <w:sz w:val="18"/>
                <w:szCs w:val="18"/>
              </w:rPr>
              <w:t>Describe and explain any amendments to information provided at registration or in the protocol.</w:t>
            </w:r>
          </w:p>
        </w:tc>
        <w:tc>
          <w:tcPr>
            <w:tcW w:w="3800" w:type="dxa"/>
            <w:tcMar>
              <w:top w:w="60" w:type="dxa"/>
              <w:left w:w="108" w:type="dxa"/>
              <w:bottom w:w="60" w:type="dxa"/>
              <w:right w:w="108" w:type="dxa"/>
            </w:tcMar>
          </w:tcPr>
          <w:p w14:paraId="6BBDE86F" w14:textId="77777777" w:rsidR="004641F5" w:rsidRDefault="00000000">
            <w:pPr>
              <w:spacing w:after="0" w:line="240" w:lineRule="auto"/>
            </w:pPr>
            <w:r>
              <w:rPr>
                <w:i/>
                <w:iCs/>
                <w:sz w:val="18"/>
                <w:szCs w:val="18"/>
              </w:rPr>
              <w:t>Sections 2.1 and 5.1 (no amendments)</w:t>
            </w:r>
          </w:p>
        </w:tc>
        <w:tc>
          <w:tcPr>
            <w:tcW w:w="2600" w:type="dxa"/>
            <w:tcMar>
              <w:top w:w="60" w:type="dxa"/>
              <w:left w:w="108" w:type="dxa"/>
              <w:bottom w:w="60" w:type="dxa"/>
              <w:right w:w="108" w:type="dxa"/>
            </w:tcMar>
            <w:vAlign w:val="center"/>
          </w:tcPr>
          <w:p w14:paraId="6F8AE37B" w14:textId="77777777" w:rsidR="004641F5" w:rsidRDefault="00000000">
            <w:pPr>
              <w:spacing w:after="0" w:line="240" w:lineRule="auto"/>
              <w:jc w:val="center"/>
            </w:pPr>
            <w:r>
              <w:rPr>
                <w:sz w:val="18"/>
                <w:szCs w:val="18"/>
              </w:rPr>
              <w:t>Reported</w:t>
            </w:r>
          </w:p>
        </w:tc>
      </w:tr>
      <w:tr w:rsidR="004641F5" w14:paraId="74EE97C4" w14:textId="77777777">
        <w:tblPrEx>
          <w:tblCellMar>
            <w:top w:w="0" w:type="dxa"/>
            <w:bottom w:w="0" w:type="dxa"/>
          </w:tblCellMar>
        </w:tblPrEx>
        <w:trPr>
          <w:cantSplit/>
        </w:trPr>
        <w:tc>
          <w:tcPr>
            <w:tcW w:w="1200" w:type="dxa"/>
            <w:tcMar>
              <w:top w:w="60" w:type="dxa"/>
              <w:left w:w="108" w:type="dxa"/>
              <w:bottom w:w="60" w:type="dxa"/>
              <w:right w:w="108" w:type="dxa"/>
            </w:tcMar>
          </w:tcPr>
          <w:p w14:paraId="18ED5A19" w14:textId="77777777" w:rsidR="004641F5" w:rsidRDefault="00000000">
            <w:pPr>
              <w:spacing w:after="0" w:line="240" w:lineRule="auto"/>
            </w:pPr>
            <w:r>
              <w:rPr>
                <w:sz w:val="18"/>
                <w:szCs w:val="18"/>
              </w:rPr>
              <w:t>Other information</w:t>
            </w:r>
          </w:p>
        </w:tc>
        <w:tc>
          <w:tcPr>
            <w:tcW w:w="800" w:type="dxa"/>
            <w:tcMar>
              <w:top w:w="60" w:type="dxa"/>
              <w:left w:w="108" w:type="dxa"/>
              <w:bottom w:w="60" w:type="dxa"/>
              <w:right w:w="108" w:type="dxa"/>
            </w:tcMar>
            <w:vAlign w:val="center"/>
          </w:tcPr>
          <w:p w14:paraId="64A61EF0" w14:textId="77777777" w:rsidR="004641F5" w:rsidRDefault="00000000">
            <w:pPr>
              <w:spacing w:after="0" w:line="240" w:lineRule="auto"/>
              <w:jc w:val="center"/>
            </w:pPr>
            <w:r>
              <w:rPr>
                <w:b/>
                <w:bCs/>
                <w:sz w:val="18"/>
                <w:szCs w:val="18"/>
              </w:rPr>
              <w:t>25</w:t>
            </w:r>
          </w:p>
        </w:tc>
        <w:tc>
          <w:tcPr>
            <w:tcW w:w="5600" w:type="dxa"/>
            <w:tcMar>
              <w:top w:w="60" w:type="dxa"/>
              <w:left w:w="108" w:type="dxa"/>
              <w:bottom w:w="60" w:type="dxa"/>
              <w:right w:w="108" w:type="dxa"/>
            </w:tcMar>
          </w:tcPr>
          <w:p w14:paraId="53FDBD52" w14:textId="77777777" w:rsidR="004641F5" w:rsidRDefault="00000000">
            <w:pPr>
              <w:spacing w:after="0" w:line="240" w:lineRule="auto"/>
            </w:pPr>
            <w:r>
              <w:rPr>
                <w:sz w:val="18"/>
                <w:szCs w:val="18"/>
              </w:rPr>
              <w:t>Describe sources of financial or non-financial support and the role of the funders.</w:t>
            </w:r>
          </w:p>
        </w:tc>
        <w:tc>
          <w:tcPr>
            <w:tcW w:w="3800" w:type="dxa"/>
            <w:tcMar>
              <w:top w:w="60" w:type="dxa"/>
              <w:left w:w="108" w:type="dxa"/>
              <w:bottom w:w="60" w:type="dxa"/>
              <w:right w:w="108" w:type="dxa"/>
            </w:tcMar>
          </w:tcPr>
          <w:p w14:paraId="4854CE5A" w14:textId="77777777" w:rsidR="004641F5" w:rsidRDefault="00000000">
            <w:pPr>
              <w:spacing w:after="0" w:line="240" w:lineRule="auto"/>
            </w:pPr>
            <w:r>
              <w:rPr>
                <w:i/>
                <w:iCs/>
                <w:sz w:val="18"/>
                <w:szCs w:val="18"/>
              </w:rPr>
              <w:t>Section 5.2 (see also Section 5.5)</w:t>
            </w:r>
          </w:p>
        </w:tc>
        <w:tc>
          <w:tcPr>
            <w:tcW w:w="2600" w:type="dxa"/>
            <w:tcMar>
              <w:top w:w="60" w:type="dxa"/>
              <w:left w:w="108" w:type="dxa"/>
              <w:bottom w:w="60" w:type="dxa"/>
              <w:right w:w="108" w:type="dxa"/>
            </w:tcMar>
            <w:vAlign w:val="center"/>
          </w:tcPr>
          <w:p w14:paraId="787D2B2F" w14:textId="77777777" w:rsidR="004641F5" w:rsidRDefault="00000000">
            <w:pPr>
              <w:spacing w:after="0" w:line="240" w:lineRule="auto"/>
              <w:jc w:val="center"/>
            </w:pPr>
            <w:r>
              <w:rPr>
                <w:sz w:val="18"/>
                <w:szCs w:val="18"/>
              </w:rPr>
              <w:t>Reported</w:t>
            </w:r>
          </w:p>
        </w:tc>
      </w:tr>
      <w:tr w:rsidR="004641F5" w14:paraId="06C93569" w14:textId="77777777">
        <w:tblPrEx>
          <w:tblCellMar>
            <w:top w:w="0" w:type="dxa"/>
            <w:bottom w:w="0" w:type="dxa"/>
          </w:tblCellMar>
        </w:tblPrEx>
        <w:trPr>
          <w:cantSplit/>
        </w:trPr>
        <w:tc>
          <w:tcPr>
            <w:tcW w:w="1200" w:type="dxa"/>
            <w:tcMar>
              <w:top w:w="60" w:type="dxa"/>
              <w:left w:w="108" w:type="dxa"/>
              <w:bottom w:w="60" w:type="dxa"/>
              <w:right w:w="108" w:type="dxa"/>
            </w:tcMar>
          </w:tcPr>
          <w:p w14:paraId="0041376A" w14:textId="77777777" w:rsidR="004641F5" w:rsidRDefault="00000000">
            <w:pPr>
              <w:spacing w:after="0" w:line="240" w:lineRule="auto"/>
            </w:pPr>
            <w:r>
              <w:rPr>
                <w:sz w:val="18"/>
                <w:szCs w:val="18"/>
              </w:rPr>
              <w:t>Other information</w:t>
            </w:r>
          </w:p>
        </w:tc>
        <w:tc>
          <w:tcPr>
            <w:tcW w:w="800" w:type="dxa"/>
            <w:tcMar>
              <w:top w:w="60" w:type="dxa"/>
              <w:left w:w="108" w:type="dxa"/>
              <w:bottom w:w="60" w:type="dxa"/>
              <w:right w:w="108" w:type="dxa"/>
            </w:tcMar>
            <w:vAlign w:val="center"/>
          </w:tcPr>
          <w:p w14:paraId="60F77EB3" w14:textId="77777777" w:rsidR="004641F5" w:rsidRDefault="00000000">
            <w:pPr>
              <w:spacing w:after="0" w:line="240" w:lineRule="auto"/>
              <w:jc w:val="center"/>
            </w:pPr>
            <w:r>
              <w:rPr>
                <w:b/>
                <w:bCs/>
                <w:sz w:val="18"/>
                <w:szCs w:val="18"/>
              </w:rPr>
              <w:t>26</w:t>
            </w:r>
          </w:p>
        </w:tc>
        <w:tc>
          <w:tcPr>
            <w:tcW w:w="5600" w:type="dxa"/>
            <w:tcMar>
              <w:top w:w="60" w:type="dxa"/>
              <w:left w:w="108" w:type="dxa"/>
              <w:bottom w:w="60" w:type="dxa"/>
              <w:right w:w="108" w:type="dxa"/>
            </w:tcMar>
          </w:tcPr>
          <w:p w14:paraId="11C484C7" w14:textId="77777777" w:rsidR="004641F5" w:rsidRDefault="00000000">
            <w:pPr>
              <w:spacing w:after="0" w:line="240" w:lineRule="auto"/>
            </w:pPr>
            <w:r>
              <w:rPr>
                <w:sz w:val="18"/>
                <w:szCs w:val="18"/>
              </w:rPr>
              <w:t>Declare any competing interests of the review authors.</w:t>
            </w:r>
          </w:p>
        </w:tc>
        <w:tc>
          <w:tcPr>
            <w:tcW w:w="3800" w:type="dxa"/>
            <w:tcMar>
              <w:top w:w="60" w:type="dxa"/>
              <w:left w:w="108" w:type="dxa"/>
              <w:bottom w:w="60" w:type="dxa"/>
              <w:right w:w="108" w:type="dxa"/>
            </w:tcMar>
          </w:tcPr>
          <w:p w14:paraId="3B268FCC" w14:textId="77777777" w:rsidR="004641F5" w:rsidRDefault="00000000">
            <w:pPr>
              <w:spacing w:after="0" w:line="240" w:lineRule="auto"/>
            </w:pPr>
            <w:r>
              <w:rPr>
                <w:i/>
                <w:iCs/>
                <w:sz w:val="18"/>
                <w:szCs w:val="18"/>
              </w:rPr>
              <w:t>Section 5.3</w:t>
            </w:r>
          </w:p>
        </w:tc>
        <w:tc>
          <w:tcPr>
            <w:tcW w:w="2600" w:type="dxa"/>
            <w:tcMar>
              <w:top w:w="60" w:type="dxa"/>
              <w:left w:w="108" w:type="dxa"/>
              <w:bottom w:w="60" w:type="dxa"/>
              <w:right w:w="108" w:type="dxa"/>
            </w:tcMar>
            <w:vAlign w:val="center"/>
          </w:tcPr>
          <w:p w14:paraId="51676637" w14:textId="77777777" w:rsidR="004641F5" w:rsidRDefault="00000000">
            <w:pPr>
              <w:spacing w:after="0" w:line="240" w:lineRule="auto"/>
              <w:jc w:val="center"/>
            </w:pPr>
            <w:r>
              <w:rPr>
                <w:sz w:val="18"/>
                <w:szCs w:val="18"/>
              </w:rPr>
              <w:t>Reported</w:t>
            </w:r>
          </w:p>
        </w:tc>
      </w:tr>
      <w:tr w:rsidR="004641F5" w14:paraId="4674CA15" w14:textId="77777777">
        <w:tblPrEx>
          <w:tblCellMar>
            <w:top w:w="0" w:type="dxa"/>
            <w:bottom w:w="0" w:type="dxa"/>
          </w:tblCellMar>
        </w:tblPrEx>
        <w:trPr>
          <w:cantSplit/>
        </w:trPr>
        <w:tc>
          <w:tcPr>
            <w:tcW w:w="1200" w:type="dxa"/>
            <w:tcMar>
              <w:top w:w="60" w:type="dxa"/>
              <w:left w:w="108" w:type="dxa"/>
              <w:bottom w:w="60" w:type="dxa"/>
              <w:right w:w="108" w:type="dxa"/>
            </w:tcMar>
          </w:tcPr>
          <w:p w14:paraId="7012A00F" w14:textId="77777777" w:rsidR="004641F5" w:rsidRDefault="00000000">
            <w:pPr>
              <w:spacing w:after="0" w:line="240" w:lineRule="auto"/>
            </w:pPr>
            <w:r>
              <w:rPr>
                <w:sz w:val="18"/>
                <w:szCs w:val="18"/>
              </w:rPr>
              <w:lastRenderedPageBreak/>
              <w:t>Other information</w:t>
            </w:r>
          </w:p>
        </w:tc>
        <w:tc>
          <w:tcPr>
            <w:tcW w:w="800" w:type="dxa"/>
            <w:tcMar>
              <w:top w:w="60" w:type="dxa"/>
              <w:left w:w="108" w:type="dxa"/>
              <w:bottom w:w="60" w:type="dxa"/>
              <w:right w:w="108" w:type="dxa"/>
            </w:tcMar>
            <w:vAlign w:val="center"/>
          </w:tcPr>
          <w:p w14:paraId="15935204" w14:textId="77777777" w:rsidR="004641F5" w:rsidRDefault="00000000">
            <w:pPr>
              <w:spacing w:after="0" w:line="240" w:lineRule="auto"/>
              <w:jc w:val="center"/>
            </w:pPr>
            <w:r>
              <w:rPr>
                <w:b/>
                <w:bCs/>
                <w:sz w:val="18"/>
                <w:szCs w:val="18"/>
              </w:rPr>
              <w:t>27</w:t>
            </w:r>
          </w:p>
        </w:tc>
        <w:tc>
          <w:tcPr>
            <w:tcW w:w="5600" w:type="dxa"/>
            <w:tcMar>
              <w:top w:w="60" w:type="dxa"/>
              <w:left w:w="108" w:type="dxa"/>
              <w:bottom w:w="60" w:type="dxa"/>
              <w:right w:w="108" w:type="dxa"/>
            </w:tcMar>
          </w:tcPr>
          <w:p w14:paraId="4FBE32F4" w14:textId="77777777" w:rsidR="004641F5" w:rsidRDefault="00000000">
            <w:pPr>
              <w:spacing w:after="0" w:line="240" w:lineRule="auto"/>
            </w:pPr>
            <w:r>
              <w:rPr>
                <w:sz w:val="18"/>
                <w:szCs w:val="18"/>
              </w:rPr>
              <w:t xml:space="preserve">Report which </w:t>
            </w:r>
            <w:proofErr w:type="gramStart"/>
            <w:r>
              <w:rPr>
                <w:sz w:val="18"/>
                <w:szCs w:val="18"/>
              </w:rPr>
              <w:t>review</w:t>
            </w:r>
            <w:proofErr w:type="gramEnd"/>
            <w:r>
              <w:rPr>
                <w:sz w:val="18"/>
                <w:szCs w:val="18"/>
              </w:rPr>
              <w:t xml:space="preserve"> materials are publicly available and where they can be found.</w:t>
            </w:r>
          </w:p>
        </w:tc>
        <w:tc>
          <w:tcPr>
            <w:tcW w:w="3800" w:type="dxa"/>
            <w:tcMar>
              <w:top w:w="60" w:type="dxa"/>
              <w:left w:w="108" w:type="dxa"/>
              <w:bottom w:w="60" w:type="dxa"/>
              <w:right w:w="108" w:type="dxa"/>
            </w:tcMar>
          </w:tcPr>
          <w:p w14:paraId="4EB589C4" w14:textId="77777777" w:rsidR="004641F5" w:rsidRDefault="00000000">
            <w:pPr>
              <w:spacing w:after="0" w:line="240" w:lineRule="auto"/>
            </w:pPr>
            <w:r>
              <w:rPr>
                <w:i/>
                <w:iCs/>
                <w:sz w:val="18"/>
                <w:szCs w:val="18"/>
              </w:rPr>
              <w:t>Section 5.4</w:t>
            </w:r>
          </w:p>
        </w:tc>
        <w:tc>
          <w:tcPr>
            <w:tcW w:w="2600" w:type="dxa"/>
            <w:tcMar>
              <w:top w:w="60" w:type="dxa"/>
              <w:left w:w="108" w:type="dxa"/>
              <w:bottom w:w="60" w:type="dxa"/>
              <w:right w:w="108" w:type="dxa"/>
            </w:tcMar>
            <w:vAlign w:val="center"/>
          </w:tcPr>
          <w:p w14:paraId="2572F6DA" w14:textId="77777777" w:rsidR="004641F5" w:rsidRDefault="00000000">
            <w:pPr>
              <w:spacing w:after="0" w:line="240" w:lineRule="auto"/>
              <w:jc w:val="center"/>
            </w:pPr>
            <w:r>
              <w:rPr>
                <w:sz w:val="18"/>
                <w:szCs w:val="18"/>
              </w:rPr>
              <w:t>Reported</w:t>
            </w:r>
          </w:p>
        </w:tc>
      </w:tr>
    </w:tbl>
    <w:p w14:paraId="09796D03" w14:textId="77777777" w:rsidR="004641F5" w:rsidRDefault="004641F5">
      <w:pPr>
        <w:sectPr w:rsidR="004641F5">
          <w:headerReference w:type="default" r:id="rId18"/>
          <w:footerReference w:type="default" r:id="rId19"/>
          <w:pgSz w:w="16838" w:h="11906" w:orient="landscape"/>
          <w:pgMar w:top="1418" w:right="1418" w:bottom="1418" w:left="1418" w:header="720" w:footer="720" w:gutter="0"/>
          <w:cols w:space="720"/>
          <w:docGrid w:linePitch="360"/>
        </w:sectPr>
      </w:pPr>
    </w:p>
    <w:p w14:paraId="1257B65A" w14:textId="77777777" w:rsidR="004641F5" w:rsidRDefault="00000000">
      <w:pPr>
        <w:pStyle w:val="Heading1"/>
        <w:pBdr>
          <w:bottom w:val="single" w:sz="8" w:space="4" w:color="B7C6DB"/>
        </w:pBdr>
      </w:pPr>
      <w:r>
        <w:lastRenderedPageBreak/>
        <w:t>APPENDIX B. PRISMA 2020 FOR ABSTRACTS CHECKLIST</w:t>
      </w:r>
    </w:p>
    <w:p w14:paraId="49FB5F41" w14:textId="77777777" w:rsidR="004641F5" w:rsidRDefault="00000000">
      <w:pPr>
        <w:jc w:val="both"/>
      </w:pPr>
      <w:r>
        <w:t>PRISMA 2020 item 2 requires that the abstract be reported in accordance with the PRISMA 2020 for Abstracts checklist. Table 10 maps each of the twelve abstract items to the corresponding element of the structured abstract of this report.</w:t>
      </w:r>
    </w:p>
    <w:p w14:paraId="4B82222B" w14:textId="77777777" w:rsidR="004641F5" w:rsidRDefault="00000000">
      <w:pPr>
        <w:keepNext/>
        <w:spacing w:before="200" w:after="100"/>
        <w:jc w:val="center"/>
      </w:pPr>
      <w:r>
        <w:rPr>
          <w:b/>
          <w:bCs/>
          <w:sz w:val="20"/>
          <w:szCs w:val="20"/>
        </w:rPr>
        <w:t xml:space="preserve">Table 10. </w:t>
      </w:r>
      <w:r>
        <w:rPr>
          <w:i/>
          <w:iCs/>
          <w:sz w:val="20"/>
          <w:szCs w:val="20"/>
        </w:rPr>
        <w:t>PRISMA 2020 for Abstracts checklist mapping.</w:t>
      </w:r>
    </w:p>
    <w:tbl>
      <w:tblPr>
        <w:tblW w:w="9070" w:type="dxa"/>
        <w:tblBorders>
          <w:top w:val="single" w:sz="6" w:space="0" w:color="B7C6DB"/>
          <w:left w:val="single" w:sz="6" w:space="0" w:color="B7C6DB"/>
          <w:bottom w:val="single" w:sz="6" w:space="0" w:color="B7C6DB"/>
          <w:right w:val="single" w:sz="6" w:space="0" w:color="B7C6DB"/>
          <w:insideH w:val="single" w:sz="4" w:space="0" w:color="B7C6DB"/>
          <w:insideV w:val="single" w:sz="4" w:space="0" w:color="B7C6DB"/>
        </w:tblBorders>
        <w:tblCellMar>
          <w:left w:w="10" w:type="dxa"/>
          <w:right w:w="10" w:type="dxa"/>
        </w:tblCellMar>
        <w:tblLook w:val="04A0" w:firstRow="1" w:lastRow="0" w:firstColumn="1" w:lastColumn="0" w:noHBand="0" w:noVBand="1"/>
      </w:tblPr>
      <w:tblGrid>
        <w:gridCol w:w="700"/>
        <w:gridCol w:w="1700"/>
        <w:gridCol w:w="3800"/>
        <w:gridCol w:w="2870"/>
      </w:tblGrid>
      <w:tr w:rsidR="004641F5" w14:paraId="60388DC2" w14:textId="77777777">
        <w:tblPrEx>
          <w:tblCellMar>
            <w:top w:w="0" w:type="dxa"/>
            <w:bottom w:w="0" w:type="dxa"/>
          </w:tblCellMar>
        </w:tblPrEx>
        <w:trPr>
          <w:cantSplit/>
          <w:tblHeader/>
        </w:trPr>
        <w:tc>
          <w:tcPr>
            <w:tcW w:w="700" w:type="dxa"/>
            <w:shd w:val="clear" w:color="auto" w:fill="DCE6F1"/>
            <w:tcMar>
              <w:top w:w="60" w:type="dxa"/>
              <w:left w:w="108" w:type="dxa"/>
              <w:bottom w:w="60" w:type="dxa"/>
              <w:right w:w="108" w:type="dxa"/>
            </w:tcMar>
            <w:vAlign w:val="center"/>
          </w:tcPr>
          <w:p w14:paraId="5A65B87E" w14:textId="77777777" w:rsidR="004641F5" w:rsidRDefault="00000000">
            <w:pPr>
              <w:spacing w:after="0" w:line="240" w:lineRule="auto"/>
              <w:jc w:val="center"/>
            </w:pPr>
            <w:r>
              <w:rPr>
                <w:b/>
                <w:bCs/>
                <w:color w:val="1F3864"/>
                <w:sz w:val="18"/>
                <w:szCs w:val="18"/>
              </w:rPr>
              <w:t>#</w:t>
            </w:r>
          </w:p>
        </w:tc>
        <w:tc>
          <w:tcPr>
            <w:tcW w:w="1700" w:type="dxa"/>
            <w:shd w:val="clear" w:color="auto" w:fill="DCE6F1"/>
            <w:tcMar>
              <w:top w:w="60" w:type="dxa"/>
              <w:left w:w="108" w:type="dxa"/>
              <w:bottom w:w="60" w:type="dxa"/>
              <w:right w:w="108" w:type="dxa"/>
            </w:tcMar>
            <w:vAlign w:val="center"/>
          </w:tcPr>
          <w:p w14:paraId="0B6390B2" w14:textId="77777777" w:rsidR="004641F5" w:rsidRDefault="00000000">
            <w:pPr>
              <w:spacing w:after="0" w:line="240" w:lineRule="auto"/>
            </w:pPr>
            <w:r>
              <w:rPr>
                <w:b/>
                <w:bCs/>
                <w:color w:val="1F3864"/>
                <w:sz w:val="18"/>
                <w:szCs w:val="18"/>
              </w:rPr>
              <w:t>Item</w:t>
            </w:r>
          </w:p>
        </w:tc>
        <w:tc>
          <w:tcPr>
            <w:tcW w:w="3800" w:type="dxa"/>
            <w:shd w:val="clear" w:color="auto" w:fill="DCE6F1"/>
            <w:tcMar>
              <w:top w:w="60" w:type="dxa"/>
              <w:left w:w="108" w:type="dxa"/>
              <w:bottom w:w="60" w:type="dxa"/>
              <w:right w:w="108" w:type="dxa"/>
            </w:tcMar>
            <w:vAlign w:val="center"/>
          </w:tcPr>
          <w:p w14:paraId="05B2A4C1" w14:textId="77777777" w:rsidR="004641F5" w:rsidRDefault="00000000">
            <w:pPr>
              <w:spacing w:after="0" w:line="240" w:lineRule="auto"/>
            </w:pPr>
            <w:r>
              <w:rPr>
                <w:b/>
                <w:bCs/>
                <w:color w:val="1F3864"/>
                <w:sz w:val="18"/>
                <w:szCs w:val="18"/>
              </w:rPr>
              <w:t>Requirement (condensed)</w:t>
            </w:r>
          </w:p>
        </w:tc>
        <w:tc>
          <w:tcPr>
            <w:tcW w:w="2870" w:type="dxa"/>
            <w:shd w:val="clear" w:color="auto" w:fill="DCE6F1"/>
            <w:tcMar>
              <w:top w:w="60" w:type="dxa"/>
              <w:left w:w="108" w:type="dxa"/>
              <w:bottom w:w="60" w:type="dxa"/>
              <w:right w:w="108" w:type="dxa"/>
            </w:tcMar>
            <w:vAlign w:val="center"/>
          </w:tcPr>
          <w:p w14:paraId="31673A69" w14:textId="77777777" w:rsidR="004641F5" w:rsidRDefault="00000000">
            <w:pPr>
              <w:spacing w:after="0" w:line="240" w:lineRule="auto"/>
            </w:pPr>
            <w:r>
              <w:rPr>
                <w:b/>
                <w:bCs/>
                <w:color w:val="1F3864"/>
                <w:sz w:val="18"/>
                <w:szCs w:val="18"/>
              </w:rPr>
              <w:t>Location in the Structured Abstract</w:t>
            </w:r>
          </w:p>
        </w:tc>
      </w:tr>
      <w:tr w:rsidR="004641F5" w14:paraId="28EB79F1" w14:textId="77777777">
        <w:tblPrEx>
          <w:tblCellMar>
            <w:top w:w="0" w:type="dxa"/>
            <w:bottom w:w="0" w:type="dxa"/>
          </w:tblCellMar>
        </w:tblPrEx>
        <w:trPr>
          <w:cantSplit/>
        </w:trPr>
        <w:tc>
          <w:tcPr>
            <w:tcW w:w="700" w:type="dxa"/>
            <w:tcMar>
              <w:top w:w="60" w:type="dxa"/>
              <w:left w:w="108" w:type="dxa"/>
              <w:bottom w:w="60" w:type="dxa"/>
              <w:right w:w="108" w:type="dxa"/>
            </w:tcMar>
          </w:tcPr>
          <w:p w14:paraId="74A32D7B" w14:textId="77777777" w:rsidR="004641F5" w:rsidRDefault="00000000">
            <w:pPr>
              <w:spacing w:after="0" w:line="240" w:lineRule="auto"/>
              <w:jc w:val="center"/>
            </w:pPr>
            <w:r>
              <w:rPr>
                <w:b/>
                <w:bCs/>
                <w:sz w:val="18"/>
                <w:szCs w:val="18"/>
              </w:rPr>
              <w:t>1</w:t>
            </w:r>
          </w:p>
        </w:tc>
        <w:tc>
          <w:tcPr>
            <w:tcW w:w="1700" w:type="dxa"/>
            <w:tcMar>
              <w:top w:w="60" w:type="dxa"/>
              <w:left w:w="108" w:type="dxa"/>
              <w:bottom w:w="60" w:type="dxa"/>
              <w:right w:w="108" w:type="dxa"/>
            </w:tcMar>
          </w:tcPr>
          <w:p w14:paraId="3314B801" w14:textId="77777777" w:rsidR="004641F5" w:rsidRDefault="00000000">
            <w:pPr>
              <w:spacing w:after="0" w:line="240" w:lineRule="auto"/>
            </w:pPr>
            <w:r>
              <w:rPr>
                <w:b/>
                <w:bCs/>
                <w:sz w:val="18"/>
                <w:szCs w:val="18"/>
              </w:rPr>
              <w:t>Title</w:t>
            </w:r>
          </w:p>
        </w:tc>
        <w:tc>
          <w:tcPr>
            <w:tcW w:w="3800" w:type="dxa"/>
            <w:tcMar>
              <w:top w:w="60" w:type="dxa"/>
              <w:left w:w="108" w:type="dxa"/>
              <w:bottom w:w="60" w:type="dxa"/>
              <w:right w:w="108" w:type="dxa"/>
            </w:tcMar>
          </w:tcPr>
          <w:p w14:paraId="3CE3BCA1" w14:textId="77777777" w:rsidR="004641F5" w:rsidRDefault="00000000">
            <w:pPr>
              <w:spacing w:after="0" w:line="240" w:lineRule="auto"/>
            </w:pPr>
            <w:r>
              <w:rPr>
                <w:sz w:val="18"/>
                <w:szCs w:val="18"/>
              </w:rPr>
              <w:t>Identify the report as a systematic review.</w:t>
            </w:r>
          </w:p>
        </w:tc>
        <w:tc>
          <w:tcPr>
            <w:tcW w:w="2870" w:type="dxa"/>
            <w:tcMar>
              <w:top w:w="60" w:type="dxa"/>
              <w:left w:w="108" w:type="dxa"/>
              <w:bottom w:w="60" w:type="dxa"/>
              <w:right w:w="108" w:type="dxa"/>
            </w:tcMar>
          </w:tcPr>
          <w:p w14:paraId="07C84428" w14:textId="77777777" w:rsidR="004641F5" w:rsidRDefault="00000000">
            <w:pPr>
              <w:spacing w:after="0" w:line="240" w:lineRule="auto"/>
            </w:pPr>
            <w:r>
              <w:rPr>
                <w:sz w:val="18"/>
                <w:szCs w:val="18"/>
              </w:rPr>
              <w:t>Cover title and abstract heading</w:t>
            </w:r>
          </w:p>
        </w:tc>
      </w:tr>
      <w:tr w:rsidR="004641F5" w14:paraId="1E19ABBC"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6CB1C9FF" w14:textId="77777777" w:rsidR="004641F5" w:rsidRDefault="00000000">
            <w:pPr>
              <w:spacing w:after="0" w:line="240" w:lineRule="auto"/>
              <w:jc w:val="center"/>
            </w:pPr>
            <w:r>
              <w:rPr>
                <w:b/>
                <w:bCs/>
                <w:sz w:val="18"/>
                <w:szCs w:val="18"/>
              </w:rPr>
              <w:t>2</w:t>
            </w:r>
          </w:p>
        </w:tc>
        <w:tc>
          <w:tcPr>
            <w:tcW w:w="1700" w:type="dxa"/>
            <w:shd w:val="clear" w:color="auto" w:fill="F4F7FB"/>
            <w:tcMar>
              <w:top w:w="60" w:type="dxa"/>
              <w:left w:w="108" w:type="dxa"/>
              <w:bottom w:w="60" w:type="dxa"/>
              <w:right w:w="108" w:type="dxa"/>
            </w:tcMar>
          </w:tcPr>
          <w:p w14:paraId="7B9F255B" w14:textId="77777777" w:rsidR="004641F5" w:rsidRDefault="00000000">
            <w:pPr>
              <w:spacing w:after="0" w:line="240" w:lineRule="auto"/>
            </w:pPr>
            <w:r>
              <w:rPr>
                <w:b/>
                <w:bCs/>
                <w:sz w:val="18"/>
                <w:szCs w:val="18"/>
              </w:rPr>
              <w:t>Objectives</w:t>
            </w:r>
          </w:p>
        </w:tc>
        <w:tc>
          <w:tcPr>
            <w:tcW w:w="3800" w:type="dxa"/>
            <w:shd w:val="clear" w:color="auto" w:fill="F4F7FB"/>
            <w:tcMar>
              <w:top w:w="60" w:type="dxa"/>
              <w:left w:w="108" w:type="dxa"/>
              <w:bottom w:w="60" w:type="dxa"/>
              <w:right w:w="108" w:type="dxa"/>
            </w:tcMar>
          </w:tcPr>
          <w:p w14:paraId="23691FA7" w14:textId="77777777" w:rsidR="004641F5" w:rsidRDefault="00000000">
            <w:pPr>
              <w:spacing w:after="0" w:line="240" w:lineRule="auto"/>
            </w:pPr>
            <w:r>
              <w:rPr>
                <w:sz w:val="18"/>
                <w:szCs w:val="18"/>
              </w:rPr>
              <w:t>Provide an explicit statement of the main objective(s) or question(s).</w:t>
            </w:r>
          </w:p>
        </w:tc>
        <w:tc>
          <w:tcPr>
            <w:tcW w:w="2870" w:type="dxa"/>
            <w:shd w:val="clear" w:color="auto" w:fill="F4F7FB"/>
            <w:tcMar>
              <w:top w:w="60" w:type="dxa"/>
              <w:left w:w="108" w:type="dxa"/>
              <w:bottom w:w="60" w:type="dxa"/>
              <w:right w:w="108" w:type="dxa"/>
            </w:tcMar>
          </w:tcPr>
          <w:p w14:paraId="12F00C6F" w14:textId="77777777" w:rsidR="004641F5" w:rsidRDefault="00000000">
            <w:pPr>
              <w:spacing w:after="0" w:line="240" w:lineRule="auto"/>
            </w:pPr>
            <w:r>
              <w:rPr>
                <w:sz w:val="18"/>
                <w:szCs w:val="18"/>
              </w:rPr>
              <w:t>Background — final sentence</w:t>
            </w:r>
          </w:p>
        </w:tc>
      </w:tr>
      <w:tr w:rsidR="004641F5" w14:paraId="17B2F05F" w14:textId="77777777">
        <w:tblPrEx>
          <w:tblCellMar>
            <w:top w:w="0" w:type="dxa"/>
            <w:bottom w:w="0" w:type="dxa"/>
          </w:tblCellMar>
        </w:tblPrEx>
        <w:trPr>
          <w:cantSplit/>
        </w:trPr>
        <w:tc>
          <w:tcPr>
            <w:tcW w:w="700" w:type="dxa"/>
            <w:tcMar>
              <w:top w:w="60" w:type="dxa"/>
              <w:left w:w="108" w:type="dxa"/>
              <w:bottom w:w="60" w:type="dxa"/>
              <w:right w:w="108" w:type="dxa"/>
            </w:tcMar>
          </w:tcPr>
          <w:p w14:paraId="59DE019E" w14:textId="77777777" w:rsidR="004641F5" w:rsidRDefault="00000000">
            <w:pPr>
              <w:spacing w:after="0" w:line="240" w:lineRule="auto"/>
              <w:jc w:val="center"/>
            </w:pPr>
            <w:r>
              <w:rPr>
                <w:b/>
                <w:bCs/>
                <w:sz w:val="18"/>
                <w:szCs w:val="18"/>
              </w:rPr>
              <w:t>3</w:t>
            </w:r>
          </w:p>
        </w:tc>
        <w:tc>
          <w:tcPr>
            <w:tcW w:w="1700" w:type="dxa"/>
            <w:tcMar>
              <w:top w:w="60" w:type="dxa"/>
              <w:left w:w="108" w:type="dxa"/>
              <w:bottom w:w="60" w:type="dxa"/>
              <w:right w:w="108" w:type="dxa"/>
            </w:tcMar>
          </w:tcPr>
          <w:p w14:paraId="34F0FEB0" w14:textId="77777777" w:rsidR="004641F5" w:rsidRDefault="00000000">
            <w:pPr>
              <w:spacing w:after="0" w:line="240" w:lineRule="auto"/>
            </w:pPr>
            <w:r>
              <w:rPr>
                <w:b/>
                <w:bCs/>
                <w:sz w:val="18"/>
                <w:szCs w:val="18"/>
              </w:rPr>
              <w:t>Eligibility criteria</w:t>
            </w:r>
          </w:p>
        </w:tc>
        <w:tc>
          <w:tcPr>
            <w:tcW w:w="3800" w:type="dxa"/>
            <w:tcMar>
              <w:top w:w="60" w:type="dxa"/>
              <w:left w:w="108" w:type="dxa"/>
              <w:bottom w:w="60" w:type="dxa"/>
              <w:right w:w="108" w:type="dxa"/>
            </w:tcMar>
          </w:tcPr>
          <w:p w14:paraId="1C677C2F" w14:textId="77777777" w:rsidR="004641F5" w:rsidRDefault="00000000">
            <w:pPr>
              <w:spacing w:after="0" w:line="240" w:lineRule="auto"/>
            </w:pPr>
            <w:r>
              <w:rPr>
                <w:sz w:val="18"/>
                <w:szCs w:val="18"/>
              </w:rPr>
              <w:t>Specify the inclusion and exclusion criteria.</w:t>
            </w:r>
          </w:p>
        </w:tc>
        <w:tc>
          <w:tcPr>
            <w:tcW w:w="2870" w:type="dxa"/>
            <w:tcMar>
              <w:top w:w="60" w:type="dxa"/>
              <w:left w:w="108" w:type="dxa"/>
              <w:bottom w:w="60" w:type="dxa"/>
              <w:right w:w="108" w:type="dxa"/>
            </w:tcMar>
          </w:tcPr>
          <w:p w14:paraId="4913CD2C" w14:textId="77777777" w:rsidR="004641F5" w:rsidRDefault="00000000">
            <w:pPr>
              <w:spacing w:after="0" w:line="240" w:lineRule="auto"/>
            </w:pPr>
            <w:r>
              <w:rPr>
                <w:sz w:val="18"/>
                <w:szCs w:val="18"/>
              </w:rPr>
              <w:t>Methods — corpus definition and period</w:t>
            </w:r>
          </w:p>
        </w:tc>
      </w:tr>
      <w:tr w:rsidR="004641F5" w14:paraId="4E6BA57F"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46BC28C1" w14:textId="77777777" w:rsidR="004641F5" w:rsidRDefault="00000000">
            <w:pPr>
              <w:spacing w:after="0" w:line="240" w:lineRule="auto"/>
              <w:jc w:val="center"/>
            </w:pPr>
            <w:r>
              <w:rPr>
                <w:b/>
                <w:bCs/>
                <w:sz w:val="18"/>
                <w:szCs w:val="18"/>
              </w:rPr>
              <w:t>4</w:t>
            </w:r>
          </w:p>
        </w:tc>
        <w:tc>
          <w:tcPr>
            <w:tcW w:w="1700" w:type="dxa"/>
            <w:shd w:val="clear" w:color="auto" w:fill="F4F7FB"/>
            <w:tcMar>
              <w:top w:w="60" w:type="dxa"/>
              <w:left w:w="108" w:type="dxa"/>
              <w:bottom w:w="60" w:type="dxa"/>
              <w:right w:w="108" w:type="dxa"/>
            </w:tcMar>
          </w:tcPr>
          <w:p w14:paraId="3B744F74" w14:textId="77777777" w:rsidR="004641F5" w:rsidRDefault="00000000">
            <w:pPr>
              <w:spacing w:after="0" w:line="240" w:lineRule="auto"/>
            </w:pPr>
            <w:r>
              <w:rPr>
                <w:b/>
                <w:bCs/>
                <w:sz w:val="18"/>
                <w:szCs w:val="18"/>
              </w:rPr>
              <w:t>Information sources</w:t>
            </w:r>
          </w:p>
        </w:tc>
        <w:tc>
          <w:tcPr>
            <w:tcW w:w="3800" w:type="dxa"/>
            <w:shd w:val="clear" w:color="auto" w:fill="F4F7FB"/>
            <w:tcMar>
              <w:top w:w="60" w:type="dxa"/>
              <w:left w:w="108" w:type="dxa"/>
              <w:bottom w:w="60" w:type="dxa"/>
              <w:right w:w="108" w:type="dxa"/>
            </w:tcMar>
          </w:tcPr>
          <w:p w14:paraId="7818D8B9" w14:textId="77777777" w:rsidR="004641F5" w:rsidRDefault="00000000">
            <w:pPr>
              <w:spacing w:after="0" w:line="240" w:lineRule="auto"/>
            </w:pPr>
            <w:r>
              <w:rPr>
                <w:sz w:val="18"/>
                <w:szCs w:val="18"/>
              </w:rPr>
              <w:t>Specify the sources used and the date each was last searched.</w:t>
            </w:r>
          </w:p>
        </w:tc>
        <w:tc>
          <w:tcPr>
            <w:tcW w:w="2870" w:type="dxa"/>
            <w:shd w:val="clear" w:color="auto" w:fill="F4F7FB"/>
            <w:tcMar>
              <w:top w:w="60" w:type="dxa"/>
              <w:left w:w="108" w:type="dxa"/>
              <w:bottom w:w="60" w:type="dxa"/>
              <w:right w:w="108" w:type="dxa"/>
            </w:tcMar>
          </w:tcPr>
          <w:p w14:paraId="6C3F2B43" w14:textId="77777777" w:rsidR="004641F5" w:rsidRDefault="00000000">
            <w:pPr>
              <w:spacing w:after="0" w:line="240" w:lineRule="auto"/>
            </w:pPr>
            <w:r>
              <w:rPr>
                <w:sz w:val="18"/>
                <w:szCs w:val="18"/>
              </w:rPr>
              <w:t>Methods — Tracks A–D</w:t>
            </w:r>
          </w:p>
        </w:tc>
      </w:tr>
      <w:tr w:rsidR="004641F5" w14:paraId="5012B942" w14:textId="77777777">
        <w:tblPrEx>
          <w:tblCellMar>
            <w:top w:w="0" w:type="dxa"/>
            <w:bottom w:w="0" w:type="dxa"/>
          </w:tblCellMar>
        </w:tblPrEx>
        <w:trPr>
          <w:cantSplit/>
        </w:trPr>
        <w:tc>
          <w:tcPr>
            <w:tcW w:w="700" w:type="dxa"/>
            <w:tcMar>
              <w:top w:w="60" w:type="dxa"/>
              <w:left w:w="108" w:type="dxa"/>
              <w:bottom w:w="60" w:type="dxa"/>
              <w:right w:w="108" w:type="dxa"/>
            </w:tcMar>
          </w:tcPr>
          <w:p w14:paraId="12B8D23B" w14:textId="77777777" w:rsidR="004641F5" w:rsidRDefault="00000000">
            <w:pPr>
              <w:spacing w:after="0" w:line="240" w:lineRule="auto"/>
              <w:jc w:val="center"/>
            </w:pPr>
            <w:r>
              <w:rPr>
                <w:b/>
                <w:bCs/>
                <w:sz w:val="18"/>
                <w:szCs w:val="18"/>
              </w:rPr>
              <w:t>5</w:t>
            </w:r>
          </w:p>
        </w:tc>
        <w:tc>
          <w:tcPr>
            <w:tcW w:w="1700" w:type="dxa"/>
            <w:tcMar>
              <w:top w:w="60" w:type="dxa"/>
              <w:left w:w="108" w:type="dxa"/>
              <w:bottom w:w="60" w:type="dxa"/>
              <w:right w:w="108" w:type="dxa"/>
            </w:tcMar>
          </w:tcPr>
          <w:p w14:paraId="5765D3C9" w14:textId="77777777" w:rsidR="004641F5" w:rsidRDefault="00000000">
            <w:pPr>
              <w:spacing w:after="0" w:line="240" w:lineRule="auto"/>
            </w:pPr>
            <w:r>
              <w:rPr>
                <w:b/>
                <w:bCs/>
                <w:sz w:val="18"/>
                <w:szCs w:val="18"/>
              </w:rPr>
              <w:t>Risk of bias</w:t>
            </w:r>
          </w:p>
        </w:tc>
        <w:tc>
          <w:tcPr>
            <w:tcW w:w="3800" w:type="dxa"/>
            <w:tcMar>
              <w:top w:w="60" w:type="dxa"/>
              <w:left w:w="108" w:type="dxa"/>
              <w:bottom w:w="60" w:type="dxa"/>
              <w:right w:w="108" w:type="dxa"/>
            </w:tcMar>
          </w:tcPr>
          <w:p w14:paraId="787AA241" w14:textId="77777777" w:rsidR="004641F5" w:rsidRDefault="00000000">
            <w:pPr>
              <w:spacing w:after="0" w:line="240" w:lineRule="auto"/>
            </w:pPr>
            <w:r>
              <w:rPr>
                <w:sz w:val="18"/>
                <w:szCs w:val="18"/>
              </w:rPr>
              <w:t>Specify the methods used to assess risk of bias.</w:t>
            </w:r>
          </w:p>
        </w:tc>
        <w:tc>
          <w:tcPr>
            <w:tcW w:w="2870" w:type="dxa"/>
            <w:tcMar>
              <w:top w:w="60" w:type="dxa"/>
              <w:left w:w="108" w:type="dxa"/>
              <w:bottom w:w="60" w:type="dxa"/>
              <w:right w:w="108" w:type="dxa"/>
            </w:tcMar>
          </w:tcPr>
          <w:p w14:paraId="13AF8875" w14:textId="77777777" w:rsidR="004641F5" w:rsidRDefault="00000000">
            <w:pPr>
              <w:spacing w:after="0" w:line="240" w:lineRule="auto"/>
            </w:pPr>
            <w:r>
              <w:rPr>
                <w:sz w:val="18"/>
                <w:szCs w:val="18"/>
              </w:rPr>
              <w:t>Methods — transparency appraisal sentence</w:t>
            </w:r>
          </w:p>
        </w:tc>
      </w:tr>
      <w:tr w:rsidR="004641F5" w14:paraId="1E5CBBB3"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795A0120" w14:textId="77777777" w:rsidR="004641F5" w:rsidRDefault="00000000">
            <w:pPr>
              <w:spacing w:after="0" w:line="240" w:lineRule="auto"/>
              <w:jc w:val="center"/>
            </w:pPr>
            <w:r>
              <w:rPr>
                <w:b/>
                <w:bCs/>
                <w:sz w:val="18"/>
                <w:szCs w:val="18"/>
              </w:rPr>
              <w:t>6</w:t>
            </w:r>
          </w:p>
        </w:tc>
        <w:tc>
          <w:tcPr>
            <w:tcW w:w="1700" w:type="dxa"/>
            <w:shd w:val="clear" w:color="auto" w:fill="F4F7FB"/>
            <w:tcMar>
              <w:top w:w="60" w:type="dxa"/>
              <w:left w:w="108" w:type="dxa"/>
              <w:bottom w:w="60" w:type="dxa"/>
              <w:right w:w="108" w:type="dxa"/>
            </w:tcMar>
          </w:tcPr>
          <w:p w14:paraId="0CEA14E6" w14:textId="77777777" w:rsidR="004641F5" w:rsidRDefault="00000000">
            <w:pPr>
              <w:spacing w:after="0" w:line="240" w:lineRule="auto"/>
            </w:pPr>
            <w:r>
              <w:rPr>
                <w:b/>
                <w:bCs/>
                <w:sz w:val="18"/>
                <w:szCs w:val="18"/>
              </w:rPr>
              <w:t>Synthesis of results</w:t>
            </w:r>
          </w:p>
        </w:tc>
        <w:tc>
          <w:tcPr>
            <w:tcW w:w="3800" w:type="dxa"/>
            <w:shd w:val="clear" w:color="auto" w:fill="F4F7FB"/>
            <w:tcMar>
              <w:top w:w="60" w:type="dxa"/>
              <w:left w:w="108" w:type="dxa"/>
              <w:bottom w:w="60" w:type="dxa"/>
              <w:right w:w="108" w:type="dxa"/>
            </w:tcMar>
          </w:tcPr>
          <w:p w14:paraId="0B30812B" w14:textId="77777777" w:rsidR="004641F5" w:rsidRDefault="00000000">
            <w:pPr>
              <w:spacing w:after="0" w:line="240" w:lineRule="auto"/>
            </w:pPr>
            <w:r>
              <w:rPr>
                <w:sz w:val="18"/>
                <w:szCs w:val="18"/>
              </w:rPr>
              <w:t>Specify the methods used to present and synthesise results.</w:t>
            </w:r>
          </w:p>
        </w:tc>
        <w:tc>
          <w:tcPr>
            <w:tcW w:w="2870" w:type="dxa"/>
            <w:shd w:val="clear" w:color="auto" w:fill="F4F7FB"/>
            <w:tcMar>
              <w:top w:w="60" w:type="dxa"/>
              <w:left w:w="108" w:type="dxa"/>
              <w:bottom w:w="60" w:type="dxa"/>
              <w:right w:w="108" w:type="dxa"/>
            </w:tcMar>
          </w:tcPr>
          <w:p w14:paraId="5ED7F848" w14:textId="77777777" w:rsidR="004641F5" w:rsidRDefault="00000000">
            <w:pPr>
              <w:spacing w:after="0" w:line="240" w:lineRule="auto"/>
            </w:pPr>
            <w:r>
              <w:rPr>
                <w:sz w:val="18"/>
                <w:szCs w:val="18"/>
              </w:rPr>
              <w:t>Methods — five-criterion novelty appraisal</w:t>
            </w:r>
          </w:p>
        </w:tc>
      </w:tr>
      <w:tr w:rsidR="004641F5" w14:paraId="77FE3873" w14:textId="77777777">
        <w:tblPrEx>
          <w:tblCellMar>
            <w:top w:w="0" w:type="dxa"/>
            <w:bottom w:w="0" w:type="dxa"/>
          </w:tblCellMar>
        </w:tblPrEx>
        <w:trPr>
          <w:cantSplit/>
        </w:trPr>
        <w:tc>
          <w:tcPr>
            <w:tcW w:w="700" w:type="dxa"/>
            <w:tcMar>
              <w:top w:w="60" w:type="dxa"/>
              <w:left w:w="108" w:type="dxa"/>
              <w:bottom w:w="60" w:type="dxa"/>
              <w:right w:w="108" w:type="dxa"/>
            </w:tcMar>
          </w:tcPr>
          <w:p w14:paraId="669977D3" w14:textId="77777777" w:rsidR="004641F5" w:rsidRDefault="00000000">
            <w:pPr>
              <w:spacing w:after="0" w:line="240" w:lineRule="auto"/>
              <w:jc w:val="center"/>
            </w:pPr>
            <w:r>
              <w:rPr>
                <w:b/>
                <w:bCs/>
                <w:sz w:val="18"/>
                <w:szCs w:val="18"/>
              </w:rPr>
              <w:t>7</w:t>
            </w:r>
          </w:p>
        </w:tc>
        <w:tc>
          <w:tcPr>
            <w:tcW w:w="1700" w:type="dxa"/>
            <w:tcMar>
              <w:top w:w="60" w:type="dxa"/>
              <w:left w:w="108" w:type="dxa"/>
              <w:bottom w:w="60" w:type="dxa"/>
              <w:right w:w="108" w:type="dxa"/>
            </w:tcMar>
          </w:tcPr>
          <w:p w14:paraId="2896C387" w14:textId="77777777" w:rsidR="004641F5" w:rsidRDefault="00000000">
            <w:pPr>
              <w:spacing w:after="0" w:line="240" w:lineRule="auto"/>
            </w:pPr>
            <w:r>
              <w:rPr>
                <w:b/>
                <w:bCs/>
                <w:sz w:val="18"/>
                <w:szCs w:val="18"/>
              </w:rPr>
              <w:t>Included studies</w:t>
            </w:r>
          </w:p>
        </w:tc>
        <w:tc>
          <w:tcPr>
            <w:tcW w:w="3800" w:type="dxa"/>
            <w:tcMar>
              <w:top w:w="60" w:type="dxa"/>
              <w:left w:w="108" w:type="dxa"/>
              <w:bottom w:w="60" w:type="dxa"/>
              <w:right w:w="108" w:type="dxa"/>
            </w:tcMar>
          </w:tcPr>
          <w:p w14:paraId="3AD7DEC5" w14:textId="77777777" w:rsidR="004641F5" w:rsidRDefault="00000000">
            <w:pPr>
              <w:spacing w:after="0" w:line="240" w:lineRule="auto"/>
            </w:pPr>
            <w:r>
              <w:rPr>
                <w:sz w:val="18"/>
                <w:szCs w:val="18"/>
              </w:rPr>
              <w:t>Give the total number and type of included studies and participants/records.</w:t>
            </w:r>
          </w:p>
        </w:tc>
        <w:tc>
          <w:tcPr>
            <w:tcW w:w="2870" w:type="dxa"/>
            <w:tcMar>
              <w:top w:w="60" w:type="dxa"/>
              <w:left w:w="108" w:type="dxa"/>
              <w:bottom w:w="60" w:type="dxa"/>
              <w:right w:w="108" w:type="dxa"/>
            </w:tcMar>
          </w:tcPr>
          <w:p w14:paraId="068A0569" w14:textId="77777777" w:rsidR="004641F5" w:rsidRDefault="00000000">
            <w:pPr>
              <w:spacing w:after="0" w:line="240" w:lineRule="auto"/>
            </w:pPr>
            <w:r>
              <w:rPr>
                <w:sz w:val="18"/>
                <w:szCs w:val="18"/>
              </w:rPr>
              <w:t>Results — first sentence</w:t>
            </w:r>
          </w:p>
        </w:tc>
      </w:tr>
      <w:tr w:rsidR="004641F5" w14:paraId="144CC980"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6EC89387" w14:textId="77777777" w:rsidR="004641F5" w:rsidRDefault="00000000">
            <w:pPr>
              <w:spacing w:after="0" w:line="240" w:lineRule="auto"/>
              <w:jc w:val="center"/>
            </w:pPr>
            <w:r>
              <w:rPr>
                <w:b/>
                <w:bCs/>
                <w:sz w:val="18"/>
                <w:szCs w:val="18"/>
              </w:rPr>
              <w:t>8</w:t>
            </w:r>
          </w:p>
        </w:tc>
        <w:tc>
          <w:tcPr>
            <w:tcW w:w="1700" w:type="dxa"/>
            <w:shd w:val="clear" w:color="auto" w:fill="F4F7FB"/>
            <w:tcMar>
              <w:top w:w="60" w:type="dxa"/>
              <w:left w:w="108" w:type="dxa"/>
              <w:bottom w:w="60" w:type="dxa"/>
              <w:right w:w="108" w:type="dxa"/>
            </w:tcMar>
          </w:tcPr>
          <w:p w14:paraId="1FD096B5" w14:textId="77777777" w:rsidR="004641F5" w:rsidRDefault="00000000">
            <w:pPr>
              <w:spacing w:after="0" w:line="240" w:lineRule="auto"/>
            </w:pPr>
            <w:r>
              <w:rPr>
                <w:b/>
                <w:bCs/>
                <w:sz w:val="18"/>
                <w:szCs w:val="18"/>
              </w:rPr>
              <w:t>Synthesis of results</w:t>
            </w:r>
          </w:p>
        </w:tc>
        <w:tc>
          <w:tcPr>
            <w:tcW w:w="3800" w:type="dxa"/>
            <w:shd w:val="clear" w:color="auto" w:fill="F4F7FB"/>
            <w:tcMar>
              <w:top w:w="60" w:type="dxa"/>
              <w:left w:w="108" w:type="dxa"/>
              <w:bottom w:w="60" w:type="dxa"/>
              <w:right w:w="108" w:type="dxa"/>
            </w:tcMar>
          </w:tcPr>
          <w:p w14:paraId="2032708D" w14:textId="77777777" w:rsidR="004641F5" w:rsidRDefault="00000000">
            <w:pPr>
              <w:spacing w:after="0" w:line="240" w:lineRule="auto"/>
            </w:pPr>
            <w:r>
              <w:rPr>
                <w:sz w:val="18"/>
                <w:szCs w:val="18"/>
              </w:rPr>
              <w:t>Present the main results, including the direction of effect.</w:t>
            </w:r>
          </w:p>
        </w:tc>
        <w:tc>
          <w:tcPr>
            <w:tcW w:w="2870" w:type="dxa"/>
            <w:shd w:val="clear" w:color="auto" w:fill="F4F7FB"/>
            <w:tcMar>
              <w:top w:w="60" w:type="dxa"/>
              <w:left w:w="108" w:type="dxa"/>
              <w:bottom w:w="60" w:type="dxa"/>
              <w:right w:w="108" w:type="dxa"/>
            </w:tcMar>
          </w:tcPr>
          <w:p w14:paraId="4A14A00C" w14:textId="77777777" w:rsidR="004641F5" w:rsidRDefault="00000000">
            <w:pPr>
              <w:spacing w:after="0" w:line="240" w:lineRule="auto"/>
            </w:pPr>
            <w:r>
              <w:rPr>
                <w:sz w:val="18"/>
                <w:szCs w:val="18"/>
              </w:rPr>
              <w:t>Results — C1–C5 findings and technology families</w:t>
            </w:r>
          </w:p>
        </w:tc>
      </w:tr>
      <w:tr w:rsidR="004641F5" w14:paraId="253A661B" w14:textId="77777777">
        <w:tblPrEx>
          <w:tblCellMar>
            <w:top w:w="0" w:type="dxa"/>
            <w:bottom w:w="0" w:type="dxa"/>
          </w:tblCellMar>
        </w:tblPrEx>
        <w:trPr>
          <w:cantSplit/>
        </w:trPr>
        <w:tc>
          <w:tcPr>
            <w:tcW w:w="700" w:type="dxa"/>
            <w:tcMar>
              <w:top w:w="60" w:type="dxa"/>
              <w:left w:w="108" w:type="dxa"/>
              <w:bottom w:w="60" w:type="dxa"/>
              <w:right w:w="108" w:type="dxa"/>
            </w:tcMar>
          </w:tcPr>
          <w:p w14:paraId="60DADE82" w14:textId="77777777" w:rsidR="004641F5" w:rsidRDefault="00000000">
            <w:pPr>
              <w:spacing w:after="0" w:line="240" w:lineRule="auto"/>
              <w:jc w:val="center"/>
            </w:pPr>
            <w:r>
              <w:rPr>
                <w:b/>
                <w:bCs/>
                <w:sz w:val="18"/>
                <w:szCs w:val="18"/>
              </w:rPr>
              <w:t>9</w:t>
            </w:r>
          </w:p>
        </w:tc>
        <w:tc>
          <w:tcPr>
            <w:tcW w:w="1700" w:type="dxa"/>
            <w:tcMar>
              <w:top w:w="60" w:type="dxa"/>
              <w:left w:w="108" w:type="dxa"/>
              <w:bottom w:w="60" w:type="dxa"/>
              <w:right w:w="108" w:type="dxa"/>
            </w:tcMar>
          </w:tcPr>
          <w:p w14:paraId="4797051B" w14:textId="77777777" w:rsidR="004641F5" w:rsidRDefault="00000000">
            <w:pPr>
              <w:spacing w:after="0" w:line="240" w:lineRule="auto"/>
            </w:pPr>
            <w:r>
              <w:rPr>
                <w:b/>
                <w:bCs/>
                <w:sz w:val="18"/>
                <w:szCs w:val="18"/>
              </w:rPr>
              <w:t>Limitations of evidence</w:t>
            </w:r>
          </w:p>
        </w:tc>
        <w:tc>
          <w:tcPr>
            <w:tcW w:w="3800" w:type="dxa"/>
            <w:tcMar>
              <w:top w:w="60" w:type="dxa"/>
              <w:left w:w="108" w:type="dxa"/>
              <w:bottom w:w="60" w:type="dxa"/>
              <w:right w:w="108" w:type="dxa"/>
            </w:tcMar>
          </w:tcPr>
          <w:p w14:paraId="07ABBB86" w14:textId="77777777" w:rsidR="004641F5" w:rsidRDefault="00000000">
            <w:pPr>
              <w:spacing w:after="0" w:line="240" w:lineRule="auto"/>
            </w:pPr>
            <w:r>
              <w:rPr>
                <w:sz w:val="18"/>
                <w:szCs w:val="18"/>
              </w:rPr>
              <w:t>Provide a brief summary of the limitations of the evidence.</w:t>
            </w:r>
          </w:p>
        </w:tc>
        <w:tc>
          <w:tcPr>
            <w:tcW w:w="2870" w:type="dxa"/>
            <w:tcMar>
              <w:top w:w="60" w:type="dxa"/>
              <w:left w:w="108" w:type="dxa"/>
              <w:bottom w:w="60" w:type="dxa"/>
              <w:right w:w="108" w:type="dxa"/>
            </w:tcMar>
          </w:tcPr>
          <w:p w14:paraId="6245A792" w14:textId="77777777" w:rsidR="004641F5" w:rsidRDefault="00000000">
            <w:pPr>
              <w:spacing w:after="0" w:line="240" w:lineRule="auto"/>
            </w:pPr>
            <w:r>
              <w:rPr>
                <w:sz w:val="18"/>
                <w:szCs w:val="18"/>
              </w:rPr>
              <w:t>Conclusions — geographic scoping statement</w:t>
            </w:r>
          </w:p>
        </w:tc>
      </w:tr>
      <w:tr w:rsidR="004641F5" w14:paraId="705E4B06"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4C6BDA06" w14:textId="77777777" w:rsidR="004641F5" w:rsidRDefault="00000000">
            <w:pPr>
              <w:spacing w:after="0" w:line="240" w:lineRule="auto"/>
              <w:jc w:val="center"/>
            </w:pPr>
            <w:r>
              <w:rPr>
                <w:b/>
                <w:bCs/>
                <w:sz w:val="18"/>
                <w:szCs w:val="18"/>
              </w:rPr>
              <w:t>10</w:t>
            </w:r>
          </w:p>
        </w:tc>
        <w:tc>
          <w:tcPr>
            <w:tcW w:w="1700" w:type="dxa"/>
            <w:shd w:val="clear" w:color="auto" w:fill="F4F7FB"/>
            <w:tcMar>
              <w:top w:w="60" w:type="dxa"/>
              <w:left w:w="108" w:type="dxa"/>
              <w:bottom w:w="60" w:type="dxa"/>
              <w:right w:w="108" w:type="dxa"/>
            </w:tcMar>
          </w:tcPr>
          <w:p w14:paraId="6097E534" w14:textId="77777777" w:rsidR="004641F5" w:rsidRDefault="00000000">
            <w:pPr>
              <w:spacing w:after="0" w:line="240" w:lineRule="auto"/>
            </w:pPr>
            <w:r>
              <w:rPr>
                <w:b/>
                <w:bCs/>
                <w:sz w:val="18"/>
                <w:szCs w:val="18"/>
              </w:rPr>
              <w:t>Interpretation</w:t>
            </w:r>
          </w:p>
        </w:tc>
        <w:tc>
          <w:tcPr>
            <w:tcW w:w="3800" w:type="dxa"/>
            <w:shd w:val="clear" w:color="auto" w:fill="F4F7FB"/>
            <w:tcMar>
              <w:top w:w="60" w:type="dxa"/>
              <w:left w:w="108" w:type="dxa"/>
              <w:bottom w:w="60" w:type="dxa"/>
              <w:right w:w="108" w:type="dxa"/>
            </w:tcMar>
          </w:tcPr>
          <w:p w14:paraId="3E40F19A" w14:textId="77777777" w:rsidR="004641F5" w:rsidRDefault="00000000">
            <w:pPr>
              <w:spacing w:after="0" w:line="240" w:lineRule="auto"/>
            </w:pPr>
            <w:r>
              <w:rPr>
                <w:sz w:val="18"/>
                <w:szCs w:val="18"/>
              </w:rPr>
              <w:t>Provide a general interpretation of the results and important implications.</w:t>
            </w:r>
          </w:p>
        </w:tc>
        <w:tc>
          <w:tcPr>
            <w:tcW w:w="2870" w:type="dxa"/>
            <w:shd w:val="clear" w:color="auto" w:fill="F4F7FB"/>
            <w:tcMar>
              <w:top w:w="60" w:type="dxa"/>
              <w:left w:w="108" w:type="dxa"/>
              <w:bottom w:w="60" w:type="dxa"/>
              <w:right w:w="108" w:type="dxa"/>
            </w:tcMar>
          </w:tcPr>
          <w:p w14:paraId="5C81887F" w14:textId="77777777" w:rsidR="004641F5" w:rsidRDefault="00000000">
            <w:pPr>
              <w:spacing w:after="0" w:line="240" w:lineRule="auto"/>
            </w:pPr>
            <w:r>
              <w:rPr>
                <w:sz w:val="18"/>
                <w:szCs w:val="18"/>
              </w:rPr>
              <w:t>Conclusions — novelty substantiation</w:t>
            </w:r>
          </w:p>
        </w:tc>
      </w:tr>
      <w:tr w:rsidR="004641F5" w14:paraId="48C41C08" w14:textId="77777777">
        <w:tblPrEx>
          <w:tblCellMar>
            <w:top w:w="0" w:type="dxa"/>
            <w:bottom w:w="0" w:type="dxa"/>
          </w:tblCellMar>
        </w:tblPrEx>
        <w:trPr>
          <w:cantSplit/>
        </w:trPr>
        <w:tc>
          <w:tcPr>
            <w:tcW w:w="700" w:type="dxa"/>
            <w:tcMar>
              <w:top w:w="60" w:type="dxa"/>
              <w:left w:w="108" w:type="dxa"/>
              <w:bottom w:w="60" w:type="dxa"/>
              <w:right w:w="108" w:type="dxa"/>
            </w:tcMar>
          </w:tcPr>
          <w:p w14:paraId="6C710BAE" w14:textId="77777777" w:rsidR="004641F5" w:rsidRDefault="00000000">
            <w:pPr>
              <w:spacing w:after="0" w:line="240" w:lineRule="auto"/>
              <w:jc w:val="center"/>
            </w:pPr>
            <w:r>
              <w:rPr>
                <w:b/>
                <w:bCs/>
                <w:sz w:val="18"/>
                <w:szCs w:val="18"/>
              </w:rPr>
              <w:t>11</w:t>
            </w:r>
          </w:p>
        </w:tc>
        <w:tc>
          <w:tcPr>
            <w:tcW w:w="1700" w:type="dxa"/>
            <w:tcMar>
              <w:top w:w="60" w:type="dxa"/>
              <w:left w:w="108" w:type="dxa"/>
              <w:bottom w:w="60" w:type="dxa"/>
              <w:right w:w="108" w:type="dxa"/>
            </w:tcMar>
          </w:tcPr>
          <w:p w14:paraId="47D9FEA2" w14:textId="77777777" w:rsidR="004641F5" w:rsidRDefault="00000000">
            <w:pPr>
              <w:spacing w:after="0" w:line="240" w:lineRule="auto"/>
            </w:pPr>
            <w:r>
              <w:rPr>
                <w:b/>
                <w:bCs/>
                <w:sz w:val="18"/>
                <w:szCs w:val="18"/>
              </w:rPr>
              <w:t>Funding</w:t>
            </w:r>
          </w:p>
        </w:tc>
        <w:tc>
          <w:tcPr>
            <w:tcW w:w="3800" w:type="dxa"/>
            <w:tcMar>
              <w:top w:w="60" w:type="dxa"/>
              <w:left w:w="108" w:type="dxa"/>
              <w:bottom w:w="60" w:type="dxa"/>
              <w:right w:w="108" w:type="dxa"/>
            </w:tcMar>
          </w:tcPr>
          <w:p w14:paraId="110A6066" w14:textId="77777777" w:rsidR="004641F5" w:rsidRDefault="00000000">
            <w:pPr>
              <w:spacing w:after="0" w:line="240" w:lineRule="auto"/>
            </w:pPr>
            <w:r>
              <w:rPr>
                <w:sz w:val="18"/>
                <w:szCs w:val="18"/>
              </w:rPr>
              <w:t>Specify the primary source of funding for the review.</w:t>
            </w:r>
          </w:p>
        </w:tc>
        <w:tc>
          <w:tcPr>
            <w:tcW w:w="2870" w:type="dxa"/>
            <w:tcMar>
              <w:top w:w="60" w:type="dxa"/>
              <w:left w:w="108" w:type="dxa"/>
              <w:bottom w:w="60" w:type="dxa"/>
              <w:right w:w="108" w:type="dxa"/>
            </w:tcMar>
          </w:tcPr>
          <w:p w14:paraId="5620F0D6" w14:textId="77777777" w:rsidR="004641F5" w:rsidRDefault="00000000">
            <w:pPr>
              <w:spacing w:after="0" w:line="240" w:lineRule="auto"/>
            </w:pPr>
            <w:r>
              <w:rPr>
                <w:sz w:val="18"/>
                <w:szCs w:val="18"/>
              </w:rPr>
              <w:t>Funding line at the end of the abstract</w:t>
            </w:r>
          </w:p>
        </w:tc>
      </w:tr>
      <w:tr w:rsidR="004641F5" w14:paraId="05D67B63" w14:textId="77777777">
        <w:tblPrEx>
          <w:tblCellMar>
            <w:top w:w="0" w:type="dxa"/>
            <w:bottom w:w="0" w:type="dxa"/>
          </w:tblCellMar>
        </w:tblPrEx>
        <w:trPr>
          <w:cantSplit/>
        </w:trPr>
        <w:tc>
          <w:tcPr>
            <w:tcW w:w="700" w:type="dxa"/>
            <w:shd w:val="clear" w:color="auto" w:fill="F4F7FB"/>
            <w:tcMar>
              <w:top w:w="60" w:type="dxa"/>
              <w:left w:w="108" w:type="dxa"/>
              <w:bottom w:w="60" w:type="dxa"/>
              <w:right w:w="108" w:type="dxa"/>
            </w:tcMar>
          </w:tcPr>
          <w:p w14:paraId="26743407" w14:textId="77777777" w:rsidR="004641F5" w:rsidRDefault="00000000">
            <w:pPr>
              <w:spacing w:after="0" w:line="240" w:lineRule="auto"/>
              <w:jc w:val="center"/>
            </w:pPr>
            <w:r>
              <w:rPr>
                <w:b/>
                <w:bCs/>
                <w:sz w:val="18"/>
                <w:szCs w:val="18"/>
              </w:rPr>
              <w:t>12</w:t>
            </w:r>
          </w:p>
        </w:tc>
        <w:tc>
          <w:tcPr>
            <w:tcW w:w="1700" w:type="dxa"/>
            <w:shd w:val="clear" w:color="auto" w:fill="F4F7FB"/>
            <w:tcMar>
              <w:top w:w="60" w:type="dxa"/>
              <w:left w:w="108" w:type="dxa"/>
              <w:bottom w:w="60" w:type="dxa"/>
              <w:right w:w="108" w:type="dxa"/>
            </w:tcMar>
          </w:tcPr>
          <w:p w14:paraId="52FCB135" w14:textId="77777777" w:rsidR="004641F5" w:rsidRDefault="00000000">
            <w:pPr>
              <w:spacing w:after="0" w:line="240" w:lineRule="auto"/>
            </w:pPr>
            <w:r>
              <w:rPr>
                <w:b/>
                <w:bCs/>
                <w:sz w:val="18"/>
                <w:szCs w:val="18"/>
              </w:rPr>
              <w:t>Registration</w:t>
            </w:r>
          </w:p>
        </w:tc>
        <w:tc>
          <w:tcPr>
            <w:tcW w:w="3800" w:type="dxa"/>
            <w:shd w:val="clear" w:color="auto" w:fill="F4F7FB"/>
            <w:tcMar>
              <w:top w:w="60" w:type="dxa"/>
              <w:left w:w="108" w:type="dxa"/>
              <w:bottom w:w="60" w:type="dxa"/>
              <w:right w:w="108" w:type="dxa"/>
            </w:tcMar>
          </w:tcPr>
          <w:p w14:paraId="43270EBA" w14:textId="77777777" w:rsidR="004641F5" w:rsidRDefault="00000000">
            <w:pPr>
              <w:spacing w:after="0" w:line="240" w:lineRule="auto"/>
            </w:pPr>
            <w:r>
              <w:rPr>
                <w:sz w:val="18"/>
                <w:szCs w:val="18"/>
              </w:rPr>
              <w:t>Provide the register name and registration number.</w:t>
            </w:r>
          </w:p>
        </w:tc>
        <w:tc>
          <w:tcPr>
            <w:tcW w:w="2870" w:type="dxa"/>
            <w:shd w:val="clear" w:color="auto" w:fill="F4F7FB"/>
            <w:tcMar>
              <w:top w:w="60" w:type="dxa"/>
              <w:left w:w="108" w:type="dxa"/>
              <w:bottom w:w="60" w:type="dxa"/>
              <w:right w:w="108" w:type="dxa"/>
            </w:tcMar>
          </w:tcPr>
          <w:p w14:paraId="4C6CD28E" w14:textId="77777777" w:rsidR="004641F5" w:rsidRDefault="00000000">
            <w:pPr>
              <w:spacing w:after="0" w:line="240" w:lineRule="auto"/>
            </w:pPr>
            <w:r>
              <w:rPr>
                <w:sz w:val="18"/>
                <w:szCs w:val="18"/>
              </w:rPr>
              <w:t>Registration line at the end of the abstract</w:t>
            </w:r>
          </w:p>
        </w:tc>
      </w:tr>
    </w:tbl>
    <w:p w14:paraId="10484ABA" w14:textId="77777777" w:rsidR="004641F5" w:rsidRDefault="004641F5">
      <w:pPr>
        <w:spacing w:after="160"/>
      </w:pPr>
    </w:p>
    <w:p w14:paraId="4067792B" w14:textId="77777777" w:rsidR="004641F5" w:rsidRDefault="00000000">
      <w:pPr>
        <w:jc w:val="both"/>
      </w:pPr>
      <w:r>
        <w:rPr>
          <w:b/>
          <w:bCs/>
          <w:i/>
          <w:iCs/>
        </w:rPr>
        <w:t xml:space="preserve">Note. </w:t>
      </w:r>
      <w:r>
        <w:rPr>
          <w:i/>
          <w:iCs/>
        </w:rPr>
        <w:t>The PRISMA 2020 statement and its checklists are reproduced in condensed form for mapping purposes only. The authoritative wording of each item is that published in Page et al. (2021), BMJ, 372, n71, and in the PRISMA 2020 for Abstracts checklist distributed with that statement.</w:t>
      </w:r>
    </w:p>
    <w:p w14:paraId="5CA037EB" w14:textId="77777777" w:rsidR="004641F5" w:rsidRDefault="004641F5">
      <w:pPr>
        <w:spacing w:after="200"/>
      </w:pPr>
    </w:p>
    <w:p w14:paraId="098E0F49" w14:textId="77777777" w:rsidR="004641F5" w:rsidRDefault="00000000">
      <w:pPr>
        <w:pBdr>
          <w:top w:val="single" w:sz="8" w:space="6" w:color="B7C6DB"/>
        </w:pBdr>
        <w:spacing w:before="300"/>
        <w:jc w:val="center"/>
      </w:pPr>
      <w:r>
        <w:rPr>
          <w:i/>
          <w:iCs/>
          <w:color w:val="2E5C8A"/>
          <w:sz w:val="20"/>
          <w:szCs w:val="20"/>
        </w:rPr>
        <w:t>— End of supplementary document —</w:t>
      </w:r>
    </w:p>
    <w:sectPr w:rsidR="004641F5">
      <w:headerReference w:type="default" r:id="rId20"/>
      <w:footerReference w:type="default" r:id="rId21"/>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EE157" w14:textId="77777777" w:rsidR="002701D6" w:rsidRDefault="002701D6">
      <w:pPr>
        <w:spacing w:after="0" w:line="240" w:lineRule="auto"/>
      </w:pPr>
      <w:r>
        <w:separator/>
      </w:r>
    </w:p>
  </w:endnote>
  <w:endnote w:type="continuationSeparator" w:id="0">
    <w:p w14:paraId="43994788" w14:textId="77777777" w:rsidR="002701D6" w:rsidRDefault="00270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8B0B2"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1FD27" w14:textId="77777777" w:rsidR="004641F5" w:rsidRDefault="004641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EF715"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79F8"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4803"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E6DAF"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8F94" w14:textId="77777777" w:rsidR="004641F5" w:rsidRDefault="00000000">
    <w:pPr>
      <w:pBdr>
        <w:top w:val="single" w:sz="4" w:space="4" w:color="B7C6DB"/>
      </w:pBdr>
      <w:spacing w:before="4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1B3B">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5A1B3B">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2E9A9" w14:textId="77777777" w:rsidR="002701D6" w:rsidRDefault="002701D6">
      <w:pPr>
        <w:spacing w:after="0" w:line="240" w:lineRule="auto"/>
      </w:pPr>
      <w:r>
        <w:separator/>
      </w:r>
    </w:p>
  </w:footnote>
  <w:footnote w:type="continuationSeparator" w:id="0">
    <w:p w14:paraId="53302611" w14:textId="77777777" w:rsidR="002701D6" w:rsidRDefault="00270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4AB2B"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BBE2" w14:textId="77777777" w:rsidR="004641F5" w:rsidRDefault="004641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894C6"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F8090"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D1168"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24D24"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009F9" w14:textId="77777777" w:rsidR="004641F5" w:rsidRDefault="00000000">
    <w:pPr>
      <w:pBdr>
        <w:bottom w:val="single" w:sz="4" w:space="4" w:color="B7C6DB"/>
      </w:pBdr>
      <w:spacing w:after="40"/>
      <w:jc w:val="right"/>
    </w:pPr>
    <w:r>
      <w:rPr>
        <w:rFonts w:ascii="Arial" w:eastAsia="Arial" w:hAnsi="Arial" w:cs="Arial"/>
        <w:color w:val="666666"/>
        <w:sz w:val="17"/>
        <w:szCs w:val="17"/>
      </w:rPr>
      <w:t>PRISMA 2020 Novelty Validation Report — Supplementary Material (Paper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A675B"/>
    <w:multiLevelType w:val="hybridMultilevel"/>
    <w:tmpl w:val="B97C4EEE"/>
    <w:lvl w:ilvl="0" w:tplc="5DA61C88">
      <w:start w:val="1"/>
      <w:numFmt w:val="bullet"/>
      <w:lvlText w:val="–"/>
      <w:lvlJc w:val="left"/>
      <w:pPr>
        <w:ind w:left="454" w:hanging="227"/>
      </w:pPr>
      <w:rPr>
        <w:rFonts w:ascii="Times New Roman" w:eastAsia="Times New Roman" w:hAnsi="Times New Roman" w:cs="Times New Roman"/>
        <w:sz w:val="22"/>
        <w:szCs w:val="22"/>
      </w:rPr>
    </w:lvl>
    <w:lvl w:ilvl="1" w:tplc="F9D405FA">
      <w:numFmt w:val="decimal"/>
      <w:lvlText w:val=""/>
      <w:lvlJc w:val="left"/>
    </w:lvl>
    <w:lvl w:ilvl="2" w:tplc="B916EFDC">
      <w:numFmt w:val="decimal"/>
      <w:lvlText w:val=""/>
      <w:lvlJc w:val="left"/>
    </w:lvl>
    <w:lvl w:ilvl="3" w:tplc="6A605E2A">
      <w:numFmt w:val="decimal"/>
      <w:lvlText w:val=""/>
      <w:lvlJc w:val="left"/>
    </w:lvl>
    <w:lvl w:ilvl="4" w:tplc="C8501970">
      <w:numFmt w:val="decimal"/>
      <w:lvlText w:val=""/>
      <w:lvlJc w:val="left"/>
    </w:lvl>
    <w:lvl w:ilvl="5" w:tplc="674EA3F0">
      <w:numFmt w:val="decimal"/>
      <w:lvlText w:val=""/>
      <w:lvlJc w:val="left"/>
    </w:lvl>
    <w:lvl w:ilvl="6" w:tplc="9D3695C2">
      <w:numFmt w:val="decimal"/>
      <w:lvlText w:val=""/>
      <w:lvlJc w:val="left"/>
    </w:lvl>
    <w:lvl w:ilvl="7" w:tplc="C700DD8A">
      <w:numFmt w:val="decimal"/>
      <w:lvlText w:val=""/>
      <w:lvlJc w:val="left"/>
    </w:lvl>
    <w:lvl w:ilvl="8" w:tplc="9CF6EF40">
      <w:numFmt w:val="decimal"/>
      <w:lvlText w:val=""/>
      <w:lvlJc w:val="left"/>
    </w:lvl>
  </w:abstractNum>
  <w:abstractNum w:abstractNumId="1" w15:restartNumberingAfterBreak="0">
    <w:nsid w:val="36AC1322"/>
    <w:multiLevelType w:val="hybridMultilevel"/>
    <w:tmpl w:val="6DA23D88"/>
    <w:lvl w:ilvl="0" w:tplc="09F8BD96">
      <w:start w:val="1"/>
      <w:numFmt w:val="bullet"/>
      <w:lvlText w:val="●"/>
      <w:lvlJc w:val="left"/>
      <w:pPr>
        <w:ind w:left="720" w:hanging="360"/>
      </w:pPr>
    </w:lvl>
    <w:lvl w:ilvl="1" w:tplc="C562F3CA">
      <w:start w:val="1"/>
      <w:numFmt w:val="bullet"/>
      <w:lvlText w:val="○"/>
      <w:lvlJc w:val="left"/>
      <w:pPr>
        <w:ind w:left="1440" w:hanging="360"/>
      </w:pPr>
    </w:lvl>
    <w:lvl w:ilvl="2" w:tplc="51ACC800">
      <w:start w:val="1"/>
      <w:numFmt w:val="bullet"/>
      <w:lvlText w:val="■"/>
      <w:lvlJc w:val="left"/>
      <w:pPr>
        <w:ind w:left="2160" w:hanging="360"/>
      </w:pPr>
    </w:lvl>
    <w:lvl w:ilvl="3" w:tplc="1D247410">
      <w:start w:val="1"/>
      <w:numFmt w:val="bullet"/>
      <w:lvlText w:val="●"/>
      <w:lvlJc w:val="left"/>
      <w:pPr>
        <w:ind w:left="2880" w:hanging="360"/>
      </w:pPr>
    </w:lvl>
    <w:lvl w:ilvl="4" w:tplc="03C8485E">
      <w:start w:val="1"/>
      <w:numFmt w:val="bullet"/>
      <w:lvlText w:val="○"/>
      <w:lvlJc w:val="left"/>
      <w:pPr>
        <w:ind w:left="3600" w:hanging="360"/>
      </w:pPr>
    </w:lvl>
    <w:lvl w:ilvl="5" w:tplc="AA8C38B0">
      <w:start w:val="1"/>
      <w:numFmt w:val="bullet"/>
      <w:lvlText w:val="■"/>
      <w:lvlJc w:val="left"/>
      <w:pPr>
        <w:ind w:left="4320" w:hanging="360"/>
      </w:pPr>
    </w:lvl>
    <w:lvl w:ilvl="6" w:tplc="41CA462E">
      <w:start w:val="1"/>
      <w:numFmt w:val="bullet"/>
      <w:lvlText w:val="●"/>
      <w:lvlJc w:val="left"/>
      <w:pPr>
        <w:ind w:left="5040" w:hanging="360"/>
      </w:pPr>
    </w:lvl>
    <w:lvl w:ilvl="7" w:tplc="A8A89EE6">
      <w:start w:val="1"/>
      <w:numFmt w:val="bullet"/>
      <w:lvlText w:val="●"/>
      <w:lvlJc w:val="left"/>
      <w:pPr>
        <w:ind w:left="5760" w:hanging="360"/>
      </w:pPr>
    </w:lvl>
    <w:lvl w:ilvl="8" w:tplc="89E6DCBE">
      <w:start w:val="1"/>
      <w:numFmt w:val="bullet"/>
      <w:lvlText w:val="●"/>
      <w:lvlJc w:val="left"/>
      <w:pPr>
        <w:ind w:left="6480" w:hanging="360"/>
      </w:pPr>
    </w:lvl>
  </w:abstractNum>
  <w:num w:numId="1" w16cid:durableId="212615713">
    <w:abstractNumId w:val="1"/>
    <w:lvlOverride w:ilvl="0">
      <w:startOverride w:val="1"/>
    </w:lvlOverride>
  </w:num>
  <w:num w:numId="2" w16cid:durableId="1738937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F5"/>
    <w:rsid w:val="002701D6"/>
    <w:rsid w:val="004641F5"/>
    <w:rsid w:val="005A1B3B"/>
    <w:rsid w:val="00860732"/>
    <w:rsid w:val="00946ED4"/>
    <w:rsid w:val="00B53E21"/>
    <w:rsid w:val="00DA45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09C5"/>
  <w15:docId w15:val="{CC0C36B6-B8D2-414D-A6CE-ABE6F80C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D" w:eastAsia="en-ID"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F3864"/>
      <w:sz w:val="28"/>
      <w:szCs w:val="28"/>
    </w:rPr>
  </w:style>
  <w:style w:type="paragraph" w:styleId="Heading2">
    <w:name w:val="heading 2"/>
    <w:uiPriority w:val="9"/>
    <w:unhideWhenUsed/>
    <w:qFormat/>
    <w:pPr>
      <w:spacing w:before="260"/>
      <w:outlineLvl w:val="1"/>
    </w:pPr>
    <w:rPr>
      <w:rFonts w:ascii="Arial" w:eastAsia="Arial" w:hAnsi="Arial" w:cs="Arial"/>
      <w:b/>
      <w:bCs/>
      <w:color w:val="2E5C8A"/>
      <w:sz w:val="23"/>
      <w:szCs w:val="23"/>
    </w:rPr>
  </w:style>
  <w:style w:type="paragraph" w:styleId="Heading3">
    <w:name w:val="heading 3"/>
    <w:uiPriority w:val="9"/>
    <w:unhideWhenUsed/>
    <w:qFormat/>
    <w:pPr>
      <w:spacing w:before="200" w:after="100"/>
      <w:outlineLvl w:val="2"/>
    </w:pPr>
    <w:rPr>
      <w:rFonts w:ascii="Arial" w:eastAsia="Arial" w:hAnsi="Arial" w:cs="Arial"/>
      <w:b/>
      <w:b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12847</Words>
  <Characters>73233</Characters>
  <Application>Microsoft Office Word</Application>
  <DocSecurity>0</DocSecurity>
  <Lines>610</Lines>
  <Paragraphs>171</Paragraphs>
  <ScaleCrop>false</ScaleCrop>
  <Company/>
  <LinksUpToDate>false</LinksUpToDate>
  <CharactersWithSpaces>85909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2020-Compliant Novelty Validation Report (Paper B Supplementary Material)</dc:title>
  <dc:creator>Universitas Amikom Yogyakarta — Fakultas Ilmu Komputer</dc:creator>
  <dc:description>Systematic literature review supporting the novelty claim of the RSA-PSS anti-replay QR Code manuscript.</dc:description>
  <cp:lastModifiedBy>rmkt.andika@gmail.com</cp:lastModifiedBy>
  <cp:revision>4</cp:revision>
  <cp:lastPrinted>2026-09-03T04:00:00Z</cp:lastPrinted>
  <dcterms:created xsi:type="dcterms:W3CDTF">2026-09-03T04:00:00Z</dcterms:created>
  <dcterms:modified xsi:type="dcterms:W3CDTF">2026-09-03T04:02:00Z</dcterms:modified>
</cp:coreProperties>
</file>