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6C47FF"/>
          <w:sz w:val="76"/>
        </w:rPr>
        <w:t>Audit HabaShop</w:t>
      </w:r>
    </w:p>
    <w:p>
      <w:pPr>
        <w:jc w:val="center"/>
      </w:pPr>
      <w:r>
        <w:rPr>
          <w:sz w:val="36"/>
        </w:rPr>
        <w:t>Rapport d'audit technique complet</w:t>
      </w:r>
    </w:p>
    <w:p>
      <w:pPr>
        <w:jc w:val="center"/>
      </w:pPr>
      <w:r>
        <w:rPr>
          <w:b/>
          <w:color w:val="9C6500"/>
          <w:sz w:val="32"/>
        </w:rPr>
        <w:t>Score global : 61 % — 49/80</w:t>
      </w:r>
    </w:p>
    <w:p/>
    <w:p/>
    <w:p/>
    <w:p/>
    <w:p/>
    <w:p/>
    <w:p>
      <w:pPr>
        <w:jc w:val="center"/>
      </w:pPr>
      <w:r>
        <w:rPr>
          <w:sz w:val="24"/>
        </w:rPr>
        <w:t>Version auditée : commit 79b3de09 (main)</w:t>
      </w:r>
    </w:p>
    <w:p>
      <w:pPr>
        <w:jc w:val="center"/>
      </w:pPr>
      <w:r>
        <w:rPr>
          <w:sz w:val="24"/>
        </w:rPr>
        <w:t>Date : 25 mai 2026</w:t>
      </w:r>
    </w:p>
    <w:p>
      <w:pPr>
        <w:jc w:val="center"/>
      </w:pPr>
      <w:r>
        <w:rPr>
          <w:sz w:val="24"/>
        </w:rPr>
        <w:t>Auteur : Nelson Djoumessi</w:t>
      </w:r>
    </w:p>
    <w:p>
      <w:pPr>
        <w:jc w:val="center"/>
      </w:pPr>
      <w:r>
        <w:rPr>
          <w:i/>
          <w:color w:val="666666"/>
          <w:sz w:val="18"/>
        </w:rPr>
        <w:t>Mesures réelles (greps, tsc, tests, build, état production). Aucune valeur inventée.</w:t>
      </w:r>
    </w:p>
    <w:p>
      <w:r>
        <w:br w:type="page"/>
      </w:r>
    </w:p>
    <w:p>
      <w:pPr>
        <w:pStyle w:val="Heading1"/>
      </w:pPr>
      <w:r>
        <w:t>Table des matières</w:t>
      </w:r>
    </w:p>
    <w:p>
      <w:r>
        <w:fldChar w:fldCharType="begin"/>
        <w:instrText xml:space="preserve">TOC \o "1-2" \h \z \u</w:instrText>
        <w:fldChar w:fldCharType="separate"/>
        <w:t>Clic droit → « Mettre à jour les champs » pour générer la table.</w:t>
        <w:fldChar w:fldCharType="end"/>
      </w:r>
    </w:p>
    <w:p>
      <w:r>
        <w:br w:type="page"/>
      </w:r>
    </w:p>
    <w:p>
      <w:pPr>
        <w:pStyle w:val="Heading1"/>
      </w:pPr>
      <w:r>
        <w:t>1. Synthèse des scores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Dimension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Score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Statut</w:t>
            </w:r>
          </w:p>
        </w:tc>
      </w:tr>
      <w:tr>
        <w:tc>
          <w:tcPr>
            <w:tcW w:type="dxa" w:w="2880"/>
          </w:tcPr>
          <w:p>
            <w:r>
              <w:t>Sécurité</w:t>
            </w:r>
          </w:p>
        </w:tc>
        <w:tc>
          <w:tcPr>
            <w:tcW w:type="dxa" w:w="2880"/>
            <w:shd w:val="clear" w:fill="FFEB9C"/>
          </w:tcPr>
          <w:p>
            <w:r>
              <w:t>6/10</w:t>
            </w:r>
          </w:p>
        </w:tc>
        <w:tc>
          <w:tcPr>
            <w:tcW w:type="dxa" w:w="2880"/>
            <w:shd w:val="clear" w:fill="FFEB9C"/>
          </w:tcPr>
          <w:p>
            <w:r>
              <w:t>🟡 À améliorer</w:t>
            </w:r>
          </w:p>
        </w:tc>
      </w:tr>
      <w:tr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  <w:shd w:val="clear" w:fill="FFEB9C"/>
          </w:tcPr>
          <w:p>
            <w:r>
              <w:t>6/10</w:t>
            </w:r>
          </w:p>
        </w:tc>
        <w:tc>
          <w:tcPr>
            <w:tcW w:type="dxa" w:w="2880"/>
            <w:shd w:val="clear" w:fill="FFEB9C"/>
          </w:tcPr>
          <w:p>
            <w:r>
              <w:t>🟡 À améliorer</w:t>
            </w:r>
          </w:p>
        </w:tc>
      </w:tr>
      <w:tr>
        <w:tc>
          <w:tcPr>
            <w:tcW w:type="dxa" w:w="2880"/>
          </w:tcPr>
          <w:p>
            <w:r>
              <w:t>Qualité du code</w:t>
            </w:r>
          </w:p>
        </w:tc>
        <w:tc>
          <w:tcPr>
            <w:tcW w:type="dxa" w:w="2880"/>
            <w:shd w:val="clear" w:fill="FFEB9C"/>
          </w:tcPr>
          <w:p>
            <w:r>
              <w:t>6/10</w:t>
            </w:r>
          </w:p>
        </w:tc>
        <w:tc>
          <w:tcPr>
            <w:tcW w:type="dxa" w:w="2880"/>
            <w:shd w:val="clear" w:fill="FFEB9C"/>
          </w:tcPr>
          <w:p>
            <w:r>
              <w:t>🟡 À améliorer</w:t>
            </w:r>
          </w:p>
        </w:tc>
      </w:tr>
      <w:tr>
        <w:tc>
          <w:tcPr>
            <w:tcW w:type="dxa" w:w="2880"/>
          </w:tcPr>
          <w:p>
            <w:r>
              <w:t>Couverture fonctionnelle</w:t>
            </w:r>
          </w:p>
        </w:tc>
        <w:tc>
          <w:tcPr>
            <w:tcW w:type="dxa" w:w="2880"/>
            <w:shd w:val="clear" w:fill="C6EFCE"/>
          </w:tcPr>
          <w:p>
            <w:r>
              <w:t>8/10</w:t>
            </w:r>
          </w:p>
        </w:tc>
        <w:tc>
          <w:tcPr>
            <w:tcW w:type="dxa" w:w="2880"/>
            <w:shd w:val="clear" w:fill="C6EFCE"/>
          </w:tcPr>
          <w:p>
            <w:r>
              <w:t>🟢 Bon</w:t>
            </w:r>
          </w:p>
        </w:tc>
      </w:tr>
      <w:tr>
        <w:tc>
          <w:tcPr>
            <w:tcW w:type="dxa" w:w="2880"/>
          </w:tcPr>
          <w:p>
            <w:r>
              <w:t>Base de données</w:t>
            </w:r>
          </w:p>
        </w:tc>
        <w:tc>
          <w:tcPr>
            <w:tcW w:type="dxa" w:w="2880"/>
            <w:shd w:val="clear" w:fill="FFEB9C"/>
          </w:tcPr>
          <w:p>
            <w:r>
              <w:t>6/10</w:t>
            </w:r>
          </w:p>
        </w:tc>
        <w:tc>
          <w:tcPr>
            <w:tcW w:type="dxa" w:w="2880"/>
            <w:shd w:val="clear" w:fill="FFEB9C"/>
          </w:tcPr>
          <w:p>
            <w:r>
              <w:t>🟡 À améliorer</w:t>
            </w:r>
          </w:p>
        </w:tc>
      </w:tr>
      <w:tr>
        <w:tc>
          <w:tcPr>
            <w:tcW w:type="dxa" w:w="2880"/>
          </w:tcPr>
          <w:p>
            <w:r>
              <w:t>Tests</w:t>
            </w:r>
          </w:p>
        </w:tc>
        <w:tc>
          <w:tcPr>
            <w:tcW w:type="dxa" w:w="2880"/>
            <w:shd w:val="clear" w:fill="FFC7CE"/>
          </w:tcPr>
          <w:p>
            <w:r>
              <w:t>5/10</w:t>
            </w:r>
          </w:p>
        </w:tc>
        <w:tc>
          <w:tcPr>
            <w:tcW w:type="dxa" w:w="2880"/>
            <w:shd w:val="clear" w:fill="FFC7CE"/>
          </w:tcPr>
          <w:p>
            <w:r>
              <w:t>🔴 Faible</w:t>
            </w:r>
          </w:p>
        </w:tc>
      </w:tr>
      <w:tr>
        <w:tc>
          <w:tcPr>
            <w:tcW w:type="dxa" w:w="2880"/>
          </w:tcPr>
          <w:p>
            <w:r>
              <w:t>UX / Accessibilité</w:t>
            </w:r>
          </w:p>
        </w:tc>
        <w:tc>
          <w:tcPr>
            <w:tcW w:type="dxa" w:w="2880"/>
            <w:shd w:val="clear" w:fill="FFEB9C"/>
          </w:tcPr>
          <w:p>
            <w:r>
              <w:t>7/10</w:t>
            </w:r>
          </w:p>
        </w:tc>
        <w:tc>
          <w:tcPr>
            <w:tcW w:type="dxa" w:w="2880"/>
            <w:shd w:val="clear" w:fill="FFEB9C"/>
          </w:tcPr>
          <w:p>
            <w:r>
              <w:t>🟡 À améliorer</w:t>
            </w:r>
          </w:p>
        </w:tc>
      </w:tr>
      <w:tr>
        <w:tc>
          <w:tcPr>
            <w:tcW w:type="dxa" w:w="2880"/>
          </w:tcPr>
          <w:p>
            <w:r>
              <w:t>DevOps</w:t>
            </w:r>
          </w:p>
        </w:tc>
        <w:tc>
          <w:tcPr>
            <w:tcW w:type="dxa" w:w="2880"/>
            <w:shd w:val="clear" w:fill="FFC7CE"/>
          </w:tcPr>
          <w:p>
            <w:r>
              <w:t>5/10</w:t>
            </w:r>
          </w:p>
        </w:tc>
        <w:tc>
          <w:tcPr>
            <w:tcW w:type="dxa" w:w="2880"/>
            <w:shd w:val="clear" w:fill="FFC7CE"/>
          </w:tcPr>
          <w:p>
            <w:r>
              <w:t>🔴 Faible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49/80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61 %</w:t>
            </w:r>
          </w:p>
        </w:tc>
      </w:tr>
    </w:tbl>
    <w:p>
      <w:r>
        <w:rPr>
          <w:b w:val="0"/>
          <w:i w:val="0"/>
        </w:rPr>
      </w:r>
    </w:p>
    <w:p>
      <w:r>
        <w:rPr>
          <w:b w:val="0"/>
          <w:i w:val="0"/>
        </w:rPr>
        <w:t>Produit fonctionnellement riche et type-safe à la compilation, mais avec des angles morts d'exploitation : rate-limiting non branché, secret JWT à défaut faible, pas d'index DB, pas de CI/CD, déploiements manuels et instables. Aucun bloquant fonctionnel ; les correctifs critiques sont rapides.</w:t>
      </w:r>
    </w:p>
    <w:p>
      <w:r>
        <w:br w:type="page"/>
      </w:r>
    </w:p>
    <w:p>
      <w:pPr>
        <w:pStyle w:val="Heading1"/>
      </w:pPr>
      <w:r>
        <w:t>2. Points forts</w:t>
      </w:r>
    </w:p>
    <w:p>
      <w:pPr>
        <w:pStyle w:val="ListBullet"/>
      </w:pPr>
      <w:r>
        <w:t>Isolation multi-tenant solide : tenantId filtré ~141× sur 67 routes ; accès cross-tenant → 404 (handler Prisma P2025).</w:t>
      </w:r>
    </w:p>
    <w:p>
      <w:pPr>
        <w:pStyle w:val="ListBullet"/>
      </w:pPr>
      <w:r>
        <w:t>Aucune requête SQL brute (0) → surface d'injection nulle (Prisma paramétré).</w:t>
      </w:r>
    </w:p>
    <w:p>
      <w:pPr>
        <w:pStyle w:val="ListBullet"/>
      </w:pPr>
      <w:r>
        <w:t>Secrets non exposés : passwordHash / twoFASecret retirés des réponses.</w:t>
      </w:r>
    </w:p>
    <w:p>
      <w:pPr>
        <w:pStyle w:val="ListBullet"/>
      </w:pPr>
      <w:r>
        <w:t>TypeScript propre : tsc --noEmit sans erreur (back + front).</w:t>
      </w:r>
    </w:p>
    <w:p>
      <w:pPr>
        <w:pStyle w:val="ListBullet"/>
      </w:pPr>
      <w:r>
        <w:t>Large couverture : 29 pages, 67 routes, tous les modules majeurs.</w:t>
      </w:r>
    </w:p>
    <w:p>
      <w:pPr>
        <w:pStyle w:val="ListBullet"/>
      </w:pPr>
      <w:r>
        <w:t>Billing en production (routes /api/billing/* live, flux déjà exercé).</w:t>
      </w:r>
    </w:p>
    <w:p>
      <w:pPr>
        <w:pStyle w:val="ListBullet"/>
      </w:pPr>
      <w:r>
        <w:t>i18n 4 langues + 6 devises (conversion temps réel) ; PWA installable.</w:t>
      </w:r>
    </w:p>
    <w:p>
      <w:pPr>
        <w:pStyle w:val="ListBullet"/>
      </w:pPr>
      <w:r>
        <w:t>CORS validé par fonction ; build front découpé (vendor/charts/ui) ; .env.example présent.</w:t>
      </w:r>
    </w:p>
    <w:p>
      <w:pPr>
        <w:pStyle w:val="Heading1"/>
      </w:pPr>
      <w:r>
        <w:t>3. Problèmes critiques</w:t>
      </w:r>
    </w:p>
    <w:p>
      <w:r>
        <w:rPr>
          <w:b w:val="0"/>
          <w:i/>
          <w:color w:val="9C0006"/>
        </w:rPr>
        <w:t>À corriger immédiatement.</w:t>
      </w:r>
    </w:p>
    <w:p>
      <w:pPr>
        <w:pStyle w:val="ListNumber"/>
      </w:pPr>
      <w:r>
        <w:t>Rate-limiting non appliqué : @fastify/rate-limit est une dépendance et la doc annonce « 100/minute », mais le plugin n'est ni importé ni enregistré → auth non throttlée (brute-force).</w:t>
      </w:r>
    </w:p>
    <w:p>
      <w:pPr>
        <w:pStyle w:val="ListNumber"/>
      </w:pPr>
      <w:r>
        <w:t>Secret JWT à valeur de repli en dur ('habashop-secret-dev-2026') : si JWT_SECRET absent en prod, tokens signés avec un secret public → forge possible. Doit échouer au démarrage.</w:t>
      </w:r>
    </w:p>
    <w:p>
      <w:pPr>
        <w:pStyle w:val="ListNumber"/>
      </w:pPr>
      <w:r>
        <w:t>Aucun index en base (@@index = 0) alors que tenantId est filtré ~141× → scans séquentiels à l'échelle.</w:t>
      </w:r>
    </w:p>
    <w:p>
      <w:pPr>
        <w:pStyle w:val="ListNumber"/>
      </w:pPr>
      <w:r>
        <w:t>Pas de CI/CD (aucun .github/workflows) ; déploiements Railway/Vercel manuels et instables (le code WebSocket commit 79b3de09 n'est toujours pas en prod : /api/ws = 404).</w:t>
      </w:r>
    </w:p>
    <w:p>
      <w:pPr>
        <w:pStyle w:val="Heading1"/>
      </w:pPr>
      <w:r>
        <w:t>4. Points d'amélioration (priorisés)</w:t>
      </w:r>
    </w:p>
    <w:p>
      <w:pPr>
        <w:pStyle w:val="ListBullet"/>
      </w:pPr>
      <w:r>
        <w:t>Tests sous l'objectif (30/30 vs 50) ; routes critiques non testées : POST /api/sales, billing, WebSocket, export CSV.</w:t>
      </w:r>
    </w:p>
    <w:p>
      <w:pPr>
        <w:pStyle w:val="ListBullet"/>
      </w:pPr>
      <w:r>
        <w:t>server.ts monolithique : 1 894 lignes (&gt; seuil 1 500).</w:t>
      </w:r>
    </w:p>
    <w:p>
      <w:pPr>
        <w:pStyle w:val="ListBullet"/>
      </w:pPr>
      <w:r>
        <w:t>157 occurrences de any / as any (backend).</w:t>
      </w:r>
    </w:p>
    <w:p>
      <w:pPr>
        <w:pStyle w:val="ListBullet"/>
      </w:pPr>
      <w:r>
        <w:t>Pages volumineuses : HR.tsx 2 874, POS.tsx 1 890, Customers.tsx 1 795 lignes.</w:t>
      </w:r>
    </w:p>
    <w:p>
      <w:pPr>
        <w:pStyle w:val="ListBullet"/>
      </w:pPr>
      <w:r>
        <w:t>i18n : helper dupliqué dans 8 pages → extraire useI18n().</w:t>
      </w:r>
    </w:p>
    <w:p>
      <w:pPr>
        <w:pStyle w:val="ListBullet"/>
      </w:pPr>
      <w:r>
        <w:t>ESLint non configuré (aucun fichier de config).</w:t>
      </w:r>
    </w:p>
    <w:p>
      <w:pPr>
        <w:pStyle w:val="ListBullet"/>
      </w:pPr>
      <w:r>
        <w:t>Bundle principal 1,5 Mo (~380 Ko gzip), pas de lazy-loading par route.</w:t>
      </w:r>
    </w:p>
    <w:p>
      <w:pPr>
        <w:pStyle w:val="ListBullet"/>
      </w:pPr>
      <w:r>
        <w:t>CRUD incomplet : DELETE absent sur customers/suppliers/sales/orders.</w:t>
      </w:r>
    </w:p>
    <w:p>
      <w:pPr>
        <w:pStyle w:val="ListBullet"/>
      </w:pPr>
      <w:r>
        <w:t>27 console.* backend ; accessibilité éparse (~71 attributs aria/role/alt).</w:t>
      </w:r>
    </w:p>
    <w:p>
      <w:pPr>
        <w:pStyle w:val="Heading1"/>
      </w:pPr>
      <w:r>
        <w:t>5. Plan d'action</w:t>
      </w:r>
    </w:p>
    <w:p>
      <w:pPr>
        <w:pStyle w:val="Heading2"/>
      </w:pPr>
      <w:r>
        <w:t>Semaine 1 — Critique</w:t>
      </w:r>
    </w:p>
    <w:p>
      <w:pPr>
        <w:pStyle w:val="ListBullet"/>
      </w:pPr>
      <w:r>
        <w:t>Enregistrer @fastify/rate-limit (auth + global).</w:t>
      </w:r>
    </w:p>
    <w:p>
      <w:pPr>
        <w:pStyle w:val="ListBullet"/>
      </w:pPr>
      <w:r>
        <w:t>Supprimer le repli de secret JWT ; fail-fast si JWT_SECRET absent.</w:t>
      </w:r>
    </w:p>
    <w:p>
      <w:pPr>
        <w:pStyle w:val="ListBullet"/>
      </w:pPr>
      <w:r>
        <w:t>Ajouter @@index([tenantId]) (+ composites [tenantId, createdAt]) — migration additive.</w:t>
      </w:r>
    </w:p>
    <w:p>
      <w:pPr>
        <w:pStyle w:val="ListBullet"/>
      </w:pPr>
      <w:r>
        <w:t>Fiabiliser le déploiement Railway (faire atterrir /api/ws) ; lire les Deploy Logs runtime.</w:t>
      </w:r>
    </w:p>
    <w:p>
      <w:pPr>
        <w:pStyle w:val="Heading2"/>
      </w:pPr>
      <w:r>
        <w:t>Semaine 2 — Important</w:t>
      </w:r>
    </w:p>
    <w:p>
      <w:pPr>
        <w:pStyle w:val="ListBullet"/>
      </w:pPr>
      <w:r>
        <w:t>Tests : POST /api/sales, billing, WebSocket, export CSV, isolation tenant.</w:t>
      </w:r>
    </w:p>
    <w:p>
      <w:pPr>
        <w:pStyle w:val="ListBullet"/>
      </w:pPr>
      <w:r>
        <w:t>Configurer ESLint + corriger les warnings.</w:t>
      </w:r>
    </w:p>
    <w:p>
      <w:pPr>
        <w:pStyle w:val="ListBullet"/>
      </w:pPr>
      <w:r>
        <w:t>Compléter les CRUD (DELETE) selon le métier.</w:t>
      </w:r>
    </w:p>
    <w:p>
      <w:pPr>
        <w:pStyle w:val="ListBullet"/>
      </w:pPr>
      <w:r>
        <w:t>Extraire un hook useI18n() partagé.</w:t>
      </w:r>
    </w:p>
    <w:p>
      <w:pPr>
        <w:pStyle w:val="Heading2"/>
      </w:pPr>
      <w:r>
        <w:t>Mois 2 — Optimisation</w:t>
      </w:r>
    </w:p>
    <w:p>
      <w:pPr>
        <w:pStyle w:val="ListBullet"/>
      </w:pPr>
      <w:r>
        <w:t>Lazy-loading des routes (React.lazy + Suspense) pour réduire le bundle.</w:t>
      </w:r>
    </w:p>
    <w:p>
      <w:pPr>
        <w:pStyle w:val="ListBullet"/>
      </w:pPr>
      <w:r>
        <w:t>Découper server.ts par domaine.</w:t>
      </w:r>
    </w:p>
    <w:p>
      <w:pPr>
        <w:pStyle w:val="ListBullet"/>
      </w:pPr>
      <w:r>
        <w:t>Réduire l'usage de any (typer body/params).</w:t>
      </w:r>
    </w:p>
    <w:p>
      <w:pPr>
        <w:pStyle w:val="Heading2"/>
      </w:pPr>
      <w:r>
        <w:t>Mois 3 — Évolution</w:t>
      </w:r>
    </w:p>
    <w:p>
      <w:pPr>
        <w:pStyle w:val="ListBullet"/>
      </w:pPr>
      <w:r>
        <w:t>CI/CD GitHub Actions : lint + tests + build + déploiement.</w:t>
      </w:r>
    </w:p>
    <w:p>
      <w:pPr>
        <w:pStyle w:val="ListBullet"/>
      </w:pPr>
      <w:r>
        <w:t>Monitoring / alerting + stratégie de backup DB documentée.</w:t>
      </w:r>
    </w:p>
    <w:p>
      <w:pPr>
        <w:pStyle w:val="ListBullet"/>
      </w:pPr>
      <w:r>
        <w:t>Persistance / historique des notifications (WebSocket éphémère aujourd'hui).</w:t>
      </w:r>
    </w:p>
    <w:p>
      <w:r>
        <w:br w:type="page"/>
      </w:r>
    </w:p>
    <w:p>
      <w:pPr>
        <w:pStyle w:val="Heading1"/>
      </w:pPr>
      <w:r>
        <w:t>6. Détail par dimension</w:t>
      </w:r>
    </w:p>
    <w:p>
      <w:pPr>
        <w:pStyle w:val="Heading2"/>
      </w:pPr>
      <w:r>
        <w:rPr>
          <w:color w:val="9C6500"/>
        </w:rPr>
        <w:t>6.1 Sécurité — 6/10</w:t>
      </w:r>
    </w:p>
    <w:p>
      <w:pPr>
        <w:pStyle w:val="ListBullet"/>
      </w:pPr>
      <w:r>
        <w:t>JWT via env (repli en dur), expiration 7 j, jwtVerify (middleware authenticate).</w:t>
      </w:r>
    </w:p>
    <w:p>
      <w:pPr>
        <w:pStyle w:val="ListBullet"/>
      </w:pPr>
      <w:r>
        <w:t>0 requête brute → protégé Prisma. Hash retiré des réponses.</w:t>
      </w:r>
    </w:p>
    <w:p>
      <w:pPr>
        <w:pStyle w:val="ListBullet"/>
      </w:pPr>
      <w:r>
        <w:t>CORS validé (localhost + FRONTEND_URL), credentials inclus. 13 usages process.env.</w:t>
      </w:r>
    </w:p>
    <w:p>
      <w:pPr>
        <w:pStyle w:val="ListBullet"/>
      </w:pPr>
      <w:r>
        <w:t>❌ Rate-limiting documenté mais non branché.</w:t>
      </w:r>
    </w:p>
    <w:p>
      <w:pPr>
        <w:pStyle w:val="Heading2"/>
      </w:pPr>
      <w:r>
        <w:rPr>
          <w:color w:val="9C6500"/>
        </w:rPr>
        <w:t>6.2 Performance — 6/10</w:t>
      </w:r>
    </w:p>
    <w:p>
      <w:pPr>
        <w:pStyle w:val="ListBullet"/>
      </w:pPr>
      <w:r>
        <w:t>Bundle JS ≈ 560 Ko gzip (index 380, charts 115, vendor 54, ui 15) — léger dépassement de 500 Ko.</w:t>
      </w:r>
    </w:p>
    <w:p>
      <w:pPr>
        <w:pStyle w:val="ListBullet"/>
      </w:pPr>
      <w:r>
        <w:t>Découpage manuel présent, pas de lazy-loading par page.</w:t>
      </w:r>
    </w:p>
    <w:p>
      <w:pPr>
        <w:pStyle w:val="ListBullet"/>
      </w:pPr>
      <w:r>
        <w:t>❌ 0 @@index malgré 141 filtres tenantId.</w:t>
      </w:r>
    </w:p>
    <w:p>
      <w:pPr>
        <w:pStyle w:val="Heading2"/>
      </w:pPr>
      <w:r>
        <w:rPr>
          <w:color w:val="9C6500"/>
        </w:rPr>
        <w:t>6.3 Qualité du code — 6/10</w:t>
      </w:r>
    </w:p>
    <w:p>
      <w:pPr>
        <w:pStyle w:val="ListBullet"/>
      </w:pPr>
      <w:r>
        <w:t>tsc : 0 erreur (back + front). server.ts 1 894 lignes ; 157 any ; 89 commentaires ; 27 console.*.</w:t>
      </w:r>
    </w:p>
    <w:p>
      <w:pPr>
        <w:pStyle w:val="ListBullet"/>
      </w:pPr>
      <w:r>
        <w:t>Frontend : console.log dans 2 fichiers seulement. ESLint : aucune config.</w:t>
      </w:r>
    </w:p>
    <w:p>
      <w:pPr>
        <w:pStyle w:val="Heading2"/>
      </w:pPr>
      <w:r>
        <w:rPr>
          <w:color w:val="1E7A34"/>
        </w:rPr>
        <w:t>6.4 Couverture fonctionnelle — 8/10</w:t>
      </w:r>
    </w:p>
    <w:p>
      <w:pPr>
        <w:pStyle w:val="ListBullet"/>
      </w:pPr>
      <w:r>
        <w:t>29 pages, 67 routes ; billing live.</w:t>
      </w:r>
    </w:p>
    <w:p>
      <w:pPr>
        <w:pStyle w:val="ListBullet"/>
      </w:pPr>
      <w:r>
        <w:t>WebSocket implémenté + vérifié en local (handshake, rejet token, broadcast) mais /api/ws = 404 en prod.</w:t>
      </w:r>
    </w:p>
    <w:p>
      <w:pPr>
        <w:pStyle w:val="ListBullet"/>
      </w:pPr>
      <w:r>
        <w:t>CRUD partiel (deletes limités).</w:t>
      </w:r>
    </w:p>
    <w:p>
      <w:pPr>
        <w:pStyle w:val="Heading2"/>
      </w:pPr>
      <w:r>
        <w:rPr>
          <w:color w:val="9C6500"/>
        </w:rPr>
        <w:t>6.5 Base de données — 6/10</w:t>
      </w:r>
    </w:p>
    <w:p>
      <w:pPr>
        <w:pStyle w:val="ListBullet"/>
      </w:pPr>
      <w:r>
        <w:t>15 modèles, relations correctes, 12 avec tenantId, createdAt/updatedAt répandus.</w:t>
      </w:r>
    </w:p>
    <w:p>
      <w:pPr>
        <w:pStyle w:val="ListBullet"/>
      </w:pPr>
      <w:r>
        <w:t>3 migrations nommées proprement, toutes appliquées en prod. Seed 145 lignes (2 tenants). email @unique.</w:t>
      </w:r>
    </w:p>
    <w:p>
      <w:pPr>
        <w:pStyle w:val="ListBullet"/>
      </w:pPr>
      <w:r>
        <w:t>❌ Aucun @@index.</w:t>
      </w:r>
    </w:p>
    <w:p>
      <w:pPr>
        <w:pStyle w:val="Heading2"/>
      </w:pPr>
      <w:r>
        <w:rPr>
          <w:color w:val="9C0006"/>
        </w:rPr>
        <w:t>6.6 Tests — 5/10</w:t>
      </w:r>
    </w:p>
    <w:p>
      <w:pPr>
        <w:pStyle w:val="ListBullet"/>
      </w:pPr>
      <w:r>
        <w:t>Frontend 22 (currency, pagination, i18n) ✅. Backend 8 (auth, isolation) ✅.</w:t>
      </w:r>
    </w:p>
    <w:p>
      <w:pPr>
        <w:pStyle w:val="ListBullet"/>
      </w:pPr>
      <w:r>
        <w:t>Sous les objectifs ; chemins critiques (sales, billing, WS, export) non couverts.</w:t>
      </w:r>
    </w:p>
    <w:p>
      <w:pPr>
        <w:pStyle w:val="Heading2"/>
      </w:pPr>
      <w:r>
        <w:rPr>
          <w:color w:val="9C6500"/>
        </w:rPr>
        <w:t>6.7 UX / Accessibilité — 7/10</w:t>
      </w:r>
    </w:p>
    <w:p>
      <w:pPr>
        <w:pStyle w:val="ListBullet"/>
      </w:pPr>
      <w:r>
        <w:t>9 breakpoints responsive. toast dans 25 pages. ~71 attributs aria/role/alt.</w:t>
      </w:r>
    </w:p>
    <w:p>
      <w:pPr>
        <w:pStyle w:val="ListBullet"/>
      </w:pPr>
      <w:r>
        <w:t>i18n 4 langues ; helper dupliqué dans 8 pages.</w:t>
      </w:r>
    </w:p>
    <w:p>
      <w:pPr>
        <w:pStyle w:val="Heading2"/>
      </w:pPr>
      <w:r>
        <w:rPr>
          <w:color w:val="9C0006"/>
        </w:rPr>
        <w:t>6.8 DevOps — 5/10</w:t>
      </w:r>
    </w:p>
    <w:p>
      <w:pPr>
        <w:pStyle w:val="ListBullet"/>
      </w:pPr>
      <w:r>
        <w:t>Railway builder Dockerfile ; migrate deploy au démarrage. .env.example ✅ ; /health + /api/health-extended ✅.</w:t>
      </w:r>
    </w:p>
    <w:p>
      <w:pPr>
        <w:pStyle w:val="ListBullet"/>
      </w:pPr>
      <w:r>
        <w:t>❌ Pas de CI/CD ; déploiements manuels et instables ; monitoring/backup non documentés.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