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maHocSinh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hoTen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tuoi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queQuan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ngayThangNamSinh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soDienThoai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maHocSinh, String hoTen,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tuoi, String queQuan, String ngayThangNamSinh,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soDienThoai,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namSinh)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maHocSinh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maHocSinh;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hoTen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hoTen;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tuoi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tuoi;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queQuan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queQuan;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ngayThangNamSinh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ngayThangNamSinh;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soDienThoai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soDienThoai;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namSinh;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getMaHocSinh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maHocSinh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setMaHocSinh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maHocSinh)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maHocSinh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maHocSinh;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getHoTen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hoTen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setHoTen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hoTen) 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hoTen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hoTen;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getTuoi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tuoi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setTuoi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tuoi) 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tuoi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tuoi;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getQueQuan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queQuan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setQueQuan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queQuan)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queQuan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queQuan;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getNgayThangNamSinh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ngayThangNamSinh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setNgayThangNamSinh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ngayThangNamSinh) 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ngayThangNamSinh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ngayThangNamSinh;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long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getSoDienThoai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soDienThoai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setSoDienThoai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soDienThoai)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soDienThoai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soDienThoai;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namSinh) 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namSinh;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"HocSinh{"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"maHocSinh='"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maHocSinh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hoTen='"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hoTen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tuoi="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tuoi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queQuan='"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queQuan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ngayThangNamSinh='"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ngayThangNamSinh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soDienThoai="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soDienThoai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namSinh="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namSinh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