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Buổi 2: Thiết kế Database và Giao diện Người dùng</w:t>
      </w:r>
    </w:p>
    <w:p w:rsidR="00BF63CF" w:rsidRPr="00B163A2" w:rsidRDefault="00BF63CF" w:rsidP="00BF63C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Thời gian: 2 tiếng</w:t>
      </w:r>
    </w:p>
    <w:p w:rsidR="00BF63CF" w:rsidRPr="00B163A2" w:rsidRDefault="005D4EF6" w:rsidP="00BF6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1. Thiết kế Database (1 giờ)</w:t>
      </w:r>
    </w:p>
    <w:p w:rsidR="001D2C9F" w:rsidRPr="00B163A2" w:rsidRDefault="001D2C9F" w:rsidP="001D2C9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1</w:t>
      </w:r>
      <w:r w:rsidRPr="00B163A2">
        <w:rPr>
          <w:rFonts w:ascii="Times New Roman" w:eastAsia="Times New Roman" w:hAnsi="Times New Roman" w:cs="Times New Roman"/>
          <w:b/>
          <w:bCs/>
          <w:sz w:val="24"/>
          <w:szCs w:val="24"/>
        </w:rPr>
        <w:t xml:space="preserve"> Tạo sơ đồ ER (Entity-Relationship) (20 phút)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Khái niệm sơ đồ ER:</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Giới thiệu các khái niệm cơ bản: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Thực thể (Entity):</w:t>
      </w:r>
      <w:r w:rsidRPr="00B163A2">
        <w:rPr>
          <w:rFonts w:ascii="Times New Roman" w:eastAsia="Times New Roman" w:hAnsi="Times New Roman" w:cs="Times New Roman"/>
          <w:sz w:val="24"/>
          <w:szCs w:val="24"/>
        </w:rPr>
        <w:t xml:space="preserve"> Đại diện cho các đối tượng trong hệ thống (vd: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Thuộc tính (Attribute):</w:t>
      </w:r>
      <w:r w:rsidRPr="00B163A2">
        <w:rPr>
          <w:rFonts w:ascii="Times New Roman" w:eastAsia="Times New Roman" w:hAnsi="Times New Roman" w:cs="Times New Roman"/>
          <w:sz w:val="24"/>
          <w:szCs w:val="24"/>
        </w:rPr>
        <w:t xml:space="preserve"> Các thông tin liên quan đến thực thể (vd: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của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(Relationship):</w:t>
      </w:r>
      <w:r w:rsidRPr="00B163A2">
        <w:rPr>
          <w:rFonts w:ascii="Times New Roman" w:eastAsia="Times New Roman" w:hAnsi="Times New Roman" w:cs="Times New Roman"/>
          <w:sz w:val="24"/>
          <w:szCs w:val="24"/>
        </w:rPr>
        <w:t xml:space="preserve"> Cách các thực thể liên kết với nhau (vd: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Thiết kế sơ đồ ER cho hệ thống:</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Vẽ sơ đồ ER cho các bảng đã xác định:</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phone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address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claim_date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description</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amount</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description</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coverage</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status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document_type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file_path</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uploaded_date</w:t>
      </w:r>
      <w:r w:rsidRPr="00B163A2">
        <w:rPr>
          <w:rFonts w:ascii="Times New Roman" w:eastAsia="Times New Roman" w:hAnsi="Times New Roman" w:cs="Times New Roman"/>
          <w:sz w:val="24"/>
          <w:szCs w:val="24"/>
        </w:rPr>
        <w:t>.</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Xác định các mối quan hệ và thuộc tính của từng thực thể:</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ClaimDocuments</w:t>
      </w:r>
      <w:r w:rsidRPr="00B163A2">
        <w:rPr>
          <w:rFonts w:ascii="Times New Roman" w:eastAsia="Times New Roman" w:hAnsi="Times New Roman" w:cs="Times New Roman"/>
          <w:sz w:val="24"/>
          <w:szCs w:val="24"/>
        </w:rPr>
        <w:t>.</w:t>
      </w:r>
    </w:p>
    <w:p w:rsidR="00BF63CF" w:rsidRPr="00B163A2" w:rsidRDefault="001D2C9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2</w:t>
      </w:r>
      <w:r w:rsidR="00BF63CF" w:rsidRPr="00B163A2">
        <w:rPr>
          <w:rFonts w:ascii="Times New Roman" w:eastAsia="Times New Roman" w:hAnsi="Times New Roman" w:cs="Times New Roman"/>
          <w:b/>
          <w:bCs/>
          <w:sz w:val="24"/>
          <w:szCs w:val="24"/>
        </w:rPr>
        <w:t xml:space="preserve"> Xác định các bảng và mối quan hệ giữa các bảng (20 phút)</w:t>
      </w:r>
    </w:p>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bảng chính cần có trong hệ thống:</w:t>
      </w:r>
    </w:p>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claims</w:t>
      </w:r>
    </w:p>
    <w:tbl>
      <w:tblPr>
        <w:tblStyle w:val="GridTable4-Accent6"/>
        <w:tblW w:w="0" w:type="auto"/>
        <w:tblLook w:val="04A0" w:firstRow="1" w:lastRow="0" w:firstColumn="1" w:lastColumn="0" w:noHBand="0" w:noVBand="1"/>
      </w:tblPr>
      <w:tblGrid>
        <w:gridCol w:w="1891"/>
        <w:gridCol w:w="5297"/>
      </w:tblGrid>
      <w:tr w:rsidR="008A6793"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customer_id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khách hàng liên quan đến yêu cầu.</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product_id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sản phẩm bảo hiểm liên quan đến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trạng thái yêu cầu hiện tại.</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lastRenderedPageBreak/>
              <w:t>claim_date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yêu cầu bồi thường được tạo.</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về yêu cầu bồi thường.</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amount</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tiền yêu cầu bồi thường.</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customers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email</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email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phone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điện thoại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address</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của khách hàng.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r w:rsidR="005D4EF6"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rPr>
            </w:pPr>
            <w:r>
              <w:rPr>
                <w:rFonts w:ascii="Times New Roman" w:hAnsi="Times New Roman" w:cs="Times New Roman"/>
                <w:lang w:val="vi-VN"/>
              </w:rPr>
              <w:t>b</w:t>
            </w:r>
            <w:r>
              <w:rPr>
                <w:rFonts w:ascii="Times New Roman" w:hAnsi="Times New Roman" w:cs="Times New Roman"/>
              </w:rPr>
              <w:t>ank_number</w:t>
            </w:r>
          </w:p>
        </w:tc>
        <w:tc>
          <w:tcPr>
            <w:tcW w:w="0" w:type="auto"/>
          </w:tcPr>
          <w:p w:rsidR="005D4EF6" w:rsidRPr="005D4EF6" w:rsidRDefault="005D4EF6"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số tài khoản ngân hàng</w:t>
            </w:r>
          </w:p>
        </w:tc>
      </w:tr>
      <w:tr w:rsidR="005D4EF6"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lang w:val="vi-VN"/>
              </w:rPr>
            </w:pPr>
            <w:r>
              <w:rPr>
                <w:rFonts w:ascii="Times New Roman" w:hAnsi="Times New Roman" w:cs="Times New Roman"/>
                <w:lang w:val="vi-VN"/>
              </w:rPr>
              <w:t>bank_name</w:t>
            </w:r>
          </w:p>
        </w:tc>
        <w:tc>
          <w:tcPr>
            <w:tcW w:w="0" w:type="auto"/>
          </w:tcPr>
          <w:p w:rsidR="005D4EF6" w:rsidRDefault="005D4EF6"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tên ngân hàng</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insurance_products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sản phẩm bảo hiểm.</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coverage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Phạm vi bảo hiểm của sản phẩm.</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bookmarkStart w:id="0" w:name="_GoBack"/>
            <w:bookmarkEnd w:id="0"/>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claim_statuses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trạng thái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hoặc mô tả của trạng thái yêu cầu.</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lastRenderedPageBreak/>
        <w:t xml:space="preserve">Bảng </w:t>
      </w:r>
      <w:r w:rsidRPr="00B163A2">
        <w:rPr>
          <w:rStyle w:val="HTMLCode"/>
          <w:rFonts w:ascii="Times New Roman" w:hAnsi="Times New Roman" w:cs="Times New Roman"/>
        </w:rPr>
        <w:t>claim_documents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tài liệu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yêu cầu bồi thường mà tài liệu liên quan đến.</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document_type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Loại tài liệu (ví dụ: hóa đơn, biên bản, ảnh, v.v.).</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file_path</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Đường dẫn tới tệp tài liệu.</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uploaded_date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tài liệu được tải lên hệ thống.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giữa các bảng:</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Quan hệ một-một, một-nhiều và nhiều-nhiều: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khách hàng có thể có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sản phẩm bảo hiểm có thể liên quan đến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insurance_product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trạng thái có thể áp dụng cho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claim_status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yêu cầu bồi thường có thể có nhiều tài liệu đính kèm.</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ràng buộc toàn vẹn dữ liệu: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Foreign keys:</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Unique constraints:</w:t>
      </w:r>
      <w:r w:rsidRPr="00B163A2">
        <w:rPr>
          <w:rFonts w:ascii="Times New Roman" w:eastAsia="Times New Roman" w:hAnsi="Times New Roman" w:cs="Times New Roman"/>
          <w:sz w:val="24"/>
          <w:szCs w:val="24"/>
        </w:rPr>
        <w:t xml:space="preserve"> Đảm bảo không có sự trùng lặp trong các trường quan trọng như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1.3 Thiết kế chi tiết các bảng và cột (20 phút)</w:t>
      </w:r>
    </w:p>
    <w:p w:rsidR="00BF63CF" w:rsidRPr="00B163A2" w:rsidRDefault="00BF63CF" w:rsidP="00BF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Chi tiết các bảng:</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Customers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name</w:t>
            </w:r>
          </w:p>
        </w:tc>
        <w:tc>
          <w:tcPr>
            <w:tcW w:w="0" w:type="auto"/>
            <w:hideMark/>
          </w:tcPr>
          <w:p w:rsidR="00BF63CF"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w:t>
            </w:r>
            <w:r w:rsidR="00BF63CF"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khách hàng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phone_number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15</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address</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khách hàng</w:t>
            </w:r>
          </w:p>
        </w:tc>
      </w:tr>
      <w:tr w:rsidR="008A6793"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6E676D" w:rsidP="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8A6793" w:rsidRPr="00B163A2" w:rsidRDefault="008A6793"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Claims</w:t>
      </w:r>
    </w:p>
    <w:tbl>
      <w:tblPr>
        <w:tblStyle w:val="GridTable4-Accent1"/>
        <w:tblW w:w="0" w:type="auto"/>
        <w:tblLook w:val="04A0" w:firstRow="1" w:lastRow="0" w:firstColumn="1" w:lastColumn="0" w:noHBand="0" w:noVBand="1"/>
      </w:tblPr>
      <w:tblGrid>
        <w:gridCol w:w="1891"/>
        <w:gridCol w:w="1445"/>
        <w:gridCol w:w="2403"/>
        <w:gridCol w:w="3611"/>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customer_id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Customers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product_id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Insurance Products</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 Statuses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gửi yêu cầu bồi thường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Insurance Products</w:t>
      </w:r>
    </w:p>
    <w:tbl>
      <w:tblPr>
        <w:tblStyle w:val="GridTable4-Accent1"/>
        <w:tblW w:w="0" w:type="auto"/>
        <w:tblLook w:val="04A0" w:firstRow="1" w:lastRow="0" w:firstColumn="1" w:lastColumn="0" w:noHBand="0" w:noVBand="1"/>
      </w:tblPr>
      <w:tblGrid>
        <w:gridCol w:w="1891"/>
        <w:gridCol w:w="1447"/>
        <w:gridCol w:w="2403"/>
        <w:gridCol w:w="3609"/>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sản phẩm bảo hiểm</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lastRenderedPageBreak/>
        <w:t xml:space="preserve">Bảng </w:t>
      </w:r>
      <w:r w:rsidRPr="00B163A2">
        <w:rPr>
          <w:rFonts w:ascii="Times New Roman" w:eastAsia="Times New Roman" w:hAnsi="Times New Roman" w:cs="Times New Roman"/>
          <w:b/>
          <w:bCs/>
          <w:sz w:val="20"/>
          <w:szCs w:val="20"/>
        </w:rPr>
        <w:t>Claim Statuses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trạng thái yêu cầu (VD: Đang xử lý, Chấp nhận, Từ chối)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name</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NVARCHAR</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200</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Mô tả chi tiết về trạng thái</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type</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VARCHAR</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50</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Phân loại trạng thái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 Documents</w:t>
      </w:r>
    </w:p>
    <w:tbl>
      <w:tblPr>
        <w:tblStyle w:val="GridTable4-Accent1"/>
        <w:tblW w:w="0" w:type="auto"/>
        <w:tblLook w:val="04A0" w:firstRow="1" w:lastRow="0" w:firstColumn="1" w:lastColumn="0" w:noHBand="0" w:noVBand="1"/>
      </w:tblPr>
      <w:tblGrid>
        <w:gridCol w:w="1891"/>
        <w:gridCol w:w="1446"/>
        <w:gridCol w:w="2403"/>
        <w:gridCol w:w="3610"/>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file_name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file</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file_type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file (VD: PDF, Image)</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file_path</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upload_date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upload file</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Mối quan hệ giữa các bảng</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khách hàng (Customer) có thể gửi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sản phẩm bảo hiểm (Insurance Product) có thể được liên kết với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trạng thái yêu cầu (Claim Status) có thể áp dụng cho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yêu cầu bồi thường (Claim) có thể có nhiều tài liệu (Claim Documents) liên quan.</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Các ràng buộc toàn vẹn dữ liệu</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lastRenderedPageBreak/>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 Products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Statuses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Documents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6E676D" w:rsidP="001D2C9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noProof/>
          <w:sz w:val="24"/>
          <w:szCs w:val="24"/>
        </w:rPr>
        <w:drawing>
          <wp:inline distT="0" distB="0" distL="0" distR="0" wp14:anchorId="49320BA2" wp14:editId="05E3944B">
            <wp:extent cx="5219700" cy="5298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396" cy="5302080"/>
                    </a:xfrm>
                    <a:prstGeom prst="rect">
                      <a:avLst/>
                    </a:prstGeom>
                  </pic:spPr>
                </pic:pic>
              </a:graphicData>
            </a:graphic>
          </wp:inline>
        </w:drawing>
      </w:r>
    </w:p>
    <w:p w:rsidR="00072687" w:rsidRPr="00B163A2" w:rsidRDefault="00072687" w:rsidP="00072687">
      <w:pPr>
        <w:pStyle w:val="Heading2"/>
        <w:rPr>
          <w:rFonts w:ascii="Times New Roman" w:hAnsi="Times New Roman" w:cs="Times New Roman"/>
        </w:rPr>
      </w:pPr>
      <w:r w:rsidRPr="00B163A2">
        <w:rPr>
          <w:rFonts w:ascii="Times New Roman" w:hAnsi="Times New Roman" w:cs="Times New Roman"/>
        </w:rPr>
        <w:t>2. Thiết kế giao diện người dùng (1 giờ)</w:t>
      </w:r>
    </w:p>
    <w:p w:rsidR="00072687" w:rsidRPr="00B163A2" w:rsidRDefault="00072687" w:rsidP="00072687">
      <w:pPr>
        <w:pStyle w:val="Heading3"/>
      </w:pPr>
      <w:r w:rsidRPr="00B163A2">
        <w:t>• Nguyên tắc thiết kế UI/UX (20 phút)</w:t>
      </w:r>
    </w:p>
    <w:p w:rsidR="00072687" w:rsidRPr="00B163A2" w:rsidRDefault="00072687" w:rsidP="00072687">
      <w:pPr>
        <w:pStyle w:val="Heading4"/>
      </w:pPr>
      <w:r w:rsidRPr="00B163A2">
        <w:t>o Nguyên tắc cơ bản của UI (User Interface)</w:t>
      </w:r>
    </w:p>
    <w:p w:rsidR="00072687" w:rsidRPr="00B163A2" w:rsidRDefault="00072687" w:rsidP="00072687">
      <w:pPr>
        <w:pStyle w:val="NormalWeb"/>
      </w:pPr>
      <w:r w:rsidRPr="00B163A2">
        <w:rPr>
          <w:rStyle w:val="Strong"/>
        </w:rPr>
        <w:t>1. Đảm bảo tính nhất quán và dễ sử dụng: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Nhất quán:</w:t>
      </w:r>
      <w:r w:rsidRPr="00B163A2">
        <w:rPr>
          <w:rFonts w:ascii="Times New Roman" w:hAnsi="Times New Roman" w:cs="Times New Roman"/>
        </w:rPr>
        <w:t xml:space="preserve"> Sử dụng các yếu tố thiết kế như màu sắc, kiểu chữ, và bố cục đồng nhất trên toàn bộ ứng dụng để tạo ra một trải nghiệm người dùng thống nhất. Điều này giúp người dùng dễ dàng làm quen và sử dụng hệ thống.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sử dụng:</w:t>
      </w:r>
      <w:r w:rsidRPr="00B163A2">
        <w:rPr>
          <w:rFonts w:ascii="Times New Roman" w:hAnsi="Times New Roman" w:cs="Times New Roman"/>
        </w:rPr>
        <w:t xml:space="preserve"> Đảm bảo rằng các thành phần giao diện như nút bấm, menu và các trường nhập liệu rõ ràng và dễ tìm. Các hành động chính cần phải dễ thực hiện và không gây nhầm lẫn.</w:t>
      </w:r>
    </w:p>
    <w:p w:rsidR="00072687" w:rsidRPr="00B163A2" w:rsidRDefault="00072687" w:rsidP="00072687">
      <w:pPr>
        <w:pStyle w:val="NormalWeb"/>
      </w:pPr>
      <w:r w:rsidRPr="00B163A2">
        <w:rPr>
          <w:rStyle w:val="Strong"/>
        </w:rPr>
        <w:t>2. Đáp ứng nhu cầu và mong đợi của người dùng:</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Nhu cầu:</w:t>
      </w:r>
      <w:r w:rsidRPr="00B163A2">
        <w:rPr>
          <w:rFonts w:ascii="Times New Roman" w:hAnsi="Times New Roman" w:cs="Times New Roman"/>
        </w:rPr>
        <w:t xml:space="preserve"> Tìm hiểu các yêu cầu và mong đợi của người dùng mục tiêu để thiết kế giao diện phù hợp. Ví dụ, người dùng quản lý yêu cầu bồi thường cần các chức năng như tạo mới yêu cầu, xem danh sách yêu cầu, và tải lên tài liệu.</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Mong đợi:</w:t>
      </w:r>
      <w:r w:rsidRPr="00B163A2">
        <w:rPr>
          <w:rFonts w:ascii="Times New Roman" w:hAnsi="Times New Roman" w:cs="Times New Roman"/>
        </w:rPr>
        <w:t xml:space="preserve"> Đảm bảo giao diện đáp ứng các mong đợi về khả năng truy cập và chức năng, giúp người dùng hoàn thành nhiệm vụ của họ một cách dễ dàng và hiệu quả.</w:t>
      </w:r>
    </w:p>
    <w:p w:rsidR="00072687" w:rsidRPr="00B163A2" w:rsidRDefault="00072687" w:rsidP="00072687">
      <w:pPr>
        <w:pStyle w:val="Heading4"/>
      </w:pPr>
      <w:r w:rsidRPr="00B163A2">
        <w:t>o Nguyên tắc cơ bản của UX (User Experience)</w:t>
      </w:r>
    </w:p>
    <w:p w:rsidR="00072687" w:rsidRPr="00B163A2" w:rsidRDefault="00072687" w:rsidP="00072687">
      <w:pPr>
        <w:pStyle w:val="NormalWeb"/>
      </w:pPr>
      <w:r w:rsidRPr="00B163A2">
        <w:rPr>
          <w:rStyle w:val="Strong"/>
        </w:rPr>
        <w:t>1. Tạo trải nghiệm người dùng mượt mà và dễ chịu:</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Mượt mà:</w:t>
      </w:r>
      <w:r w:rsidRPr="00B163A2">
        <w:rPr>
          <w:rFonts w:ascii="Times New Roman" w:hAnsi="Times New Roman" w:cs="Times New Roman"/>
        </w:rPr>
        <w:t xml:space="preserve"> Giảm thiểu độ trễ và đảm bảo các phản hồi của hệ thống nhanh chóng và chính xác. Cung cấp các phản hồi tức thì cho các hành động của người dùng.</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chịu:</w:t>
      </w:r>
      <w:r w:rsidRPr="00B163A2">
        <w:rPr>
          <w:rFonts w:ascii="Times New Roman" w:hAnsi="Times New Roman" w:cs="Times New Roman"/>
        </w:rPr>
        <w:t xml:space="preserve"> Đảm bảo rằng giao diện không chỉ dễ sử dụng mà còn dễ chịu về mặt trực quan và tương tác. Sử dụng các yếu tố thiết kế như màu sắc và hình ảnh để tạo cảm giác thân thiện và chuyên nghiệp.</w:t>
      </w:r>
    </w:p>
    <w:p w:rsidR="00072687" w:rsidRPr="00B163A2" w:rsidRDefault="00072687" w:rsidP="00072687">
      <w:pPr>
        <w:pStyle w:val="NormalWeb"/>
      </w:pPr>
      <w:r w:rsidRPr="00B163A2">
        <w:rPr>
          <w:rStyle w:val="Strong"/>
        </w:rPr>
        <w:t>2. Tối ưu hóa các yếu tố như tốc độ, độ tin cậy, và sự dễ dàng trong tương tác:</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Tốc độ:</w:t>
      </w:r>
      <w:r w:rsidRPr="00B163A2">
        <w:rPr>
          <w:rFonts w:ascii="Times New Roman" w:hAnsi="Times New Roman" w:cs="Times New Roman"/>
        </w:rPr>
        <w:t xml:space="preserve"> Đảm bảo rằng các trang tải nhanh và phản hồi của hệ thống là tức thì.</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Độ tin cậy:</w:t>
      </w:r>
      <w:r w:rsidRPr="00B163A2">
        <w:rPr>
          <w:rFonts w:ascii="Times New Roman" w:hAnsi="Times New Roman" w:cs="Times New Roman"/>
        </w:rPr>
        <w:t xml:space="preserve"> Đảm bảo hệ thống hoạt động ổn định và không gặp lỗi. Cung cấp các cơ chế để người dùng báo cáo lỗi hoặc sự cố.</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dàng trong tương tác:</w:t>
      </w:r>
      <w:r w:rsidRPr="00B163A2">
        <w:rPr>
          <w:rFonts w:ascii="Times New Roman" w:hAnsi="Times New Roman" w:cs="Times New Roman"/>
        </w:rPr>
        <w:t xml:space="preserve"> Thiết kế giao diện sao cho các thao tác của người dùng là trực quan và dễ thực hiện.</w:t>
      </w:r>
    </w:p>
    <w:p w:rsidR="00072687" w:rsidRPr="00B163A2" w:rsidRDefault="00072687" w:rsidP="00072687">
      <w:pPr>
        <w:pStyle w:val="Heading3"/>
      </w:pPr>
      <w:r w:rsidRPr="00B163A2">
        <w:t>• Thiết kế mockup và wireframe cho các màn hình chính (25 phút)</w:t>
      </w:r>
    </w:p>
    <w:p w:rsidR="00072687" w:rsidRPr="00B163A2" w:rsidRDefault="00072687" w:rsidP="00072687">
      <w:pPr>
        <w:pStyle w:val="Heading4"/>
      </w:pPr>
      <w:r w:rsidRPr="00B163A2">
        <w:t>o Khái niệm mockup và wireframe</w:t>
      </w:r>
    </w:p>
    <w:p w:rsidR="00072687" w:rsidRPr="00B163A2" w:rsidRDefault="00072687" w:rsidP="00072687">
      <w:pPr>
        <w:pStyle w:val="NormalWeb"/>
      </w:pPr>
      <w:r w:rsidRPr="00B163A2">
        <w:rPr>
          <w:rStyle w:val="Strong"/>
        </w:rPr>
        <w:t>1. Sự khác biệt giữa mockup và wireframe:</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Wireframe:</w:t>
      </w:r>
      <w:r w:rsidRPr="00B163A2">
        <w:rPr>
          <w:rFonts w:ascii="Times New Roman" w:hAnsi="Times New Roman" w:cs="Times New Roman"/>
        </w:rPr>
        <w:t xml:space="preserve"> Là bản thiết kế cơ bản của giao diện, thể hiện cấu trúc và bố cục của các thành phần mà không có yếu tố thiết kế chi tiết như màu sắc và kiểu chữ. Wireframe giúp xác định các yếu tố chính của giao diện và cách chúng tương tác với nhau.</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Là phiên bản chi tiết hơn của wireframe, bao gồm màu sắc, kiểu chữ, và hình ảnh. Mockup thể hiện cách giao diện sẽ trông như thế nào khi hoàn thiện.</w:t>
      </w:r>
    </w:p>
    <w:p w:rsidR="00072687" w:rsidRPr="00B163A2" w:rsidRDefault="00072687" w:rsidP="00072687">
      <w:pPr>
        <w:pStyle w:val="NormalWeb"/>
      </w:pPr>
      <w:r w:rsidRPr="00B163A2">
        <w:rPr>
          <w:rStyle w:val="Strong"/>
        </w:rPr>
        <w:t>2. Khi nào và tại sao sử dụng chúng:</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Wireframe:</w:t>
      </w:r>
      <w:r w:rsidRPr="00B163A2">
        <w:rPr>
          <w:rFonts w:ascii="Times New Roman" w:hAnsi="Times New Roman" w:cs="Times New Roman"/>
        </w:rPr>
        <w:t xml:space="preserve"> Sử dụng khi cần xác định cấu trúc cơ bản của giao diện và cách các thành phần tương tác với nhau. Wireframe giúp nhanh chóng điều chỉnh cấu trúc trước khi đầu tư vào thiết kế chi tiết.</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Sử dụng khi cần thể hiện thiết kế cuối cùng và các yếu tố chi tiết của giao diện. Mockup giúp các bên liên quan hình dung cách giao diện sẽ trông như thế nào và có thể được sử dụng để thu thập phản hồi từ người dùng.</w:t>
      </w:r>
    </w:p>
    <w:p w:rsidR="00072687" w:rsidRPr="00B163A2" w:rsidRDefault="00072687" w:rsidP="00072687">
      <w:pPr>
        <w:pStyle w:val="Heading4"/>
      </w:pPr>
      <w:r w:rsidRPr="00B163A2">
        <w:t>o Thiết kế wireframe cho các màn hình chính</w:t>
      </w:r>
    </w:p>
    <w:p w:rsidR="00B163A2" w:rsidRPr="00B163A2" w:rsidRDefault="00B163A2" w:rsidP="00B163A2">
      <w:pPr>
        <w:pStyle w:val="Heading3"/>
      </w:pPr>
      <w:r w:rsidRPr="00B163A2">
        <w:t>Xác định các màn hình chính của hệ thống</w:t>
      </w:r>
    </w:p>
    <w:p w:rsidR="00B163A2" w:rsidRPr="00B163A2" w:rsidRDefault="00B163A2" w:rsidP="00B163A2">
      <w:pPr>
        <w:pStyle w:val="Heading3"/>
      </w:pPr>
      <w:r w:rsidRPr="00B163A2">
        <w:t>Màn Hình Đăng Nhập</w:t>
      </w:r>
    </w:p>
    <w:tbl>
      <w:tblPr>
        <w:tblStyle w:val="GridTable4-Accent1"/>
        <w:tblW w:w="0" w:type="auto"/>
        <w:tblLook w:val="04A0" w:firstRow="1" w:lastRow="0" w:firstColumn="1" w:lastColumn="0" w:noHBand="0" w:noVBand="1"/>
      </w:tblPr>
      <w:tblGrid>
        <w:gridCol w:w="4042"/>
        <w:gridCol w:w="5308"/>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tên người dùng (username)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tên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mật khẩu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mật khẩu để đăng nhập.</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đăng nhập (Login)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để thực hiện việc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Liên kết quên mật khẩu (Forgot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Cung cấp liên kết để người dùng khôi phục mật khẩu nếu quên.</w:t>
            </w:r>
          </w:p>
        </w:tc>
      </w:tr>
    </w:tbl>
    <w:p w:rsidR="00B163A2" w:rsidRPr="00B163A2" w:rsidRDefault="005D4EF6"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Quản Lý Yêu Cầu Bồi Thường</w:t>
      </w:r>
    </w:p>
    <w:tbl>
      <w:tblPr>
        <w:tblStyle w:val="GridTable4-Accent1"/>
        <w:tblW w:w="0" w:type="auto"/>
        <w:tblLook w:val="04A0" w:firstRow="1" w:lastRow="0" w:firstColumn="1" w:lastColumn="0" w:noHBand="0" w:noVBand="1"/>
      </w:tblPr>
      <w:tblGrid>
        <w:gridCol w:w="3218"/>
        <w:gridCol w:w="6132"/>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yêu cầu bồi thường với các cột thông tin cần thiết.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Checkbox chọn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chọn nhiều yêu cầu để xử lý hàng loạt.</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quy trình yêu cầu đã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chấp nhận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từ chối yêu cầu bồi thường.</w:t>
            </w:r>
          </w:p>
        </w:tc>
      </w:tr>
    </w:tbl>
    <w:p w:rsidR="00B163A2" w:rsidRPr="00B163A2" w:rsidRDefault="005D4EF6"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Xem Chi Tiết Yêu Cầu Bồi Thường</w:t>
      </w:r>
    </w:p>
    <w:tbl>
      <w:tblPr>
        <w:tblStyle w:val="GridTable4-Accent5"/>
        <w:tblW w:w="0" w:type="auto"/>
        <w:tblLook w:val="04A0" w:firstRow="1" w:lastRow="0" w:firstColumn="1" w:lastColumn="0" w:noHBand="0" w:noVBand="1"/>
      </w:tblPr>
      <w:tblGrid>
        <w:gridCol w:w="3556"/>
        <w:gridCol w:w="5794"/>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Chi tiết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các thông tin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tài liệu liên quan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quy trình yêu cầu chưa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chấp nhận.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từ chối.</w:t>
            </w:r>
          </w:p>
        </w:tc>
      </w:tr>
    </w:tbl>
    <w:p w:rsidR="00B163A2" w:rsidRPr="00B163A2" w:rsidRDefault="005D4EF6"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User Guest</w:t>
      </w:r>
    </w:p>
    <w:tbl>
      <w:tblPr>
        <w:tblStyle w:val="GridTable4-Accent1"/>
        <w:tblW w:w="0" w:type="auto"/>
        <w:tblLook w:val="04A0" w:firstRow="1" w:lastRow="0" w:firstColumn="1" w:lastColumn="0" w:noHBand="0" w:noVBand="1"/>
      </w:tblPr>
      <w:tblGrid>
        <w:gridCol w:w="3867"/>
        <w:gridCol w:w="5483"/>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thông tin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thông tin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Email khách hàng (email)</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của khách hàng để liên hệ.</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Số điện thoại khách hàng (phone_number)</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của khách hàng để liên hệ.</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Địa chỉ khách hàng (address)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của khách hàng.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Sản phẩm bảo hiểm (product_id)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Dropdown list chọn sản phẩm bảo hiểm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upload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tải lên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 tải lên.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tạo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tải lên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Để người dùng hoàn tất việc tải lên tài liệu.</w:t>
            </w:r>
          </w:p>
        </w:tc>
      </w:tr>
    </w:tbl>
    <w:p w:rsidR="00072687" w:rsidRPr="00B163A2" w:rsidRDefault="00072687" w:rsidP="00B163A2">
      <w:pPr>
        <w:pStyle w:val="NormalWeb"/>
      </w:pPr>
      <w:r w:rsidRPr="00B163A2">
        <w:lastRenderedPageBreak/>
        <w:t>o Hướng dẫn cơ bản về công cụ</w:t>
      </w:r>
    </w:p>
    <w:p w:rsidR="00072687" w:rsidRPr="00B163A2" w:rsidRDefault="00072687" w:rsidP="00072687">
      <w:pPr>
        <w:pStyle w:val="NormalWeb"/>
      </w:pPr>
      <w:r w:rsidRPr="00B163A2">
        <w:rPr>
          <w:rStyle w:val="Strong"/>
        </w:rPr>
        <w:t>1. Figma:</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tài liệu mới:</w:t>
      </w:r>
      <w:r w:rsidRPr="00B163A2">
        <w:rPr>
          <w:rFonts w:ascii="Times New Roman" w:hAnsi="Times New Roman" w:cs="Times New Roman"/>
        </w:rPr>
        <w:t xml:space="preserve"> Bắt đầu thiết kế wireframe bằng các công cụ vẽ hình chữ nhật, đường kẻ, và văn bản.</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Sử dụng các thành phần và kiểu mẫu để thêm các yếu tố thiết kế chi tiết như màu sắc và kiểu chữ.</w:t>
      </w:r>
    </w:p>
    <w:p w:rsidR="00072687" w:rsidRPr="00B163A2" w:rsidRDefault="00072687" w:rsidP="00072687">
      <w:pPr>
        <w:pStyle w:val="NormalWeb"/>
      </w:pPr>
      <w:r w:rsidRPr="00B163A2">
        <w:rPr>
          <w:rStyle w:val="Strong"/>
        </w:rPr>
        <w:t>2. Adobe XD:</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wireframe:</w:t>
      </w:r>
      <w:r w:rsidRPr="00B163A2">
        <w:rPr>
          <w:rFonts w:ascii="Times New Roman" w:hAnsi="Times New Roman" w:cs="Times New Roman"/>
        </w:rPr>
        <w:t xml:space="preserve"> Sử dụng công cụ vẽ để tạo wireframe cơ bản và thêm các yếu tố thiết kế.</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Thêm màu sắc và kiểu chữ để hoàn thiện mockup. Tạo nguyên mẫu tương tác để kiểm tra và cải thiện trải nghiệm người dùng.</w:t>
      </w:r>
    </w:p>
    <w:p w:rsidR="00072687" w:rsidRPr="00B163A2" w:rsidRDefault="00072687" w:rsidP="00072687">
      <w:pPr>
        <w:pStyle w:val="NormalWeb"/>
      </w:pPr>
      <w:r w:rsidRPr="00B163A2">
        <w:rPr>
          <w:rStyle w:val="Strong"/>
        </w:rPr>
        <w:t>3. Sketch:</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artboards:</w:t>
      </w:r>
      <w:r w:rsidRPr="00B163A2">
        <w:rPr>
          <w:rFonts w:ascii="Times New Roman" w:hAnsi="Times New Roman" w:cs="Times New Roman"/>
        </w:rPr>
        <w:t xml:space="preserve"> Thiết kế wireframe và mockup cho các màn hình chính bằng cách sử dụng các artboards.</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Hoàn thiện thiết kế:</w:t>
      </w:r>
      <w:r w:rsidRPr="00B163A2">
        <w:rPr>
          <w:rFonts w:ascii="Times New Roman" w:hAnsi="Times New Roman" w:cs="Times New Roman"/>
        </w:rPr>
        <w:t xml:space="preserve"> Sử dụng các công cụ vẽ và các thành phần để tạo các yếu tố</w:t>
      </w:r>
    </w:p>
    <w:p w:rsidR="00B62C5D" w:rsidRPr="00B163A2" w:rsidRDefault="00B62C5D" w:rsidP="00BF63CF">
      <w:pPr>
        <w:spacing w:before="100" w:beforeAutospacing="1" w:after="100" w:afterAutospacing="1" w:line="240" w:lineRule="auto"/>
        <w:outlineLvl w:val="2"/>
        <w:rPr>
          <w:rFonts w:ascii="Times New Roman" w:hAnsi="Times New Roman" w:cs="Times New Roman"/>
        </w:rPr>
      </w:pPr>
    </w:p>
    <w:sectPr w:rsidR="00B62C5D" w:rsidRPr="00B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9FF"/>
    <w:multiLevelType w:val="multilevel"/>
    <w:tmpl w:val="1162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F0C"/>
    <w:multiLevelType w:val="multilevel"/>
    <w:tmpl w:val="438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02B9"/>
    <w:multiLevelType w:val="multilevel"/>
    <w:tmpl w:val="398A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2CD7"/>
    <w:multiLevelType w:val="multilevel"/>
    <w:tmpl w:val="D5D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808"/>
    <w:multiLevelType w:val="multilevel"/>
    <w:tmpl w:val="434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650"/>
    <w:multiLevelType w:val="multilevel"/>
    <w:tmpl w:val="900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53C1"/>
    <w:multiLevelType w:val="multilevel"/>
    <w:tmpl w:val="CE28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377E5"/>
    <w:multiLevelType w:val="multilevel"/>
    <w:tmpl w:val="C63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7911"/>
    <w:multiLevelType w:val="multilevel"/>
    <w:tmpl w:val="CD9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4999"/>
    <w:multiLevelType w:val="multilevel"/>
    <w:tmpl w:val="64F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A41F9"/>
    <w:multiLevelType w:val="multilevel"/>
    <w:tmpl w:val="844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227C5"/>
    <w:multiLevelType w:val="multilevel"/>
    <w:tmpl w:val="C04EE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18C411A"/>
    <w:multiLevelType w:val="multilevel"/>
    <w:tmpl w:val="9B5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16307"/>
    <w:multiLevelType w:val="multilevel"/>
    <w:tmpl w:val="9E9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E7E40"/>
    <w:multiLevelType w:val="multilevel"/>
    <w:tmpl w:val="7B58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25F56"/>
    <w:multiLevelType w:val="multilevel"/>
    <w:tmpl w:val="76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D5E11"/>
    <w:multiLevelType w:val="multilevel"/>
    <w:tmpl w:val="F6C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928C9"/>
    <w:multiLevelType w:val="multilevel"/>
    <w:tmpl w:val="B89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550C"/>
    <w:multiLevelType w:val="multilevel"/>
    <w:tmpl w:val="089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569C9"/>
    <w:multiLevelType w:val="multilevel"/>
    <w:tmpl w:val="49F2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4411F"/>
    <w:multiLevelType w:val="multilevel"/>
    <w:tmpl w:val="E9B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B75A9"/>
    <w:multiLevelType w:val="multilevel"/>
    <w:tmpl w:val="29D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D5A88"/>
    <w:multiLevelType w:val="multilevel"/>
    <w:tmpl w:val="AD8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174C7"/>
    <w:multiLevelType w:val="multilevel"/>
    <w:tmpl w:val="9EE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1755E"/>
    <w:multiLevelType w:val="multilevel"/>
    <w:tmpl w:val="B9C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6C61"/>
    <w:multiLevelType w:val="multilevel"/>
    <w:tmpl w:val="05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E1389"/>
    <w:multiLevelType w:val="multilevel"/>
    <w:tmpl w:val="57B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84496"/>
    <w:multiLevelType w:val="multilevel"/>
    <w:tmpl w:val="E16A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1EFD"/>
    <w:multiLevelType w:val="multilevel"/>
    <w:tmpl w:val="F97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32B2D"/>
    <w:multiLevelType w:val="multilevel"/>
    <w:tmpl w:val="1B0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669CC"/>
    <w:multiLevelType w:val="multilevel"/>
    <w:tmpl w:val="E602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63C1D"/>
    <w:multiLevelType w:val="multilevel"/>
    <w:tmpl w:val="B81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558B8"/>
    <w:multiLevelType w:val="multilevel"/>
    <w:tmpl w:val="BD8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9006B"/>
    <w:multiLevelType w:val="multilevel"/>
    <w:tmpl w:val="875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361BA"/>
    <w:multiLevelType w:val="multilevel"/>
    <w:tmpl w:val="DA36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844BA"/>
    <w:multiLevelType w:val="multilevel"/>
    <w:tmpl w:val="BD8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33839"/>
    <w:multiLevelType w:val="multilevel"/>
    <w:tmpl w:val="1DA252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C24CFE"/>
    <w:multiLevelType w:val="multilevel"/>
    <w:tmpl w:val="D69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72277"/>
    <w:multiLevelType w:val="multilevel"/>
    <w:tmpl w:val="D15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74FF8"/>
    <w:multiLevelType w:val="multilevel"/>
    <w:tmpl w:val="49D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D1771"/>
    <w:multiLevelType w:val="multilevel"/>
    <w:tmpl w:val="DA6A9B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4"/>
  </w:num>
  <w:num w:numId="3">
    <w:abstractNumId w:val="6"/>
  </w:num>
  <w:num w:numId="4">
    <w:abstractNumId w:val="0"/>
  </w:num>
  <w:num w:numId="5">
    <w:abstractNumId w:val="27"/>
  </w:num>
  <w:num w:numId="6">
    <w:abstractNumId w:val="19"/>
  </w:num>
  <w:num w:numId="7">
    <w:abstractNumId w:val="17"/>
  </w:num>
  <w:num w:numId="8">
    <w:abstractNumId w:val="39"/>
  </w:num>
  <w:num w:numId="9">
    <w:abstractNumId w:val="26"/>
  </w:num>
  <w:num w:numId="10">
    <w:abstractNumId w:val="37"/>
  </w:num>
  <w:num w:numId="11">
    <w:abstractNumId w:val="16"/>
  </w:num>
  <w:num w:numId="12">
    <w:abstractNumId w:val="32"/>
  </w:num>
  <w:num w:numId="13">
    <w:abstractNumId w:val="38"/>
  </w:num>
  <w:num w:numId="14">
    <w:abstractNumId w:val="40"/>
  </w:num>
  <w:num w:numId="15">
    <w:abstractNumId w:val="36"/>
  </w:num>
  <w:num w:numId="16">
    <w:abstractNumId w:val="11"/>
  </w:num>
  <w:num w:numId="17">
    <w:abstractNumId w:val="8"/>
  </w:num>
  <w:num w:numId="18">
    <w:abstractNumId w:val="3"/>
  </w:num>
  <w:num w:numId="19">
    <w:abstractNumId w:val="28"/>
  </w:num>
  <w:num w:numId="20">
    <w:abstractNumId w:val="33"/>
  </w:num>
  <w:num w:numId="21">
    <w:abstractNumId w:val="15"/>
  </w:num>
  <w:num w:numId="22">
    <w:abstractNumId w:val="31"/>
  </w:num>
  <w:num w:numId="23">
    <w:abstractNumId w:val="13"/>
  </w:num>
  <w:num w:numId="24">
    <w:abstractNumId w:val="25"/>
  </w:num>
  <w:num w:numId="25">
    <w:abstractNumId w:val="7"/>
  </w:num>
  <w:num w:numId="26">
    <w:abstractNumId w:val="12"/>
  </w:num>
  <w:num w:numId="27">
    <w:abstractNumId w:val="1"/>
  </w:num>
  <w:num w:numId="28">
    <w:abstractNumId w:val="29"/>
  </w:num>
  <w:num w:numId="29">
    <w:abstractNumId w:val="22"/>
  </w:num>
  <w:num w:numId="30">
    <w:abstractNumId w:val="30"/>
  </w:num>
  <w:num w:numId="31">
    <w:abstractNumId w:val="5"/>
  </w:num>
  <w:num w:numId="32">
    <w:abstractNumId w:val="10"/>
  </w:num>
  <w:num w:numId="33">
    <w:abstractNumId w:val="9"/>
  </w:num>
  <w:num w:numId="34">
    <w:abstractNumId w:val="20"/>
  </w:num>
  <w:num w:numId="35">
    <w:abstractNumId w:val="23"/>
  </w:num>
  <w:num w:numId="36">
    <w:abstractNumId w:val="21"/>
  </w:num>
  <w:num w:numId="37">
    <w:abstractNumId w:val="18"/>
  </w:num>
  <w:num w:numId="38">
    <w:abstractNumId w:val="24"/>
  </w:num>
  <w:num w:numId="39">
    <w:abstractNumId w:val="2"/>
  </w:num>
  <w:num w:numId="40">
    <w:abstractNumId w:val="3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CF"/>
    <w:rsid w:val="00072687"/>
    <w:rsid w:val="001D2C9F"/>
    <w:rsid w:val="005B08FF"/>
    <w:rsid w:val="005D4EF6"/>
    <w:rsid w:val="006E676D"/>
    <w:rsid w:val="008A6793"/>
    <w:rsid w:val="00B163A2"/>
    <w:rsid w:val="00B62C5D"/>
    <w:rsid w:val="00BC0E43"/>
    <w:rsid w:val="00BF63CF"/>
    <w:rsid w:val="00D73249"/>
    <w:rsid w:val="00F6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F1BF"/>
  <w15:chartTrackingRefBased/>
  <w15:docId w15:val="{A7238CC6-814C-466F-8387-D8CA265A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6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3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3CF"/>
    <w:rPr>
      <w:rFonts w:ascii="Times New Roman" w:eastAsia="Times New Roman" w:hAnsi="Times New Roman" w:cs="Times New Roman"/>
      <w:b/>
      <w:bCs/>
      <w:sz w:val="24"/>
      <w:szCs w:val="24"/>
    </w:rPr>
  </w:style>
  <w:style w:type="paragraph" w:styleId="NormalWeb">
    <w:name w:val="Normal (Web)"/>
    <w:basedOn w:val="Normal"/>
    <w:uiPriority w:val="99"/>
    <w:unhideWhenUsed/>
    <w:rsid w:val="00BF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3CF"/>
    <w:rPr>
      <w:b/>
      <w:bCs/>
    </w:rPr>
  </w:style>
  <w:style w:type="character" w:styleId="HTMLCode">
    <w:name w:val="HTML Code"/>
    <w:basedOn w:val="DefaultParagraphFont"/>
    <w:uiPriority w:val="99"/>
    <w:semiHidden/>
    <w:unhideWhenUsed/>
    <w:rsid w:val="00BF63CF"/>
    <w:rPr>
      <w:rFonts w:ascii="Courier New" w:eastAsia="Times New Roman" w:hAnsi="Courier New" w:cs="Courier New"/>
      <w:sz w:val="20"/>
      <w:szCs w:val="20"/>
    </w:rPr>
  </w:style>
  <w:style w:type="table" w:styleId="PlainTable1">
    <w:name w:val="Plain Table 1"/>
    <w:basedOn w:val="TableNormal"/>
    <w:uiPriority w:val="41"/>
    <w:rsid w:val="00BF63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F63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F63C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BF63C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F63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D2C9F"/>
    <w:pPr>
      <w:ind w:left="720"/>
      <w:contextualSpacing/>
    </w:pPr>
  </w:style>
  <w:style w:type="table" w:styleId="GridTable4-Accent6">
    <w:name w:val="Grid Table 4 Accent 6"/>
    <w:basedOn w:val="TableNormal"/>
    <w:uiPriority w:val="49"/>
    <w:rsid w:val="001D2C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5B08FF"/>
    <w:rPr>
      <w:rFonts w:asciiTheme="majorHAnsi" w:eastAsiaTheme="majorEastAsia" w:hAnsiTheme="majorHAnsi" w:cstheme="majorBidi"/>
      <w:color w:val="2E74B5" w:themeColor="accent1" w:themeShade="BF"/>
      <w:sz w:val="26"/>
      <w:szCs w:val="26"/>
    </w:rPr>
  </w:style>
  <w:style w:type="table" w:styleId="GridTable4-Accent5">
    <w:name w:val="Grid Table 4 Accent 5"/>
    <w:basedOn w:val="TableNormal"/>
    <w:uiPriority w:val="49"/>
    <w:rsid w:val="00B163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931">
      <w:bodyDiv w:val="1"/>
      <w:marLeft w:val="0"/>
      <w:marRight w:val="0"/>
      <w:marTop w:val="0"/>
      <w:marBottom w:val="0"/>
      <w:divBdr>
        <w:top w:val="none" w:sz="0" w:space="0" w:color="auto"/>
        <w:left w:val="none" w:sz="0" w:space="0" w:color="auto"/>
        <w:bottom w:val="none" w:sz="0" w:space="0" w:color="auto"/>
        <w:right w:val="none" w:sz="0" w:space="0" w:color="auto"/>
      </w:divBdr>
    </w:div>
    <w:div w:id="1173645767">
      <w:bodyDiv w:val="1"/>
      <w:marLeft w:val="0"/>
      <w:marRight w:val="0"/>
      <w:marTop w:val="0"/>
      <w:marBottom w:val="0"/>
      <w:divBdr>
        <w:top w:val="none" w:sz="0" w:space="0" w:color="auto"/>
        <w:left w:val="none" w:sz="0" w:space="0" w:color="auto"/>
        <w:bottom w:val="none" w:sz="0" w:space="0" w:color="auto"/>
        <w:right w:val="none" w:sz="0" w:space="0" w:color="auto"/>
      </w:divBdr>
    </w:div>
    <w:div w:id="1399934801">
      <w:bodyDiv w:val="1"/>
      <w:marLeft w:val="0"/>
      <w:marRight w:val="0"/>
      <w:marTop w:val="0"/>
      <w:marBottom w:val="0"/>
      <w:divBdr>
        <w:top w:val="none" w:sz="0" w:space="0" w:color="auto"/>
        <w:left w:val="none" w:sz="0" w:space="0" w:color="auto"/>
        <w:bottom w:val="none" w:sz="0" w:space="0" w:color="auto"/>
        <w:right w:val="none" w:sz="0" w:space="0" w:color="auto"/>
      </w:divBdr>
    </w:div>
    <w:div w:id="1510022553">
      <w:bodyDiv w:val="1"/>
      <w:marLeft w:val="0"/>
      <w:marRight w:val="0"/>
      <w:marTop w:val="0"/>
      <w:marBottom w:val="0"/>
      <w:divBdr>
        <w:top w:val="none" w:sz="0" w:space="0" w:color="auto"/>
        <w:left w:val="none" w:sz="0" w:space="0" w:color="auto"/>
        <w:bottom w:val="none" w:sz="0" w:space="0" w:color="auto"/>
        <w:right w:val="none" w:sz="0" w:space="0" w:color="auto"/>
      </w:divBdr>
    </w:div>
    <w:div w:id="1587418823">
      <w:bodyDiv w:val="1"/>
      <w:marLeft w:val="0"/>
      <w:marRight w:val="0"/>
      <w:marTop w:val="0"/>
      <w:marBottom w:val="0"/>
      <w:divBdr>
        <w:top w:val="none" w:sz="0" w:space="0" w:color="auto"/>
        <w:left w:val="none" w:sz="0" w:space="0" w:color="auto"/>
        <w:bottom w:val="none" w:sz="0" w:space="0" w:color="auto"/>
        <w:right w:val="none" w:sz="0" w:space="0" w:color="auto"/>
      </w:divBdr>
    </w:div>
    <w:div w:id="1688409928">
      <w:bodyDiv w:val="1"/>
      <w:marLeft w:val="0"/>
      <w:marRight w:val="0"/>
      <w:marTop w:val="0"/>
      <w:marBottom w:val="0"/>
      <w:divBdr>
        <w:top w:val="none" w:sz="0" w:space="0" w:color="auto"/>
        <w:left w:val="none" w:sz="0" w:space="0" w:color="auto"/>
        <w:bottom w:val="none" w:sz="0" w:space="0" w:color="auto"/>
        <w:right w:val="none" w:sz="0" w:space="0" w:color="auto"/>
      </w:divBdr>
    </w:div>
    <w:div w:id="1855225217">
      <w:bodyDiv w:val="1"/>
      <w:marLeft w:val="0"/>
      <w:marRight w:val="0"/>
      <w:marTop w:val="0"/>
      <w:marBottom w:val="0"/>
      <w:divBdr>
        <w:top w:val="none" w:sz="0" w:space="0" w:color="auto"/>
        <w:left w:val="none" w:sz="0" w:space="0" w:color="auto"/>
        <w:bottom w:val="none" w:sz="0" w:space="0" w:color="auto"/>
        <w:right w:val="none" w:sz="0" w:space="0" w:color="auto"/>
      </w:divBdr>
    </w:div>
    <w:div w:id="2031878677">
      <w:bodyDiv w:val="1"/>
      <w:marLeft w:val="0"/>
      <w:marRight w:val="0"/>
      <w:marTop w:val="0"/>
      <w:marBottom w:val="0"/>
      <w:divBdr>
        <w:top w:val="none" w:sz="0" w:space="0" w:color="auto"/>
        <w:left w:val="none" w:sz="0" w:space="0" w:color="auto"/>
        <w:bottom w:val="none" w:sz="0" w:space="0" w:color="auto"/>
        <w:right w:val="none" w:sz="0" w:space="0" w:color="auto"/>
      </w:divBdr>
    </w:div>
    <w:div w:id="20970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175A4-E4E8-4D3E-BE45-E98D195E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3</cp:revision>
  <dcterms:created xsi:type="dcterms:W3CDTF">2024-07-20T08:50:00Z</dcterms:created>
  <dcterms:modified xsi:type="dcterms:W3CDTF">2024-07-21T09:08:00Z</dcterms:modified>
</cp:coreProperties>
</file>