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4A4D7" w14:textId="77777777" w:rsidR="00663091" w:rsidRDefault="00000000">
      <w:pPr>
        <w:spacing w:line="244" w:lineRule="auto"/>
        <w:jc w:val="center"/>
      </w:pPr>
      <w:r>
        <w:rPr>
          <w:b/>
          <w:bCs/>
          <w:sz w:val="36"/>
          <w:szCs w:val="36"/>
        </w:rPr>
        <w:t>Jack Nguyen</w:t>
      </w:r>
    </w:p>
    <w:p w14:paraId="32349815" w14:textId="77777777" w:rsidR="00663091" w:rsidRDefault="00000000">
      <w:pPr>
        <w:spacing w:line="244" w:lineRule="auto"/>
        <w:jc w:val="center"/>
      </w:pPr>
      <w:r>
        <w:rPr>
          <w:sz w:val="22"/>
          <w:szCs w:val="22"/>
        </w:rPr>
        <w:t>Tampa, Florida | (813) 981-9395 | jknguyen.wor@gmail.com</w:t>
      </w:r>
    </w:p>
    <w:p w14:paraId="26BB3E83" w14:textId="77777777" w:rsidR="00663091" w:rsidRDefault="00663091">
      <w:pPr>
        <w:spacing w:line="244" w:lineRule="auto"/>
        <w:jc w:val="center"/>
      </w:pPr>
      <w:hyperlink r:id="rId5" w:history="1">
        <w:r>
          <w:rPr>
            <w:color w:val="0563C1"/>
            <w:sz w:val="22"/>
            <w:szCs w:val="22"/>
            <w:u w:val="single"/>
          </w:rPr>
          <w:t>LinkedIn</w:t>
        </w:r>
      </w:hyperlink>
      <w:r w:rsidR="00000000">
        <w:rPr>
          <w:sz w:val="22"/>
          <w:szCs w:val="22"/>
        </w:rPr>
        <w:t xml:space="preserve"> | </w:t>
      </w:r>
      <w:hyperlink r:id="rId6" w:history="1">
        <w:r>
          <w:rPr>
            <w:color w:val="0563C1"/>
            <w:sz w:val="22"/>
            <w:szCs w:val="22"/>
            <w:u w:val="single"/>
          </w:rPr>
          <w:t>Github</w:t>
        </w:r>
      </w:hyperlink>
      <w:r w:rsidR="00000000">
        <w:rPr>
          <w:sz w:val="22"/>
          <w:szCs w:val="22"/>
        </w:rPr>
        <w:t xml:space="preserve"> | </w:t>
      </w:r>
      <w:hyperlink r:id="rId7" w:history="1">
        <w:r>
          <w:rPr>
            <w:color w:val="0563C1"/>
            <w:sz w:val="22"/>
            <w:szCs w:val="22"/>
            <w:u w:val="single"/>
          </w:rPr>
          <w:t>Portfolio</w:t>
        </w:r>
      </w:hyperlink>
    </w:p>
    <w:p w14:paraId="7859FC1B" w14:textId="77777777" w:rsidR="00663091" w:rsidRDefault="00000000">
      <w:pPr>
        <w:pBdr>
          <w:bottom w:val="single" w:sz="6" w:space="1" w:color="000000"/>
        </w:pBdr>
        <w:spacing w:before="80" w:line="244" w:lineRule="auto"/>
      </w:pPr>
      <w:r>
        <w:rPr>
          <w:b/>
          <w:bCs/>
          <w:color w:val="000000"/>
          <w:sz w:val="24"/>
          <w:szCs w:val="24"/>
        </w:rPr>
        <w:t>EXPERIENCE</w:t>
      </w:r>
    </w:p>
    <w:p w14:paraId="2F2993D1" w14:textId="77777777" w:rsidR="00663091" w:rsidRDefault="00000000">
      <w:pPr>
        <w:tabs>
          <w:tab w:val="right" w:pos="10800"/>
        </w:tabs>
        <w:spacing w:before="60" w:line="244" w:lineRule="auto"/>
      </w:pPr>
      <w:r>
        <w:rPr>
          <w:b/>
          <w:bCs/>
          <w:sz w:val="22"/>
          <w:szCs w:val="22"/>
        </w:rPr>
        <w:t>Lumist.ai</w:t>
      </w:r>
      <w:r>
        <w:rPr>
          <w:sz w:val="22"/>
          <w:szCs w:val="22"/>
        </w:rPr>
        <w:t xml:space="preserve"> - AI-Powered SAT Prep Platform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Tampa, Florida</w:t>
      </w:r>
    </w:p>
    <w:p w14:paraId="69188414" w14:textId="77777777" w:rsidR="00663091" w:rsidRDefault="00000000">
      <w:pPr>
        <w:tabs>
          <w:tab w:val="right" w:pos="10800"/>
        </w:tabs>
        <w:spacing w:line="244" w:lineRule="auto"/>
      </w:pPr>
      <w:r>
        <w:rPr>
          <w:i/>
          <w:iCs/>
          <w:sz w:val="22"/>
          <w:szCs w:val="22"/>
        </w:rPr>
        <w:t>Co-Founder</w:t>
      </w:r>
      <w:r>
        <w:rPr>
          <w:sz w:val="22"/>
          <w:szCs w:val="22"/>
        </w:rPr>
        <w:tab/>
        <w:t>Jan 2024 – Present</w:t>
      </w:r>
    </w:p>
    <w:p w14:paraId="6C8FD438" w14:textId="301646E4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Identified that SAT prep in Vietnam was 10–15x overpriced for target market; led product pivot from offline tutoring ($50K ARR) to AI-powered platform at $6–</w:t>
      </w:r>
      <w:r w:rsidR="00E1054D">
        <w:rPr>
          <w:sz w:val="22"/>
          <w:szCs w:val="22"/>
        </w:rPr>
        <w:t>25</w:t>
      </w:r>
      <w:r>
        <w:rPr>
          <w:sz w:val="22"/>
          <w:szCs w:val="22"/>
        </w:rPr>
        <w:t xml:space="preserve">/mo, acquiring </w:t>
      </w:r>
      <w:r w:rsidR="00E1054D">
        <w:rPr>
          <w:sz w:val="22"/>
          <w:szCs w:val="22"/>
        </w:rPr>
        <w:t>3</w:t>
      </w:r>
      <w:r>
        <w:rPr>
          <w:sz w:val="22"/>
          <w:szCs w:val="22"/>
        </w:rPr>
        <w:t>,</w:t>
      </w:r>
      <w:r w:rsidR="00E1054D">
        <w:rPr>
          <w:sz w:val="22"/>
          <w:szCs w:val="22"/>
        </w:rPr>
        <w:t>0</w:t>
      </w:r>
      <w:r>
        <w:rPr>
          <w:sz w:val="22"/>
          <w:szCs w:val="22"/>
        </w:rPr>
        <w:t>00+ users and 1</w:t>
      </w:r>
      <w:r w:rsidR="00E1054D">
        <w:rPr>
          <w:sz w:val="22"/>
          <w:szCs w:val="22"/>
        </w:rPr>
        <w:t>2</w:t>
      </w:r>
      <w:r>
        <w:rPr>
          <w:sz w:val="22"/>
          <w:szCs w:val="22"/>
        </w:rPr>
        <w:t xml:space="preserve">0 paying customers in </w:t>
      </w:r>
      <w:r w:rsidR="00E1054D">
        <w:rPr>
          <w:sz w:val="22"/>
          <w:szCs w:val="22"/>
        </w:rPr>
        <w:t>4</w:t>
      </w:r>
      <w:r>
        <w:rPr>
          <w:sz w:val="22"/>
          <w:szCs w:val="22"/>
        </w:rPr>
        <w:t xml:space="preserve"> months (4% conversion).</w:t>
      </w:r>
    </w:p>
    <w:p w14:paraId="64CD6A31" w14:textId="77BB6FA9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Diagnosed low AI Tutor adoption (</w:t>
      </w:r>
      <w:r w:rsidR="00F50F22">
        <w:rPr>
          <w:sz w:val="22"/>
          <w:szCs w:val="22"/>
        </w:rPr>
        <w:t>120</w:t>
      </w:r>
      <w:r>
        <w:rPr>
          <w:sz w:val="22"/>
          <w:szCs w:val="22"/>
        </w:rPr>
        <w:t xml:space="preserve"> </w:t>
      </w:r>
      <w:r w:rsidR="00F50F22">
        <w:rPr>
          <w:sz w:val="22"/>
          <w:szCs w:val="22"/>
        </w:rPr>
        <w:t>W</w:t>
      </w:r>
      <w:r>
        <w:rPr>
          <w:sz w:val="22"/>
          <w:szCs w:val="22"/>
        </w:rPr>
        <w:t xml:space="preserve">AU) through Supabase SQL analysis and 1:1 user interviews; discovered feature was siloed from core workflow with no onboarding. Led redesign integrating weekly planning and guided onboarding — grew to </w:t>
      </w:r>
      <w:r w:rsidR="00F50F22">
        <w:rPr>
          <w:sz w:val="22"/>
          <w:szCs w:val="22"/>
        </w:rPr>
        <w:t>68</w:t>
      </w:r>
      <w:r>
        <w:rPr>
          <w:sz w:val="22"/>
          <w:szCs w:val="22"/>
        </w:rPr>
        <w:t xml:space="preserve">0+ </w:t>
      </w:r>
      <w:r w:rsidR="00F50F22">
        <w:rPr>
          <w:sz w:val="22"/>
          <w:szCs w:val="22"/>
        </w:rPr>
        <w:t>W</w:t>
      </w:r>
      <w:r>
        <w:rPr>
          <w:sz w:val="22"/>
          <w:szCs w:val="22"/>
        </w:rPr>
        <w:t>AU.</w:t>
      </w:r>
    </w:p>
    <w:p w14:paraId="376FD1C3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Pushed back on CEO’s IELTS expansion by presenting retention and user feedback data showing core SAT UX issues; redirected team resources to fix onboarding first, directly driving the AI Tutor adoption recovery.</w:t>
      </w:r>
    </w:p>
    <w:p w14:paraId="57CEF843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Designed lead scoring CRM with 5-factor prioritization algorithm and automated Jira routing; processed 1,000+ leads, eliminating manual triage and establishing sales team accountability system.</w:t>
      </w:r>
    </w:p>
    <w:p w14:paraId="3A16F4B0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Led cross-functional team of 14 through sprint planning, PRDs, and bi-weekly releases. Analyzed marketing channel ROI, cut underperforming team, and consolidated to 8-person engineering-focused org to reduce burn.</w:t>
      </w:r>
    </w:p>
    <w:p w14:paraId="1DB5CF51" w14:textId="77777777" w:rsidR="00663091" w:rsidRDefault="00000000">
      <w:pPr>
        <w:tabs>
          <w:tab w:val="right" w:pos="10800"/>
        </w:tabs>
        <w:spacing w:before="60" w:line="244" w:lineRule="auto"/>
      </w:pPr>
      <w:r>
        <w:rPr>
          <w:b/>
          <w:bCs/>
          <w:sz w:val="22"/>
          <w:szCs w:val="22"/>
        </w:rPr>
        <w:t>University of South Florida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Tampa, Florida</w:t>
      </w:r>
    </w:p>
    <w:p w14:paraId="62DF25EC" w14:textId="428D2983" w:rsidR="00663091" w:rsidRDefault="00000000">
      <w:pPr>
        <w:tabs>
          <w:tab w:val="right" w:pos="10800"/>
        </w:tabs>
        <w:spacing w:line="244" w:lineRule="auto"/>
      </w:pPr>
      <w:r>
        <w:rPr>
          <w:i/>
          <w:iCs/>
          <w:sz w:val="22"/>
          <w:szCs w:val="22"/>
        </w:rPr>
        <w:t>ERP Analyst I</w:t>
      </w:r>
      <w:r>
        <w:rPr>
          <w:sz w:val="22"/>
          <w:szCs w:val="22"/>
        </w:rPr>
        <w:tab/>
        <w:t xml:space="preserve">Jan 2025 – </w:t>
      </w:r>
      <w:r w:rsidR="00855C20">
        <w:rPr>
          <w:sz w:val="22"/>
          <w:szCs w:val="22"/>
        </w:rPr>
        <w:t>May</w:t>
      </w:r>
      <w:r>
        <w:rPr>
          <w:sz w:val="22"/>
          <w:szCs w:val="22"/>
        </w:rPr>
        <w:t xml:space="preserve"> 202</w:t>
      </w:r>
      <w:r w:rsidR="00855C20">
        <w:rPr>
          <w:sz w:val="22"/>
          <w:szCs w:val="22"/>
        </w:rPr>
        <w:t>6</w:t>
      </w:r>
    </w:p>
    <w:p w14:paraId="25BEC439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Owned Unit4 FP&amp;A Lite rollout as product owner: gathered requirements, pushed back on out-of-scope features due to budget, coordinated vendor training, and delivered 7+ automated reports saving ~5 hrs/week. Authored 75+ job aids; triaged 1,000+ Jira tickets across 3 enterprise systems maintaining 95% SLA.</w:t>
      </w:r>
    </w:p>
    <w:p w14:paraId="227A915B" w14:textId="77777777" w:rsidR="00663091" w:rsidRDefault="00000000">
      <w:pPr>
        <w:tabs>
          <w:tab w:val="right" w:pos="10800"/>
        </w:tabs>
        <w:spacing w:before="60" w:line="244" w:lineRule="auto"/>
      </w:pPr>
      <w:r>
        <w:rPr>
          <w:b/>
          <w:bCs/>
          <w:sz w:val="22"/>
          <w:szCs w:val="22"/>
        </w:rPr>
        <w:t>VNG Corporation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Ho Chi Minh, Vietnam</w:t>
      </w:r>
    </w:p>
    <w:p w14:paraId="532710F2" w14:textId="18FCF41F" w:rsidR="00663091" w:rsidRDefault="00C55650">
      <w:pPr>
        <w:tabs>
          <w:tab w:val="right" w:pos="10800"/>
        </w:tabs>
        <w:spacing w:line="244" w:lineRule="auto"/>
      </w:pPr>
      <w:r>
        <w:rPr>
          <w:i/>
          <w:iCs/>
          <w:sz w:val="22"/>
          <w:szCs w:val="22"/>
        </w:rPr>
        <w:t xml:space="preserve">Product Management </w:t>
      </w:r>
      <w:r w:rsidR="00000000">
        <w:rPr>
          <w:i/>
          <w:iCs/>
          <w:sz w:val="22"/>
          <w:szCs w:val="22"/>
        </w:rPr>
        <w:t>Intern</w:t>
      </w:r>
      <w:r w:rsidR="00000000">
        <w:rPr>
          <w:sz w:val="22"/>
          <w:szCs w:val="22"/>
        </w:rPr>
        <w:tab/>
        <w:t>June 2024 – August 2024</w:t>
      </w:r>
    </w:p>
    <w:p w14:paraId="375BCE8F" w14:textId="6A2E8D57" w:rsidR="00E942F0" w:rsidRPr="00E942F0" w:rsidRDefault="00E942F0" w:rsidP="00E942F0">
      <w:pPr>
        <w:pStyle w:val="ListParagraph"/>
        <w:numPr>
          <w:ilvl w:val="0"/>
          <w:numId w:val="2"/>
        </w:numPr>
        <w:spacing w:line="244" w:lineRule="auto"/>
        <w:rPr>
          <w:sz w:val="22"/>
          <w:szCs w:val="22"/>
        </w:rPr>
      </w:pPr>
      <w:r w:rsidRPr="00E942F0">
        <w:rPr>
          <w:sz w:val="22"/>
          <w:szCs w:val="22"/>
        </w:rPr>
        <w:t>Built Python optimization script reducing revenue forecast variance from 20% to 4% for $2M game launch projections.</w:t>
      </w:r>
    </w:p>
    <w:p w14:paraId="58102428" w14:textId="77777777" w:rsidR="00E942F0" w:rsidRPr="00E942F0" w:rsidRDefault="00E942F0" w:rsidP="00E942F0">
      <w:pPr>
        <w:pStyle w:val="ListParagraph"/>
        <w:numPr>
          <w:ilvl w:val="0"/>
          <w:numId w:val="2"/>
        </w:numPr>
        <w:spacing w:line="244" w:lineRule="auto"/>
        <w:rPr>
          <w:sz w:val="22"/>
          <w:szCs w:val="22"/>
        </w:rPr>
      </w:pPr>
      <w:r w:rsidRPr="00E942F0">
        <w:rPr>
          <w:sz w:val="22"/>
          <w:szCs w:val="22"/>
        </w:rPr>
        <w:t>Partnered with 6 cross-functional teams to define launch tracking requirements; built department-wide dashboard monitoring game launches from idea exploration to open beta against speed and revenue targets.</w:t>
      </w:r>
    </w:p>
    <w:p w14:paraId="588582DE" w14:textId="77777777" w:rsidR="00663091" w:rsidRDefault="00000000">
      <w:pPr>
        <w:tabs>
          <w:tab w:val="right" w:pos="10800"/>
        </w:tabs>
        <w:spacing w:before="60" w:line="244" w:lineRule="auto"/>
      </w:pPr>
      <w:r>
        <w:rPr>
          <w:b/>
          <w:bCs/>
          <w:sz w:val="22"/>
          <w:szCs w:val="22"/>
        </w:rPr>
        <w:t>Deloitte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Hanoi, Vietnam</w:t>
      </w:r>
    </w:p>
    <w:p w14:paraId="14FA6993" w14:textId="77777777" w:rsidR="00663091" w:rsidRDefault="00000000">
      <w:pPr>
        <w:tabs>
          <w:tab w:val="right" w:pos="10800"/>
        </w:tabs>
        <w:spacing w:line="244" w:lineRule="auto"/>
      </w:pPr>
      <w:r>
        <w:rPr>
          <w:i/>
          <w:iCs/>
          <w:sz w:val="22"/>
          <w:szCs w:val="22"/>
        </w:rPr>
        <w:t>Risk Advisory Intern</w:t>
      </w:r>
      <w:r>
        <w:rPr>
          <w:sz w:val="22"/>
          <w:szCs w:val="22"/>
        </w:rPr>
        <w:tab/>
        <w:t>May 2023 – July 2023</w:t>
      </w:r>
    </w:p>
    <w:p w14:paraId="65B0E798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Built 4 Tableau dashboards and compliance reports using Oracle BI Publisher, enabling client leadership to track audit status in real time and ensuring on-time project delivery.</w:t>
      </w:r>
    </w:p>
    <w:p w14:paraId="4EB19F17" w14:textId="77777777" w:rsidR="00663091" w:rsidRDefault="00000000">
      <w:pPr>
        <w:pBdr>
          <w:bottom w:val="single" w:sz="6" w:space="1" w:color="000000"/>
        </w:pBdr>
        <w:spacing w:before="80" w:line="244" w:lineRule="auto"/>
      </w:pPr>
      <w:r>
        <w:rPr>
          <w:b/>
          <w:bCs/>
          <w:color w:val="000000"/>
          <w:sz w:val="24"/>
          <w:szCs w:val="24"/>
        </w:rPr>
        <w:t>PROJECT</w:t>
      </w:r>
    </w:p>
    <w:p w14:paraId="0F310C47" w14:textId="77777777" w:rsidR="00663091" w:rsidRDefault="00000000">
      <w:pPr>
        <w:spacing w:before="30" w:line="244" w:lineRule="auto"/>
      </w:pPr>
      <w:r>
        <w:rPr>
          <w:b/>
          <w:bCs/>
          <w:sz w:val="22"/>
          <w:szCs w:val="22"/>
        </w:rPr>
        <w:t>DebateLab</w:t>
      </w:r>
      <w:r>
        <w:rPr>
          <w:sz w:val="22"/>
          <w:szCs w:val="22"/>
        </w:rPr>
        <w:t xml:space="preserve"> | Next.js, TypeScript, Supabase, Gemini AI, Groq, Deepgram </w:t>
      </w:r>
      <w:r>
        <w:rPr>
          <w:color w:val="0563C1"/>
          <w:sz w:val="22"/>
          <w:szCs w:val="22"/>
          <w:u w:val="single"/>
        </w:rPr>
        <w:t>Live Site</w:t>
      </w:r>
      <w:r>
        <w:rPr>
          <w:sz w:val="22"/>
          <w:szCs w:val="22"/>
        </w:rPr>
        <w:t xml:space="preserve"> | </w:t>
      </w:r>
      <w:r>
        <w:rPr>
          <w:color w:val="0563C1"/>
          <w:sz w:val="22"/>
          <w:szCs w:val="22"/>
          <w:u w:val="single"/>
        </w:rPr>
        <w:t>Case Study</w:t>
      </w:r>
    </w:p>
    <w:p w14:paraId="67B0A7E1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Built AI debate practice platform for family members learning English; designed real-time speech transcription, AI scoring across 12 categories, and full Vietnamese localization. Iterated on gamification based on beta tester feedback.</w:t>
      </w:r>
    </w:p>
    <w:p w14:paraId="7F254364" w14:textId="77777777" w:rsidR="00663091" w:rsidRDefault="00000000">
      <w:pPr>
        <w:spacing w:before="30" w:line="244" w:lineRule="auto"/>
      </w:pPr>
      <w:r>
        <w:rPr>
          <w:b/>
          <w:bCs/>
          <w:sz w:val="22"/>
          <w:szCs w:val="22"/>
        </w:rPr>
        <w:t>Lumist Analytics Dashboard</w:t>
      </w:r>
      <w:r>
        <w:rPr>
          <w:sz w:val="22"/>
          <w:szCs w:val="22"/>
        </w:rPr>
        <w:t xml:space="preserve"> | React, Supabase, Recharts, TypeScript </w:t>
      </w:r>
      <w:r>
        <w:rPr>
          <w:color w:val="0563C1"/>
          <w:sz w:val="22"/>
          <w:szCs w:val="22"/>
          <w:u w:val="single"/>
        </w:rPr>
        <w:t>Live Site</w:t>
      </w:r>
      <w:r>
        <w:rPr>
          <w:sz w:val="22"/>
          <w:szCs w:val="22"/>
        </w:rPr>
        <w:t xml:space="preserve"> | </w:t>
      </w:r>
      <w:r>
        <w:rPr>
          <w:color w:val="0563C1"/>
          <w:sz w:val="22"/>
          <w:szCs w:val="22"/>
          <w:u w:val="single"/>
        </w:rPr>
        <w:t>Case Study</w:t>
      </w:r>
    </w:p>
    <w:p w14:paraId="53975FAB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Built 7-module analytics platform tracking DAU, retention cohorts, funnels, and feature adoption; directly surfaced the AI Tutor adoption problem and weekend usage patterns that reshaped product roadmap.</w:t>
      </w:r>
    </w:p>
    <w:p w14:paraId="713E0533" w14:textId="77777777" w:rsidR="00663091" w:rsidRDefault="00000000">
      <w:pPr>
        <w:spacing w:before="30" w:line="244" w:lineRule="auto"/>
      </w:pPr>
      <w:r>
        <w:rPr>
          <w:b/>
          <w:bCs/>
          <w:sz w:val="22"/>
          <w:szCs w:val="22"/>
        </w:rPr>
        <w:t>Lumi the Secretary</w:t>
      </w:r>
      <w:r>
        <w:rPr>
          <w:sz w:val="22"/>
          <w:szCs w:val="22"/>
        </w:rPr>
        <w:t xml:space="preserve"> | OpenClaw, Gemini AI, Supabase, Telegram, Obsidian MCP </w:t>
      </w:r>
      <w:r>
        <w:rPr>
          <w:color w:val="0563C1"/>
          <w:sz w:val="22"/>
          <w:szCs w:val="22"/>
          <w:u w:val="single"/>
        </w:rPr>
        <w:t>Case Study</w:t>
      </w:r>
    </w:p>
    <w:p w14:paraId="735A6CCF" w14:textId="77777777" w:rsidR="00663091" w:rsidRDefault="00000000">
      <w:pPr>
        <w:pStyle w:val="ListParagraph"/>
        <w:numPr>
          <w:ilvl w:val="0"/>
          <w:numId w:val="2"/>
        </w:numPr>
        <w:spacing w:line="244" w:lineRule="auto"/>
      </w:pPr>
      <w:r>
        <w:rPr>
          <w:sz w:val="22"/>
          <w:szCs w:val="22"/>
        </w:rPr>
        <w:t>Deployed internal AI agent connecting 5 data sources (Supabase, GitHub, Linear, PostHog) via Telegram with deny-by-default security sandbox and automated blog publishing — used daily by Lumist team to eliminate ad-hoc reporting.</w:t>
      </w:r>
    </w:p>
    <w:p w14:paraId="6F0D47FE" w14:textId="77777777" w:rsidR="00663091" w:rsidRDefault="00000000">
      <w:pPr>
        <w:pBdr>
          <w:bottom w:val="single" w:sz="6" w:space="1" w:color="000000"/>
        </w:pBdr>
        <w:spacing w:before="80" w:line="244" w:lineRule="auto"/>
      </w:pPr>
      <w:r>
        <w:rPr>
          <w:b/>
          <w:bCs/>
          <w:color w:val="000000"/>
          <w:sz w:val="24"/>
          <w:szCs w:val="24"/>
        </w:rPr>
        <w:t>EDUCATION</w:t>
      </w:r>
    </w:p>
    <w:p w14:paraId="6B8FD2C8" w14:textId="77777777" w:rsidR="00663091" w:rsidRDefault="00000000">
      <w:pPr>
        <w:tabs>
          <w:tab w:val="right" w:pos="10800"/>
        </w:tabs>
        <w:spacing w:before="20" w:line="244" w:lineRule="auto"/>
      </w:pPr>
      <w:r>
        <w:rPr>
          <w:b/>
          <w:bCs/>
          <w:sz w:val="22"/>
          <w:szCs w:val="22"/>
        </w:rPr>
        <w:t>National Louis University</w:t>
      </w:r>
      <w:r>
        <w:rPr>
          <w:sz w:val="22"/>
          <w:szCs w:val="22"/>
        </w:rPr>
        <w:t xml:space="preserve"> | GPA: 4.00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Tampa, Florida</w:t>
      </w:r>
    </w:p>
    <w:p w14:paraId="07963813" w14:textId="77777777" w:rsidR="00663091" w:rsidRDefault="00000000">
      <w:pPr>
        <w:tabs>
          <w:tab w:val="right" w:pos="10800"/>
        </w:tabs>
        <w:spacing w:line="244" w:lineRule="auto"/>
      </w:pPr>
      <w:r>
        <w:rPr>
          <w:i/>
          <w:iCs/>
          <w:sz w:val="22"/>
          <w:szCs w:val="22"/>
        </w:rPr>
        <w:t>M.S in Business Data Analytics</w:t>
      </w:r>
      <w:r>
        <w:rPr>
          <w:sz w:val="22"/>
          <w:szCs w:val="22"/>
        </w:rPr>
        <w:tab/>
        <w:t>Jan 2026 – May 2027</w:t>
      </w:r>
    </w:p>
    <w:p w14:paraId="28F1D64B" w14:textId="77777777" w:rsidR="00663091" w:rsidRDefault="00000000">
      <w:pPr>
        <w:tabs>
          <w:tab w:val="right" w:pos="10800"/>
        </w:tabs>
        <w:spacing w:before="20" w:line="244" w:lineRule="auto"/>
      </w:pPr>
      <w:r>
        <w:rPr>
          <w:b/>
          <w:bCs/>
          <w:sz w:val="22"/>
          <w:szCs w:val="22"/>
        </w:rPr>
        <w:t>University of South Florida</w:t>
      </w:r>
      <w:r>
        <w:rPr>
          <w:sz w:val="22"/>
          <w:szCs w:val="22"/>
        </w:rPr>
        <w:t xml:space="preserve"> | GPA: 3.98</w:t>
      </w:r>
      <w:r>
        <w:rPr>
          <w:sz w:val="22"/>
          <w:szCs w:val="22"/>
        </w:rPr>
        <w:tab/>
      </w:r>
      <w:r>
        <w:rPr>
          <w:i/>
          <w:iCs/>
          <w:sz w:val="22"/>
          <w:szCs w:val="22"/>
        </w:rPr>
        <w:t>Tampa, Florida</w:t>
      </w:r>
    </w:p>
    <w:p w14:paraId="60B6C739" w14:textId="77777777" w:rsidR="00663091" w:rsidRDefault="00000000">
      <w:pPr>
        <w:tabs>
          <w:tab w:val="right" w:pos="10800"/>
        </w:tabs>
        <w:spacing w:line="244" w:lineRule="auto"/>
      </w:pPr>
      <w:r>
        <w:rPr>
          <w:i/>
          <w:iCs/>
          <w:sz w:val="22"/>
          <w:szCs w:val="22"/>
        </w:rPr>
        <w:t>B.S in Business Analytics &amp; Information Systems</w:t>
      </w:r>
      <w:r>
        <w:rPr>
          <w:sz w:val="22"/>
          <w:szCs w:val="22"/>
        </w:rPr>
        <w:tab/>
        <w:t>Aug 2021 – Dec 2024</w:t>
      </w:r>
    </w:p>
    <w:p w14:paraId="5F05B696" w14:textId="77777777" w:rsidR="00663091" w:rsidRDefault="00000000">
      <w:pPr>
        <w:spacing w:line="244" w:lineRule="auto"/>
      </w:pPr>
      <w:r>
        <w:rPr>
          <w:sz w:val="22"/>
          <w:szCs w:val="22"/>
        </w:rPr>
        <w:t>Honors: Dean’s List (7 semesters), USF Green &amp; Gold Presidential Scholarship, KPMG Case Competition 2023 Finalist</w:t>
      </w:r>
    </w:p>
    <w:p w14:paraId="793A935F" w14:textId="77777777" w:rsidR="00663091" w:rsidRDefault="00000000">
      <w:pPr>
        <w:pBdr>
          <w:bottom w:val="single" w:sz="6" w:space="1" w:color="000000"/>
        </w:pBdr>
        <w:spacing w:before="80" w:line="244" w:lineRule="auto"/>
      </w:pPr>
      <w:r>
        <w:rPr>
          <w:b/>
          <w:bCs/>
          <w:color w:val="000000"/>
          <w:sz w:val="24"/>
          <w:szCs w:val="24"/>
        </w:rPr>
        <w:t>SKILLS</w:t>
      </w:r>
    </w:p>
    <w:p w14:paraId="57349F84" w14:textId="77777777" w:rsidR="00663091" w:rsidRDefault="00000000">
      <w:pPr>
        <w:spacing w:before="10" w:line="244" w:lineRule="auto"/>
      </w:pPr>
      <w:r>
        <w:rPr>
          <w:b/>
          <w:bCs/>
          <w:sz w:val="22"/>
          <w:szCs w:val="22"/>
        </w:rPr>
        <w:t xml:space="preserve">Product: </w:t>
      </w:r>
      <w:r>
        <w:rPr>
          <w:sz w:val="22"/>
          <w:szCs w:val="22"/>
        </w:rPr>
        <w:t>Product Management, Roadmap Planning, User Research, PRDs, Agile/Scrum, Jira, Figma, Data Analysis, Stakeholder Management, Market Research, GTM</w:t>
      </w:r>
    </w:p>
    <w:p w14:paraId="18D87C79" w14:textId="760B5FEB" w:rsidR="00663091" w:rsidRDefault="00000000">
      <w:pPr>
        <w:spacing w:line="244" w:lineRule="auto"/>
      </w:pPr>
      <w:r>
        <w:rPr>
          <w:b/>
          <w:bCs/>
          <w:sz w:val="22"/>
          <w:szCs w:val="22"/>
        </w:rPr>
        <w:t xml:space="preserve">Technical: </w:t>
      </w:r>
      <w:r>
        <w:rPr>
          <w:sz w:val="22"/>
          <w:szCs w:val="22"/>
        </w:rPr>
        <w:t>SQL, Python, Supabase, PostHog, n8n, Tableau, PowerBI, Excel, RAG/LLM, Claude Code</w:t>
      </w:r>
      <w:r w:rsidR="00BC1411">
        <w:rPr>
          <w:sz w:val="22"/>
          <w:szCs w:val="22"/>
        </w:rPr>
        <w:t>, Codex</w:t>
      </w:r>
    </w:p>
    <w:sectPr w:rsidR="00663091">
      <w:pgSz w:w="12240" w:h="15840"/>
      <w:pgMar w:top="720" w:right="720" w:bottom="50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B6577"/>
    <w:multiLevelType w:val="hybridMultilevel"/>
    <w:tmpl w:val="B5728AAE"/>
    <w:lvl w:ilvl="0" w:tplc="DF6CB728">
      <w:start w:val="1"/>
      <w:numFmt w:val="bullet"/>
      <w:lvlText w:val="•"/>
      <w:lvlJc w:val="left"/>
      <w:pPr>
        <w:ind w:left="180" w:hanging="180"/>
      </w:pPr>
      <w:rPr>
        <w:rFonts w:ascii="Times New Roman" w:eastAsia="Times New Roman" w:hAnsi="Times New Roman" w:cs="Times New Roman"/>
        <w:sz w:val="22"/>
        <w:szCs w:val="22"/>
      </w:rPr>
    </w:lvl>
    <w:lvl w:ilvl="1" w:tplc="16FE7218">
      <w:numFmt w:val="decimal"/>
      <w:lvlText w:val=""/>
      <w:lvlJc w:val="left"/>
    </w:lvl>
    <w:lvl w:ilvl="2" w:tplc="6BF03780">
      <w:numFmt w:val="decimal"/>
      <w:lvlText w:val=""/>
      <w:lvlJc w:val="left"/>
    </w:lvl>
    <w:lvl w:ilvl="3" w:tplc="BBEAA3E4">
      <w:numFmt w:val="decimal"/>
      <w:lvlText w:val=""/>
      <w:lvlJc w:val="left"/>
    </w:lvl>
    <w:lvl w:ilvl="4" w:tplc="FA509232">
      <w:numFmt w:val="decimal"/>
      <w:lvlText w:val=""/>
      <w:lvlJc w:val="left"/>
    </w:lvl>
    <w:lvl w:ilvl="5" w:tplc="1CB82A4E">
      <w:numFmt w:val="decimal"/>
      <w:lvlText w:val=""/>
      <w:lvlJc w:val="left"/>
    </w:lvl>
    <w:lvl w:ilvl="6" w:tplc="7F0EAB0E">
      <w:numFmt w:val="decimal"/>
      <w:lvlText w:val=""/>
      <w:lvlJc w:val="left"/>
    </w:lvl>
    <w:lvl w:ilvl="7" w:tplc="B8DE8F32">
      <w:numFmt w:val="decimal"/>
      <w:lvlText w:val=""/>
      <w:lvlJc w:val="left"/>
    </w:lvl>
    <w:lvl w:ilvl="8" w:tplc="F134DE72">
      <w:numFmt w:val="decimal"/>
      <w:lvlText w:val=""/>
      <w:lvlJc w:val="left"/>
    </w:lvl>
  </w:abstractNum>
  <w:abstractNum w:abstractNumId="1" w15:restartNumberingAfterBreak="0">
    <w:nsid w:val="4AC2394A"/>
    <w:multiLevelType w:val="hybridMultilevel"/>
    <w:tmpl w:val="FDBE050E"/>
    <w:lvl w:ilvl="0" w:tplc="3DF66D9E">
      <w:start w:val="1"/>
      <w:numFmt w:val="bullet"/>
      <w:lvlText w:val="●"/>
      <w:lvlJc w:val="left"/>
      <w:pPr>
        <w:ind w:left="720" w:hanging="360"/>
      </w:pPr>
    </w:lvl>
    <w:lvl w:ilvl="1" w:tplc="A204F60C">
      <w:start w:val="1"/>
      <w:numFmt w:val="bullet"/>
      <w:lvlText w:val="○"/>
      <w:lvlJc w:val="left"/>
      <w:pPr>
        <w:ind w:left="1440" w:hanging="360"/>
      </w:pPr>
    </w:lvl>
    <w:lvl w:ilvl="2" w:tplc="E996CD1C">
      <w:start w:val="1"/>
      <w:numFmt w:val="bullet"/>
      <w:lvlText w:val="■"/>
      <w:lvlJc w:val="left"/>
      <w:pPr>
        <w:ind w:left="2160" w:hanging="360"/>
      </w:pPr>
    </w:lvl>
    <w:lvl w:ilvl="3" w:tplc="37ECAC90">
      <w:start w:val="1"/>
      <w:numFmt w:val="bullet"/>
      <w:lvlText w:val="●"/>
      <w:lvlJc w:val="left"/>
      <w:pPr>
        <w:ind w:left="2880" w:hanging="360"/>
      </w:pPr>
    </w:lvl>
    <w:lvl w:ilvl="4" w:tplc="B41E5ACE">
      <w:start w:val="1"/>
      <w:numFmt w:val="bullet"/>
      <w:lvlText w:val="○"/>
      <w:lvlJc w:val="left"/>
      <w:pPr>
        <w:ind w:left="3600" w:hanging="360"/>
      </w:pPr>
    </w:lvl>
    <w:lvl w:ilvl="5" w:tplc="104CA578">
      <w:start w:val="1"/>
      <w:numFmt w:val="bullet"/>
      <w:lvlText w:val="■"/>
      <w:lvlJc w:val="left"/>
      <w:pPr>
        <w:ind w:left="4320" w:hanging="360"/>
      </w:pPr>
    </w:lvl>
    <w:lvl w:ilvl="6" w:tplc="7CA4283E">
      <w:start w:val="1"/>
      <w:numFmt w:val="bullet"/>
      <w:lvlText w:val="●"/>
      <w:lvlJc w:val="left"/>
      <w:pPr>
        <w:ind w:left="5040" w:hanging="360"/>
      </w:pPr>
    </w:lvl>
    <w:lvl w:ilvl="7" w:tplc="5EA8C170">
      <w:start w:val="1"/>
      <w:numFmt w:val="bullet"/>
      <w:lvlText w:val="●"/>
      <w:lvlJc w:val="left"/>
      <w:pPr>
        <w:ind w:left="5760" w:hanging="360"/>
      </w:pPr>
    </w:lvl>
    <w:lvl w:ilvl="8" w:tplc="76C04894">
      <w:start w:val="1"/>
      <w:numFmt w:val="bullet"/>
      <w:lvlText w:val="●"/>
      <w:lvlJc w:val="left"/>
      <w:pPr>
        <w:ind w:left="6480" w:hanging="360"/>
      </w:pPr>
    </w:lvl>
  </w:abstractNum>
  <w:num w:numId="1" w16cid:durableId="793059443">
    <w:abstractNumId w:val="1"/>
    <w:lvlOverride w:ilvl="0">
      <w:startOverride w:val="1"/>
    </w:lvlOverride>
  </w:num>
  <w:num w:numId="2" w16cid:durableId="16315926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091"/>
    <w:rsid w:val="00663091"/>
    <w:rsid w:val="007B0A51"/>
    <w:rsid w:val="00855C20"/>
    <w:rsid w:val="00BC1411"/>
    <w:rsid w:val="00C55650"/>
    <w:rsid w:val="00E1054D"/>
    <w:rsid w:val="00E942F0"/>
    <w:rsid w:val="00F50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61E08"/>
  <w15:docId w15:val="{07EAC499-B4C1-46F6-B436-8B11040FB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knguyen-portfoli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dkn-code" TargetMode="External"/><Relationship Id="rId5" Type="http://schemas.openxmlformats.org/officeDocument/2006/relationships/hyperlink" Target="https://www.linkedin.com/in/ndkn10292002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605</Words>
  <Characters>3451</Characters>
  <Application>Microsoft Office Word</Application>
  <DocSecurity>0</DocSecurity>
  <Lines>28</Lines>
  <Paragraphs>8</Paragraphs>
  <ScaleCrop>false</ScaleCrop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 Khai Nguyen Nguyen</cp:lastModifiedBy>
  <cp:revision>8</cp:revision>
  <dcterms:created xsi:type="dcterms:W3CDTF">2026-03-29T04:32:00Z</dcterms:created>
  <dcterms:modified xsi:type="dcterms:W3CDTF">2026-05-05T02:38:00Z</dcterms:modified>
</cp:coreProperties>
</file>