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73DCB" w14:textId="77777777" w:rsidR="005B6FB0" w:rsidRDefault="005B6FB0">
      <w:pPr>
        <w:pStyle w:val="Heading1"/>
      </w:pPr>
      <w:r w:rsidRPr="005B6FB0">
        <w:rPr>
          <w:noProof/>
        </w:rPr>
        <w:drawing>
          <wp:inline distT="0" distB="0" distL="0" distR="0" wp14:anchorId="1C5110F8" wp14:editId="6DB684CF">
            <wp:extent cx="5943600" cy="2081530"/>
            <wp:effectExtent l="0" t="0" r="0" b="1270"/>
            <wp:docPr id="137025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56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B93A" w14:textId="77777777" w:rsidR="003D1C9E" w:rsidRDefault="003D1C9E">
      <w:pPr>
        <w:pStyle w:val="Heading1"/>
      </w:pPr>
    </w:p>
    <w:p w14:paraId="417CD8C9" w14:textId="22774E40" w:rsidR="00361777" w:rsidRDefault="00000000">
      <w:pPr>
        <w:pStyle w:val="Heading1"/>
      </w:pPr>
      <w:r>
        <w:t>Session 2 Handout: From Task List to Kanban Board</w:t>
      </w:r>
    </w:p>
    <w:p w14:paraId="6D957FEB" w14:textId="77777777" w:rsidR="00361777" w:rsidRDefault="00000000">
      <w:pPr>
        <w:spacing w:after="160"/>
      </w:pPr>
      <w:r>
        <w:rPr>
          <w:i/>
          <w:iCs/>
          <w:color w:val="595959"/>
        </w:rPr>
        <w:t xml:space="preserve">Disney AI </w:t>
      </w:r>
      <w:proofErr w:type="gramStart"/>
      <w:r>
        <w:rPr>
          <w:i/>
          <w:iCs/>
          <w:color w:val="595959"/>
        </w:rPr>
        <w:t>Day  |</w:t>
      </w:r>
      <w:proofErr w:type="gramEnd"/>
      <w:r>
        <w:rPr>
          <w:i/>
          <w:iCs/>
          <w:color w:val="595959"/>
        </w:rPr>
        <w:t xml:space="preserve">  Intermediate </w:t>
      </w:r>
      <w:proofErr w:type="gramStart"/>
      <w:r>
        <w:rPr>
          <w:i/>
          <w:iCs/>
          <w:color w:val="595959"/>
        </w:rPr>
        <w:t>Session  |</w:t>
      </w:r>
      <w:proofErr w:type="gramEnd"/>
      <w:r>
        <w:rPr>
          <w:i/>
          <w:iCs/>
          <w:color w:val="595959"/>
        </w:rPr>
        <w:t xml:space="preserve">  April 22, 2026</w:t>
      </w:r>
    </w:p>
    <w:p w14:paraId="1B593F9A" w14:textId="77777777" w:rsidR="00361777" w:rsidRDefault="00361777">
      <w:pPr>
        <w:pBdr>
          <w:bottom w:val="single" w:sz="6" w:space="1" w:color="2E75B6"/>
        </w:pBdr>
        <w:spacing w:before="80" w:after="80"/>
      </w:pPr>
    </w:p>
    <w:p w14:paraId="49E9B9B5" w14:textId="77777777" w:rsidR="00361777" w:rsidRDefault="00000000">
      <w:pPr>
        <w:pStyle w:val="Heading2"/>
        <w:pBdr>
          <w:bottom w:val="single" w:sz="4" w:space="2" w:color="2E75B6"/>
        </w:pBdr>
      </w:pPr>
      <w:r>
        <w:t>What You Will Do</w:t>
      </w:r>
    </w:p>
    <w:p w14:paraId="26862887" w14:textId="77777777" w:rsidR="00361777" w:rsidRDefault="00000000">
      <w:pPr>
        <w:spacing w:before="60" w:after="60"/>
      </w:pPr>
      <w:r>
        <w:t>Pick up where Session 1 left off. You will open the task list app you built, add a project context rule, create a Kanban card Skill, add custom rules to control how Cursor behaves, and then upgrade the app into a color-coded priority Kanban board.</w:t>
      </w:r>
    </w:p>
    <w:p w14:paraId="7115FEAC" w14:textId="77777777" w:rsidR="002E4F88" w:rsidRDefault="002E4F88">
      <w:pPr>
        <w:spacing w:before="60" w:after="60"/>
      </w:pPr>
    </w:p>
    <w:p w14:paraId="03CD795F" w14:textId="77777777" w:rsidR="00361777" w:rsidRDefault="0036177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1777" w14:paraId="56BB5BFA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B5D912" w14:textId="77777777" w:rsidR="00361777" w:rsidRDefault="00000000">
            <w:pPr>
              <w:spacing w:before="40" w:after="60"/>
            </w:pPr>
            <w:r>
              <w:rPr>
                <w:b/>
                <w:bCs/>
                <w:color w:val="2E75B6"/>
              </w:rPr>
              <w:t>💡 TIP</w:t>
            </w:r>
          </w:p>
          <w:p w14:paraId="22C779D9" w14:textId="1D2B19DD" w:rsidR="002E4F88" w:rsidRDefault="00000000">
            <w:pPr>
              <w:spacing w:before="30" w:after="30"/>
            </w:pPr>
            <w:r>
              <w:t>You will need the task list app from Session 1. Open Cursor and load the task-list-app folder you created in the previous session. If you do not have it, a copy is available in the shared GitHub</w:t>
            </w:r>
            <w:r w:rsidR="00B26285">
              <w:t xml:space="preserve"> </w:t>
            </w:r>
            <w:r w:rsidR="00B26285">
              <w:t>repository</w:t>
            </w:r>
            <w:r w:rsidR="002E4F88">
              <w:t>:</w:t>
            </w:r>
          </w:p>
          <w:p w14:paraId="0C640EE2" w14:textId="77777777" w:rsidR="002E4F88" w:rsidRDefault="002E4F88">
            <w:pPr>
              <w:spacing w:before="30" w:after="30"/>
            </w:pPr>
          </w:p>
          <w:p w14:paraId="67558425" w14:textId="2EFAF202" w:rsidR="00361777" w:rsidRDefault="002E4F88">
            <w:pPr>
              <w:spacing w:before="30" w:after="30"/>
            </w:pPr>
            <w:r w:rsidRPr="002E4F88">
              <w:t>https://github.com/ndkramer/Disney-Cursor-Webinar.git</w:t>
            </w:r>
          </w:p>
        </w:tc>
      </w:tr>
    </w:tbl>
    <w:p w14:paraId="6CC46C2C" w14:textId="77777777" w:rsidR="00361777" w:rsidRDefault="00361777">
      <w:pPr>
        <w:spacing w:before="80"/>
      </w:pPr>
    </w:p>
    <w:p w14:paraId="4676B278" w14:textId="77777777" w:rsidR="00361777" w:rsidRDefault="00000000">
      <w:pPr>
        <w:pStyle w:val="Heading2"/>
        <w:pBdr>
          <w:bottom w:val="single" w:sz="4" w:space="2" w:color="2E75B6"/>
        </w:pBdr>
      </w:pPr>
      <w:r>
        <w:t>Step 1: Open Your Project from Session 1</w:t>
      </w:r>
    </w:p>
    <w:p w14:paraId="52A98161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Launch Cursor on your computer.</w:t>
      </w:r>
    </w:p>
    <w:p w14:paraId="4BD553A2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Go to File &gt; Open Folder and select your task-list-app folder.</w:t>
      </w:r>
    </w:p>
    <w:p w14:paraId="51F64F2F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Confirm your project files are visible in the Explorer panel.</w:t>
      </w:r>
    </w:p>
    <w:p w14:paraId="7148960A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Open the internal browser and run the app to confirm it is still working before making any changes.</w:t>
      </w:r>
    </w:p>
    <w:p w14:paraId="3CA66309" w14:textId="77777777" w:rsidR="002E4F88" w:rsidRDefault="002E4F88" w:rsidP="002E4F88">
      <w:pPr>
        <w:spacing w:before="40" w:after="40"/>
      </w:pPr>
    </w:p>
    <w:p w14:paraId="4FA5C27D" w14:textId="77777777" w:rsidR="002E4F88" w:rsidRDefault="002E4F88" w:rsidP="002E4F88">
      <w:pPr>
        <w:spacing w:before="40" w:after="40"/>
      </w:pPr>
    </w:p>
    <w:p w14:paraId="08B0E0EB" w14:textId="77777777" w:rsidR="00361777" w:rsidRDefault="0036177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1777" w14:paraId="7C88DC66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B13E6A" w14:textId="77777777" w:rsidR="00361777" w:rsidRDefault="00000000">
            <w:pPr>
              <w:spacing w:before="40" w:after="60"/>
            </w:pPr>
            <w:r>
              <w:rPr>
                <w:b/>
                <w:bCs/>
                <w:color w:val="2E75B6"/>
              </w:rPr>
              <w:lastRenderedPageBreak/>
              <w:t>💡 TIP</w:t>
            </w:r>
          </w:p>
          <w:p w14:paraId="1EB40DF9" w14:textId="77777777" w:rsidR="00361777" w:rsidRDefault="00000000">
            <w:pPr>
              <w:spacing w:before="30" w:after="30"/>
            </w:pPr>
            <w:r>
              <w:t>Always verify your starting point before building on top of it. A quick check now saves troubleshooting time later.</w:t>
            </w:r>
          </w:p>
        </w:tc>
      </w:tr>
    </w:tbl>
    <w:p w14:paraId="297C382E" w14:textId="77777777" w:rsidR="00361777" w:rsidRDefault="00361777">
      <w:pPr>
        <w:spacing w:before="80"/>
      </w:pPr>
    </w:p>
    <w:p w14:paraId="1D84119B" w14:textId="6B201121" w:rsidR="00361777" w:rsidRDefault="00000000">
      <w:pPr>
        <w:pStyle w:val="Heading2"/>
        <w:pBdr>
          <w:bottom w:val="single" w:sz="4" w:space="2" w:color="2E75B6"/>
        </w:pBdr>
      </w:pPr>
      <w:r>
        <w:t>Step 2: Create a Project Context Rule</w:t>
      </w:r>
    </w:p>
    <w:p w14:paraId="6EA4396D" w14:textId="77777777" w:rsidR="00361777" w:rsidRDefault="00000000">
      <w:pPr>
        <w:spacing w:before="60" w:after="60"/>
      </w:pPr>
      <w:r>
        <w:t>Rules are always-on instructions that Cursor reads at the start of every chat. Adding a project context rule means you never have to re-explain your project - Cursor already knows what it is working with.</w:t>
      </w:r>
    </w:p>
    <w:p w14:paraId="2D3C0DCC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In the Agent panel, type the following prompt to have Cursor set up the rule for you:</w:t>
      </w:r>
    </w:p>
    <w:p w14:paraId="73EA270B" w14:textId="4C574611" w:rsidR="00361777" w:rsidRDefault="00000000">
      <w:pPr>
        <w:spacing w:before="80" w:after="80"/>
        <w:ind w:left="720"/>
      </w:pPr>
      <w:r>
        <w:rPr>
          <w:i/>
          <w:iCs/>
          <w:color w:val="1F4E79"/>
        </w:rPr>
        <w:t xml:space="preserve">"Create a project context rule for this app. Set up </w:t>
      </w:r>
      <w:proofErr w:type="gramStart"/>
      <w:r>
        <w:rPr>
          <w:i/>
          <w:iCs/>
          <w:color w:val="1F4E79"/>
        </w:rPr>
        <w:t>the .cursor</w:t>
      </w:r>
      <w:proofErr w:type="gramEnd"/>
      <w:r>
        <w:rPr>
          <w:i/>
          <w:iCs/>
          <w:color w:val="1F4E79"/>
        </w:rPr>
        <w:t>/rules/ folder if it does not exist</w:t>
      </w:r>
      <w:r w:rsidR="00A015C1">
        <w:rPr>
          <w:i/>
          <w:iCs/>
          <w:color w:val="1F4E79"/>
        </w:rPr>
        <w:t>,</w:t>
      </w:r>
      <w:r>
        <w:rPr>
          <w:i/>
          <w:iCs/>
          <w:color w:val="1F4E79"/>
        </w:rPr>
        <w:t xml:space="preserve"> and create a file called project-</w:t>
      </w:r>
      <w:proofErr w:type="spellStart"/>
      <w:r>
        <w:rPr>
          <w:i/>
          <w:iCs/>
          <w:color w:val="1F4E79"/>
        </w:rPr>
        <w:t>context.mdc</w:t>
      </w:r>
      <w:proofErr w:type="spellEnd"/>
      <w:r>
        <w:rPr>
          <w:i/>
          <w:iCs/>
          <w:color w:val="1F4E79"/>
        </w:rPr>
        <w:t xml:space="preserve"> with the following content: This project is a task list web app built with HTML, CSS, and JavaScript. It allows users to add tasks, mark them complete, and view task details</w:t>
      </w:r>
      <w:r w:rsidR="00A015C1">
        <w:rPr>
          <w:i/>
          <w:iCs/>
          <w:color w:val="1F4E79"/>
        </w:rPr>
        <w:t>,</w:t>
      </w:r>
      <w:r>
        <w:rPr>
          <w:i/>
          <w:iCs/>
          <w:color w:val="1F4E79"/>
        </w:rPr>
        <w:t xml:space="preserve"> including Due Date, Assigned To, Description, and Priority. We are upgrading it to a Kanban board with three columns: To Do, In Progress, and Done. Always refer to tasks as cards. Always default new cards to the To Do column."</w:t>
      </w:r>
    </w:p>
    <w:p w14:paraId="78E8CC53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Confirm the .cursor/rules/project-</w:t>
      </w:r>
      <w:proofErr w:type="spellStart"/>
      <w:r>
        <w:t>context.mdc</w:t>
      </w:r>
      <w:proofErr w:type="spellEnd"/>
      <w:r>
        <w:t xml:space="preserve"> file appears in the Explorer panel.</w:t>
      </w:r>
    </w:p>
    <w:p w14:paraId="15F38B9C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Open a new Agent chat and ask Cursor a question about the project without any additional context. For example:</w:t>
      </w:r>
    </w:p>
    <w:p w14:paraId="3B3F9219" w14:textId="77777777" w:rsidR="00361777" w:rsidRDefault="00000000">
      <w:pPr>
        <w:spacing w:before="80" w:after="80"/>
        <w:ind w:left="720"/>
      </w:pPr>
      <w:r>
        <w:rPr>
          <w:i/>
          <w:iCs/>
          <w:color w:val="1F4E79"/>
        </w:rPr>
        <w:t>"What are we building and what columns does the board have?"</w:t>
      </w:r>
    </w:p>
    <w:p w14:paraId="10D4AC4A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Notice that Cursor already knows the answer - it read the rule automatically.</w:t>
      </w:r>
    </w:p>
    <w:p w14:paraId="49E2593D" w14:textId="77777777" w:rsidR="00361777" w:rsidRDefault="0036177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1777" w14:paraId="1B836E7F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866882" w14:textId="77777777" w:rsidR="00361777" w:rsidRDefault="00000000">
            <w:pPr>
              <w:spacing w:before="40" w:after="60"/>
            </w:pPr>
            <w:r>
              <w:rPr>
                <w:b/>
                <w:bCs/>
                <w:color w:val="2E75B6"/>
              </w:rPr>
              <w:t>💡 TIP</w:t>
            </w:r>
          </w:p>
          <w:p w14:paraId="3E63F38E" w14:textId="77777777" w:rsidR="00361777" w:rsidRDefault="00000000">
            <w:pPr>
              <w:spacing w:before="30" w:after="30"/>
            </w:pPr>
            <w:r>
              <w:t xml:space="preserve">Rules live </w:t>
            </w:r>
            <w:proofErr w:type="gramStart"/>
            <w:r>
              <w:t>in .cursor</w:t>
            </w:r>
            <w:proofErr w:type="gramEnd"/>
            <w:r>
              <w:t>/rules/ as .mdc files and are always active for every chat in that project. Think of them as permanent instructions you never have to repeat. You can have multiple rule files - one for project context, one for coding standards, one for visual conventions, and so on.</w:t>
            </w:r>
          </w:p>
        </w:tc>
      </w:tr>
    </w:tbl>
    <w:p w14:paraId="1C32C4CC" w14:textId="77777777" w:rsidR="00361777" w:rsidRDefault="00361777">
      <w:pPr>
        <w:spacing w:before="80"/>
      </w:pPr>
    </w:p>
    <w:p w14:paraId="62B48499" w14:textId="77777777" w:rsidR="00361777" w:rsidRDefault="00000000">
      <w:pPr>
        <w:pStyle w:val="Heading2"/>
        <w:pBdr>
          <w:bottom w:val="single" w:sz="4" w:space="2" w:color="2E75B6"/>
        </w:pBdr>
      </w:pPr>
      <w:r>
        <w:t>Step 3: Create a New Card Skill</w:t>
      </w:r>
    </w:p>
    <w:p w14:paraId="424FCE27" w14:textId="77777777" w:rsidR="00361777" w:rsidRDefault="00000000">
      <w:pPr>
        <w:spacing w:before="60" w:after="60"/>
      </w:pPr>
      <w:r>
        <w:t>Skills are different from Rules. A Skill is an on-demand workflow the agent follows when it needs to perform a specific task. Unlike Rules which are always active, Skills are invoked automatically by Cursor when it recognizes the task.</w:t>
      </w:r>
    </w:p>
    <w:p w14:paraId="0AA48F94" w14:textId="77777777" w:rsidR="00361777" w:rsidRDefault="00000000">
      <w:pPr>
        <w:spacing w:before="60" w:after="60"/>
      </w:pPr>
      <w:r>
        <w:t>For this project, you will create a Skill that defines exactly how a new Kanban card should be structured every time one is created.</w:t>
      </w:r>
    </w:p>
    <w:p w14:paraId="6624D956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In the Agent panel, type the following prompt to have Cursor set up the Skill for you:</w:t>
      </w:r>
    </w:p>
    <w:p w14:paraId="2EB29767" w14:textId="77777777" w:rsidR="00361777" w:rsidRDefault="00000000">
      <w:pPr>
        <w:spacing w:before="80" w:after="80"/>
        <w:ind w:left="720"/>
      </w:pPr>
      <w:r>
        <w:rPr>
          <w:i/>
          <w:iCs/>
          <w:color w:val="1F4E79"/>
        </w:rPr>
        <w:t xml:space="preserve">"Create a new Kanban card Skill for this project. Set up </w:t>
      </w:r>
      <w:proofErr w:type="gramStart"/>
      <w:r>
        <w:rPr>
          <w:i/>
          <w:iCs/>
          <w:color w:val="1F4E79"/>
        </w:rPr>
        <w:t>the .cursor</w:t>
      </w:r>
      <w:proofErr w:type="gramEnd"/>
      <w:r>
        <w:rPr>
          <w:i/>
          <w:iCs/>
          <w:color w:val="1F4E79"/>
        </w:rPr>
        <w:t xml:space="preserve">/skills/new-kanban-card/ folder and create a SKILL.md file with the following: name: new-kanban-card, description: Create a new Kanban card when a user asks to add a task, create a ticket, or add a card to the board. The workflow should always collect Title, Priority (1=red, 2=yellow, 3=green), Assigned To, Due Date, and Description. Always default the card to </w:t>
      </w:r>
      <w:r>
        <w:rPr>
          <w:i/>
          <w:iCs/>
          <w:color w:val="1F4E79"/>
        </w:rPr>
        <w:lastRenderedPageBreak/>
        <w:t>the To Do column, apply the correct background color based on priority, and confirm with the user before adding the card to the board."</w:t>
      </w:r>
    </w:p>
    <w:p w14:paraId="1467181F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Confirm </w:t>
      </w:r>
      <w:proofErr w:type="gramStart"/>
      <w:r>
        <w:t>the .</w:t>
      </w:r>
      <w:proofErr w:type="gramEnd"/>
      <w:r>
        <w:t>cursor/skills/new-kanban-card/SKILL.md file appears in the Explorer panel.</w:t>
      </w:r>
    </w:p>
    <w:p w14:paraId="52151E99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In the Agent panel, ask Cursor to add a new card:</w:t>
      </w:r>
    </w:p>
    <w:p w14:paraId="0F43BC69" w14:textId="77777777" w:rsidR="00361777" w:rsidRDefault="00000000">
      <w:pPr>
        <w:spacing w:before="80" w:after="80"/>
        <w:ind w:left="720"/>
      </w:pPr>
      <w:r>
        <w:rPr>
          <w:i/>
          <w:iCs/>
          <w:color w:val="1F4E79"/>
        </w:rPr>
        <w:t>"Add a new card for updating the park navigation system."</w:t>
      </w:r>
    </w:p>
    <w:p w14:paraId="349FC00B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Notice that Cursor automatically invokes the new-kanban-card Skill and follows the full workflow - it asks for all required fields, applies the correct color, and confirms before adding the card to the board. You did not need to reference the Skill explicitly - Cursor recognized the task and loaded it on its own.</w:t>
      </w:r>
    </w:p>
    <w:p w14:paraId="6F972CCD" w14:textId="77777777" w:rsidR="00361777" w:rsidRDefault="0036177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1777" w14:paraId="0DAB1748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9EA744" w14:textId="77777777" w:rsidR="00361777" w:rsidRDefault="00000000">
            <w:pPr>
              <w:spacing w:before="40" w:after="60"/>
            </w:pPr>
            <w:r>
              <w:rPr>
                <w:b/>
                <w:bCs/>
                <w:color w:val="2E75B6"/>
              </w:rPr>
              <w:t>💡 TIP</w:t>
            </w:r>
          </w:p>
          <w:p w14:paraId="028399AC" w14:textId="77777777" w:rsidR="00361777" w:rsidRDefault="00000000">
            <w:pPr>
              <w:spacing w:before="30" w:after="30"/>
            </w:pPr>
            <w:r>
              <w:t>The key difference between a Rule and a Skill: a Rule is always on, shaping every interaction. A Skill is invoked automatically by Cursor when it recognizes the task matches the Skill's description - you never need to call it explicitly. Rules set the context. Skills define the workflow.</w:t>
            </w:r>
          </w:p>
        </w:tc>
      </w:tr>
    </w:tbl>
    <w:p w14:paraId="77A8D6AF" w14:textId="77777777" w:rsidR="00361777" w:rsidRDefault="00361777">
      <w:pPr>
        <w:spacing w:before="80"/>
      </w:pPr>
    </w:p>
    <w:p w14:paraId="2340EAE4" w14:textId="77777777" w:rsidR="00361777" w:rsidRDefault="00000000">
      <w:pPr>
        <w:pStyle w:val="Heading2"/>
        <w:pBdr>
          <w:bottom w:val="single" w:sz="4" w:space="2" w:color="2E75B6"/>
        </w:pBdr>
      </w:pPr>
      <w:r>
        <w:t>Rules vs Skills: When to Use Each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8"/>
        <w:gridCol w:w="3603"/>
        <w:gridCol w:w="3599"/>
      </w:tblGrid>
      <w:tr w:rsidR="00361777" w14:paraId="1FAB45E7" w14:textId="77777777"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FF54A" w14:textId="77777777" w:rsidR="00361777" w:rsidRDefault="00361777">
            <w:pPr>
              <w:jc w:val="center"/>
            </w:pP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BDCC" w14:textId="77777777" w:rsidR="0036177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Rules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1181" w14:textId="77777777" w:rsidR="0036177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Skills</w:t>
            </w:r>
          </w:p>
        </w:tc>
      </w:tr>
      <w:tr w:rsidR="00361777" w14:paraId="14CAC84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55FB3" w14:textId="77777777" w:rsidR="00361777" w:rsidRDefault="00000000">
            <w:r>
              <w:rPr>
                <w:b/>
                <w:bCs/>
                <w:sz w:val="20"/>
                <w:szCs w:val="20"/>
              </w:rPr>
              <w:t>What it is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1305" w14:textId="77777777" w:rsidR="00361777" w:rsidRDefault="00000000">
            <w:r>
              <w:rPr>
                <w:sz w:val="20"/>
                <w:szCs w:val="20"/>
              </w:rPr>
              <w:t>Always-on instructions Cursor reads at the start of every chat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77B1D" w14:textId="77777777" w:rsidR="00361777" w:rsidRDefault="00000000">
            <w:r>
              <w:rPr>
                <w:sz w:val="20"/>
                <w:szCs w:val="20"/>
              </w:rPr>
              <w:t>On-demand workflows the agent follows for a specific task</w:t>
            </w:r>
          </w:p>
        </w:tc>
      </w:tr>
      <w:tr w:rsidR="00361777" w14:paraId="6A2A197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1FCDF" w14:textId="77777777" w:rsidR="00361777" w:rsidRDefault="00000000">
            <w:r>
              <w:rPr>
                <w:b/>
                <w:bCs/>
                <w:sz w:val="20"/>
                <w:szCs w:val="20"/>
              </w:rPr>
              <w:t>When it applies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ECFE1" w14:textId="77777777" w:rsidR="00361777" w:rsidRDefault="00000000">
            <w:r>
              <w:rPr>
                <w:sz w:val="20"/>
                <w:szCs w:val="20"/>
              </w:rPr>
              <w:t>Automatically, on every interaction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AE8D" w14:textId="77777777" w:rsidR="00361777" w:rsidRDefault="00000000">
            <w:r>
              <w:rPr>
                <w:sz w:val="20"/>
                <w:szCs w:val="20"/>
              </w:rPr>
              <w:t>Automatically, when Cursor recognizes the task matches the Skill description</w:t>
            </w:r>
          </w:p>
        </w:tc>
      </w:tr>
      <w:tr w:rsidR="00361777" w14:paraId="489ACB8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8D38" w14:textId="77777777" w:rsidR="00361777" w:rsidRDefault="00000000">
            <w:r>
              <w:rPr>
                <w:b/>
                <w:bCs/>
                <w:sz w:val="20"/>
                <w:szCs w:val="20"/>
              </w:rPr>
              <w:t>Best for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996E1" w14:textId="77777777" w:rsidR="00361777" w:rsidRDefault="00000000">
            <w:r>
              <w:rPr>
                <w:sz w:val="20"/>
                <w:szCs w:val="20"/>
              </w:rPr>
              <w:t>Project context, coding standards, communication preferences, visual conventions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E010C" w14:textId="77777777" w:rsidR="00361777" w:rsidRDefault="00000000">
            <w:r>
              <w:rPr>
                <w:sz w:val="20"/>
                <w:szCs w:val="20"/>
              </w:rPr>
              <w:t>Step-by-step workflows, repeatable processes, domain-specific tasks Cursor can recognize and invoke on its own</w:t>
            </w:r>
          </w:p>
        </w:tc>
      </w:tr>
      <w:tr w:rsidR="00361777" w14:paraId="3852865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CD49" w14:textId="77777777" w:rsidR="00361777" w:rsidRDefault="00000000">
            <w:r>
              <w:rPr>
                <w:b/>
                <w:bCs/>
                <w:sz w:val="20"/>
                <w:szCs w:val="20"/>
              </w:rPr>
              <w:t>Stored in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66D9F" w14:textId="77777777" w:rsidR="00361777" w:rsidRDefault="00000000">
            <w:proofErr w:type="gramStart"/>
            <w:r>
              <w:rPr>
                <w:sz w:val="20"/>
                <w:szCs w:val="20"/>
              </w:rPr>
              <w:t>.cursor</w:t>
            </w:r>
            <w:proofErr w:type="gramEnd"/>
            <w:r>
              <w:rPr>
                <w:sz w:val="20"/>
                <w:szCs w:val="20"/>
              </w:rPr>
              <w:t>/rules/ as .mdc files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8293A" w14:textId="77777777" w:rsidR="00361777" w:rsidRDefault="00000000">
            <w:proofErr w:type="gramStart"/>
            <w:r>
              <w:rPr>
                <w:sz w:val="20"/>
                <w:szCs w:val="20"/>
              </w:rPr>
              <w:t>.cursor</w:t>
            </w:r>
            <w:proofErr w:type="gramEnd"/>
            <w:r>
              <w:rPr>
                <w:sz w:val="20"/>
                <w:szCs w:val="20"/>
              </w:rPr>
              <w:t>/skills/ as SKILL.md files</w:t>
            </w:r>
          </w:p>
        </w:tc>
      </w:tr>
      <w:tr w:rsidR="00361777" w14:paraId="4E23F64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88A6" w14:textId="77777777" w:rsidR="00361777" w:rsidRDefault="00000000">
            <w:r>
              <w:rPr>
                <w:b/>
                <w:bCs/>
                <w:sz w:val="20"/>
                <w:szCs w:val="20"/>
              </w:rPr>
              <w:t>Scope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21D20" w14:textId="77777777" w:rsidR="00361777" w:rsidRDefault="00000000">
            <w:r>
              <w:rPr>
                <w:sz w:val="20"/>
                <w:szCs w:val="20"/>
              </w:rPr>
              <w:t>Shapes all interactions in the project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1FC7" w14:textId="77777777" w:rsidR="00361777" w:rsidRDefault="00000000">
            <w:r>
              <w:rPr>
                <w:sz w:val="20"/>
                <w:szCs w:val="20"/>
              </w:rPr>
              <w:t>Triggered for a specific type of task</w:t>
            </w:r>
          </w:p>
        </w:tc>
      </w:tr>
      <w:tr w:rsidR="00361777" w14:paraId="7BD1238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AD0BD" w14:textId="77777777" w:rsidR="00361777" w:rsidRDefault="00000000">
            <w:r>
              <w:rPr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6B42F" w14:textId="77777777" w:rsidR="00361777" w:rsidRDefault="00000000">
            <w:r>
              <w:rPr>
                <w:sz w:val="20"/>
                <w:szCs w:val="20"/>
              </w:rPr>
              <w:t>"Always explain changes in plain English before making them"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3A87" w14:textId="77777777" w:rsidR="00361777" w:rsidRDefault="00000000">
            <w:r>
              <w:rPr>
                <w:sz w:val="20"/>
                <w:szCs w:val="20"/>
              </w:rPr>
              <w:t>"When creating a new card, collect Title, Priority, Assigned To, Due Date, and Description"</w:t>
            </w:r>
          </w:p>
        </w:tc>
      </w:tr>
      <w:tr w:rsidR="00361777" w14:paraId="1DFA897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C2398" w14:textId="77777777" w:rsidR="00361777" w:rsidRDefault="00000000">
            <w:r>
              <w:rPr>
                <w:b/>
                <w:bCs/>
                <w:sz w:val="20"/>
                <w:szCs w:val="20"/>
              </w:rPr>
              <w:t>Analogy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E5152" w14:textId="77777777" w:rsidR="00361777" w:rsidRDefault="00000000">
            <w:r>
              <w:rPr>
                <w:sz w:val="20"/>
                <w:szCs w:val="20"/>
              </w:rPr>
              <w:t>Standing orders your project always follows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54C3" w14:textId="77777777" w:rsidR="00361777" w:rsidRDefault="00000000">
            <w:r>
              <w:rPr>
                <w:sz w:val="20"/>
                <w:szCs w:val="20"/>
              </w:rPr>
              <w:t>A standard operating procedure you pull out when the situation calls for it</w:t>
            </w:r>
          </w:p>
        </w:tc>
      </w:tr>
    </w:tbl>
    <w:p w14:paraId="2F79851C" w14:textId="77777777" w:rsidR="00361777" w:rsidRDefault="00361777">
      <w:pPr>
        <w:spacing w:before="80"/>
      </w:pPr>
    </w:p>
    <w:p w14:paraId="63F450F2" w14:textId="77777777" w:rsidR="00361777" w:rsidRDefault="00000000">
      <w:pPr>
        <w:pStyle w:val="Heading2"/>
        <w:pBdr>
          <w:bottom w:val="single" w:sz="4" w:space="2" w:color="2E75B6"/>
        </w:pBdr>
      </w:pPr>
      <w:r>
        <w:t>Step 4: See Cursor Without a Communication Rule</w:t>
      </w:r>
    </w:p>
    <w:p w14:paraId="2ED24296" w14:textId="54E30DC2" w:rsidR="00361777" w:rsidRDefault="00000000">
      <w:pPr>
        <w:spacing w:before="60" w:after="60"/>
      </w:pPr>
      <w:r>
        <w:t xml:space="preserve">Before adding a communication rule, run a prompt </w:t>
      </w:r>
      <w:r w:rsidR="00A015C1">
        <w:t>to</w:t>
      </w:r>
      <w:r>
        <w:t xml:space="preserve"> see how Cursor behaves by default.</w:t>
      </w:r>
    </w:p>
    <w:p w14:paraId="535132D5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In the Agent panel, type the following:</w:t>
      </w:r>
    </w:p>
    <w:p w14:paraId="6D17F403" w14:textId="77777777" w:rsidR="00361777" w:rsidRDefault="00000000">
      <w:pPr>
        <w:spacing w:before="80" w:after="80"/>
        <w:ind w:left="720"/>
      </w:pPr>
      <w:r>
        <w:rPr>
          <w:i/>
          <w:iCs/>
          <w:color w:val="1F4E79"/>
        </w:rPr>
        <w:t>"Add a priority field to each task."</w:t>
      </w:r>
    </w:p>
    <w:p w14:paraId="4AF900BD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Observe what happens. Cursor will make the change silently and without explanation.</w:t>
      </w:r>
    </w:p>
    <w:p w14:paraId="4D9E30D8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Note that it did not ask for your preference on how to implement it, did not explain what it did, and did not offer any alternatives.</w:t>
      </w:r>
    </w:p>
    <w:p w14:paraId="48C4B4AC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Undo the change using [</w:t>
      </w:r>
      <w:proofErr w:type="spellStart"/>
      <w:r>
        <w:t>Ctrl+Z</w:t>
      </w:r>
      <w:proofErr w:type="spellEnd"/>
      <w:r>
        <w:t xml:space="preserve"> on Windows / </w:t>
      </w:r>
      <w:proofErr w:type="spellStart"/>
      <w:r>
        <w:t>Cmd+Z</w:t>
      </w:r>
      <w:proofErr w:type="spellEnd"/>
      <w:r>
        <w:t xml:space="preserve"> on Mac] so the app is back to its original state.</w:t>
      </w:r>
    </w:p>
    <w:p w14:paraId="3D53FB08" w14:textId="77777777" w:rsidR="00361777" w:rsidRDefault="0036177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1777" w14:paraId="07A45015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D245DC" w14:textId="77777777" w:rsidR="00361777" w:rsidRDefault="00000000">
            <w:pPr>
              <w:spacing w:before="40" w:after="60"/>
            </w:pPr>
            <w:r>
              <w:rPr>
                <w:b/>
                <w:bCs/>
                <w:color w:val="2E75B6"/>
              </w:rPr>
              <w:t>💡 TIP</w:t>
            </w:r>
          </w:p>
          <w:p w14:paraId="72CEEE99" w14:textId="77777777" w:rsidR="00361777" w:rsidRDefault="00000000">
            <w:pPr>
              <w:spacing w:before="30" w:after="30"/>
            </w:pPr>
            <w:r>
              <w:t>This is the default Cursor behavior - fast and autonomous. Rules let you change that behavior to match how you prefer to work.</w:t>
            </w:r>
          </w:p>
        </w:tc>
      </w:tr>
    </w:tbl>
    <w:p w14:paraId="45A0E9B4" w14:textId="77777777" w:rsidR="00361777" w:rsidRDefault="00361777">
      <w:pPr>
        <w:spacing w:before="80"/>
      </w:pPr>
    </w:p>
    <w:p w14:paraId="49328172" w14:textId="77777777" w:rsidR="00361777" w:rsidRDefault="00000000">
      <w:pPr>
        <w:pStyle w:val="Heading2"/>
        <w:pBdr>
          <w:bottom w:val="single" w:sz="4" w:space="2" w:color="2E75B6"/>
        </w:pBdr>
      </w:pPr>
      <w:r>
        <w:t>Step 5: Add a Communication Rule</w:t>
      </w:r>
    </w:p>
    <w:p w14:paraId="319CD133" w14:textId="77777777" w:rsidR="00361777" w:rsidRDefault="00000000">
      <w:pPr>
        <w:spacing w:before="60" w:after="60"/>
      </w:pPr>
      <w:r>
        <w:t>Now add a rule that changes how Cursor communicates with you.</w:t>
      </w:r>
    </w:p>
    <w:p w14:paraId="681262BF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In the Agent panel, type the following to have Cursor create the rule:</w:t>
      </w:r>
    </w:p>
    <w:p w14:paraId="246335B2" w14:textId="77777777" w:rsidR="00361777" w:rsidRDefault="00000000">
      <w:pPr>
        <w:spacing w:before="80" w:after="80"/>
        <w:ind w:left="720"/>
      </w:pPr>
      <w:r>
        <w:rPr>
          <w:i/>
          <w:iCs/>
          <w:color w:val="1F4E79"/>
        </w:rPr>
        <w:t xml:space="preserve">"Create a communication rule for this project. Add a file called </w:t>
      </w:r>
      <w:proofErr w:type="spellStart"/>
      <w:r>
        <w:rPr>
          <w:i/>
          <w:iCs/>
          <w:color w:val="1F4E79"/>
        </w:rPr>
        <w:t>communication.mdc</w:t>
      </w:r>
      <w:proofErr w:type="spellEnd"/>
      <w:r>
        <w:rPr>
          <w:i/>
          <w:iCs/>
          <w:color w:val="1F4E79"/>
        </w:rPr>
        <w:t xml:space="preserve"> to </w:t>
      </w:r>
      <w:proofErr w:type="gramStart"/>
      <w:r>
        <w:rPr>
          <w:i/>
          <w:iCs/>
          <w:color w:val="1F4E79"/>
        </w:rPr>
        <w:t>the .cursor</w:t>
      </w:r>
      <w:proofErr w:type="gramEnd"/>
      <w:r>
        <w:rPr>
          <w:i/>
          <w:iCs/>
          <w:color w:val="1F4E79"/>
        </w:rPr>
        <w:t>/rules/ folder with the following content: Always explain every change you make in plain English before making it. Always ask for confirmation before making large structural changes. Always suggest three implementation options when adding a new feature and wait for the user to choose one."</w:t>
      </w:r>
    </w:p>
    <w:p w14:paraId="0D0FAE41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Confirm the file appears in the Explorer panel </w:t>
      </w:r>
      <w:proofErr w:type="gramStart"/>
      <w:r>
        <w:t>under .cursor</w:t>
      </w:r>
      <w:proofErr w:type="gramEnd"/>
      <w:r>
        <w:t>/rules/.</w:t>
      </w:r>
    </w:p>
    <w:p w14:paraId="2D9CBD1F" w14:textId="77777777" w:rsidR="00361777" w:rsidRDefault="0036177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1777" w14:paraId="325F92BD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100901" w14:textId="77777777" w:rsidR="00361777" w:rsidRDefault="00000000">
            <w:pPr>
              <w:spacing w:before="40" w:after="60"/>
            </w:pPr>
            <w:r>
              <w:rPr>
                <w:b/>
                <w:bCs/>
                <w:color w:val="2E75B6"/>
              </w:rPr>
              <w:t>💡 TIP</w:t>
            </w:r>
          </w:p>
          <w:p w14:paraId="0F3654CA" w14:textId="77777777" w:rsidR="00361777" w:rsidRDefault="00000000">
            <w:pPr>
              <w:spacing w:before="30" w:after="30"/>
            </w:pPr>
            <w:r>
              <w:t>You now have two rule files working together - one for project context and one for communication style. Each rule file has a single focused job, which makes them easy to update or reuse in other projects.</w:t>
            </w:r>
          </w:p>
        </w:tc>
      </w:tr>
    </w:tbl>
    <w:p w14:paraId="178D2FD5" w14:textId="77777777" w:rsidR="00361777" w:rsidRDefault="00361777">
      <w:pPr>
        <w:spacing w:before="80"/>
      </w:pPr>
    </w:p>
    <w:p w14:paraId="1E70C9AF" w14:textId="77777777" w:rsidR="00361777" w:rsidRDefault="00000000">
      <w:pPr>
        <w:pStyle w:val="Heading2"/>
        <w:pBdr>
          <w:bottom w:val="single" w:sz="4" w:space="2" w:color="2E75B6"/>
        </w:pBdr>
      </w:pPr>
      <w:r>
        <w:t xml:space="preserve">Step 6: See Cursor </w:t>
      </w:r>
      <w:proofErr w:type="gramStart"/>
      <w:r>
        <w:t>With</w:t>
      </w:r>
      <w:proofErr w:type="gramEnd"/>
      <w:r>
        <w:t xml:space="preserve"> the Rule Applied</w:t>
      </w:r>
    </w:p>
    <w:p w14:paraId="67F6071A" w14:textId="2593AFCF" w:rsidR="00361777" w:rsidRDefault="00000000">
      <w:pPr>
        <w:spacing w:before="60" w:after="60"/>
      </w:pPr>
      <w:r>
        <w:t>Run the same prompt from Step 4 and watch the difference.</w:t>
      </w:r>
    </w:p>
    <w:p w14:paraId="647B6A0D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In the Agent panel, type:</w:t>
      </w:r>
    </w:p>
    <w:p w14:paraId="6DA06D5B" w14:textId="77777777" w:rsidR="00361777" w:rsidRDefault="00000000">
      <w:pPr>
        <w:spacing w:before="80" w:after="80"/>
        <w:ind w:left="720"/>
      </w:pPr>
      <w:r>
        <w:rPr>
          <w:i/>
          <w:iCs/>
          <w:color w:val="1F4E79"/>
        </w:rPr>
        <w:t>"Add a priority field to each task."</w:t>
      </w:r>
    </w:p>
    <w:p w14:paraId="3E9026D5" w14:textId="2DCC53FE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This time</w:t>
      </w:r>
      <w:r w:rsidR="00A015C1">
        <w:t>,</w:t>
      </w:r>
      <w:r>
        <w:t xml:space="preserve"> Cursor will explain what it plans to do before doing it.</w:t>
      </w:r>
    </w:p>
    <w:p w14:paraId="3B2E8D13" w14:textId="7C6CE060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It will offer three options for </w:t>
      </w:r>
      <w:r w:rsidR="00A015C1">
        <w:t>implementing the priority field, and you can choose one.</w:t>
      </w:r>
    </w:p>
    <w:p w14:paraId="03E6E7A0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Select an option and watch Cursor apply it while narrating the change.</w:t>
      </w:r>
    </w:p>
    <w:p w14:paraId="4C5090CF" w14:textId="77777777" w:rsidR="00361777" w:rsidRDefault="0036177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1777" w14:paraId="72E5F184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D02B11" w14:textId="77777777" w:rsidR="00361777" w:rsidRDefault="00000000">
            <w:pPr>
              <w:spacing w:before="40" w:after="60"/>
            </w:pPr>
            <w:r>
              <w:rPr>
                <w:b/>
                <w:bCs/>
                <w:color w:val="2E75B6"/>
              </w:rPr>
              <w:t>💡 TIP</w:t>
            </w:r>
          </w:p>
          <w:p w14:paraId="52110B28" w14:textId="77777777" w:rsidR="00361777" w:rsidRDefault="00000000">
            <w:pPr>
              <w:spacing w:before="30" w:after="30"/>
            </w:pPr>
            <w:r>
              <w:t>The before and after comparison is the clearest demonstration of what rules do. The same prompt, the same app, completely different behavior.</w:t>
            </w:r>
          </w:p>
        </w:tc>
      </w:tr>
    </w:tbl>
    <w:p w14:paraId="7A6F5C0C" w14:textId="77777777" w:rsidR="00361777" w:rsidRDefault="00361777">
      <w:pPr>
        <w:spacing w:before="80"/>
      </w:pPr>
    </w:p>
    <w:p w14:paraId="0AF52CEC" w14:textId="77777777" w:rsidR="005B6FB0" w:rsidRDefault="005B6FB0">
      <w:pPr>
        <w:pStyle w:val="Heading2"/>
        <w:pBdr>
          <w:bottom w:val="single" w:sz="4" w:space="2" w:color="2E75B6"/>
        </w:pBdr>
      </w:pPr>
    </w:p>
    <w:p w14:paraId="0DC1E5A8" w14:textId="77777777" w:rsidR="005B6FB0" w:rsidRDefault="005B6FB0">
      <w:pPr>
        <w:pStyle w:val="Heading2"/>
        <w:pBdr>
          <w:bottom w:val="single" w:sz="4" w:space="2" w:color="2E75B6"/>
        </w:pBdr>
      </w:pPr>
    </w:p>
    <w:p w14:paraId="642E8862" w14:textId="77777777" w:rsidR="005B6FB0" w:rsidRDefault="005B6FB0">
      <w:pPr>
        <w:pStyle w:val="Heading2"/>
        <w:pBdr>
          <w:bottom w:val="single" w:sz="4" w:space="2" w:color="2E75B6"/>
        </w:pBdr>
      </w:pPr>
    </w:p>
    <w:p w14:paraId="05820C6F" w14:textId="77777777" w:rsidR="005B6FB0" w:rsidRDefault="005B6FB0">
      <w:pPr>
        <w:pStyle w:val="Heading2"/>
        <w:pBdr>
          <w:bottom w:val="single" w:sz="4" w:space="2" w:color="2E75B6"/>
        </w:pBdr>
      </w:pPr>
    </w:p>
    <w:p w14:paraId="1D2B2562" w14:textId="6832F230" w:rsidR="00361777" w:rsidRDefault="00000000">
      <w:pPr>
        <w:pStyle w:val="Heading2"/>
        <w:pBdr>
          <w:bottom w:val="single" w:sz="4" w:space="2" w:color="2E75B6"/>
        </w:pBdr>
      </w:pPr>
      <w:r>
        <w:t>Step 7: Upgrade the App to a Kanban Board</w:t>
      </w:r>
    </w:p>
    <w:p w14:paraId="1B45DF2B" w14:textId="77777777" w:rsidR="00361777" w:rsidRDefault="00000000">
      <w:pPr>
        <w:spacing w:before="60" w:after="60"/>
      </w:pPr>
      <w:r>
        <w:t>With your project context rule, communication rule, and card Skill in place, ask Cursor to upgrade the task list to a full Kanban board.</w:t>
      </w:r>
    </w:p>
    <w:p w14:paraId="628F41CC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In the Agent panel, type:</w:t>
      </w:r>
    </w:p>
    <w:p w14:paraId="2CDC0C66" w14:textId="77777777" w:rsidR="00361777" w:rsidRDefault="00000000">
      <w:pPr>
        <w:spacing w:before="80" w:after="80"/>
        <w:ind w:left="720"/>
      </w:pPr>
      <w:r>
        <w:rPr>
          <w:i/>
          <w:iCs/>
          <w:color w:val="1F4E79"/>
        </w:rPr>
        <w:t>"Upgrade this task list into a Kanban board with three columns: To Do, In Progress, and Done. Each task should be a draggable card that can be moved between columns."</w:t>
      </w:r>
    </w:p>
    <w:p w14:paraId="10D45E01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Cursor will explain its plan and ask for confirmation before proceeding.</w:t>
      </w:r>
    </w:p>
    <w:p w14:paraId="3E2701A3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Approve the change and watch it build the Kanban board.</w:t>
      </w:r>
    </w:p>
    <w:p w14:paraId="7976A9AC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When it is done, open the internal browser to see the upgraded app.</w:t>
      </w:r>
    </w:p>
    <w:p w14:paraId="5858150F" w14:textId="77777777" w:rsidR="00361777" w:rsidRDefault="0036177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1777" w14:paraId="66AF9090" w14:textId="77777777">
        <w:tc>
          <w:tcPr>
            <w:tcW w:w="9360" w:type="dxa"/>
            <w:tcBorders>
              <w:top w:val="single" w:sz="8" w:space="0" w:color="4CAF50"/>
              <w:left w:val="single" w:sz="8" w:space="0" w:color="4CAF50"/>
              <w:bottom w:val="single" w:sz="8" w:space="0" w:color="4CAF50"/>
              <w:right w:val="single" w:sz="8" w:space="0" w:color="4CAF50"/>
            </w:tcBorders>
            <w:shd w:val="clear" w:color="auto" w:fill="EAF4E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2CB7BE" w14:textId="77777777" w:rsidR="00361777" w:rsidRDefault="00000000">
            <w:pPr>
              <w:spacing w:before="40" w:after="60"/>
              <w:jc w:val="center"/>
            </w:pPr>
            <w:r>
              <w:rPr>
                <w:b/>
                <w:bCs/>
                <w:color w:val="4CAF50"/>
              </w:rPr>
              <w:t>⏳  WHILE CURSOR IS WORKING</w:t>
            </w:r>
          </w:p>
          <w:p w14:paraId="3C91BEF4" w14:textId="77777777" w:rsidR="00361777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t>Watch the Explorer panel as files are updated</w:t>
            </w:r>
          </w:p>
          <w:p w14:paraId="3E5762B1" w14:textId="77777777" w:rsidR="00361777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t>Notice that Cursor is explaining its steps as it goes - that is your communication rule working</w:t>
            </w:r>
          </w:p>
          <w:p w14:paraId="39720827" w14:textId="77777777" w:rsidR="00361777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t>Compare this to Session 1 when Cursor built silently without any explanation</w:t>
            </w:r>
          </w:p>
        </w:tc>
      </w:tr>
    </w:tbl>
    <w:p w14:paraId="7849E0B1" w14:textId="77777777" w:rsidR="00361777" w:rsidRDefault="00361777">
      <w:pPr>
        <w:spacing w:before="80"/>
      </w:pPr>
    </w:p>
    <w:p w14:paraId="453DD438" w14:textId="77777777" w:rsidR="00361777" w:rsidRDefault="00000000">
      <w:pPr>
        <w:pStyle w:val="Heading2"/>
        <w:pBdr>
          <w:bottom w:val="single" w:sz="4" w:space="2" w:color="2E75B6"/>
        </w:pBdr>
      </w:pPr>
      <w:r>
        <w:t>Step 8: Add Color-Coded Priority Levels</w:t>
      </w:r>
    </w:p>
    <w:p w14:paraId="7003542A" w14:textId="77777777" w:rsidR="00361777" w:rsidRDefault="00000000">
      <w:pPr>
        <w:spacing w:before="60" w:after="60"/>
      </w:pPr>
      <w:r>
        <w:t>Now add a priority rule so the board automatically applies colors based on card priority.</w:t>
      </w:r>
    </w:p>
    <w:p w14:paraId="4AC0B7B5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In the Agent panel, type the following to have Cursor create the rule:</w:t>
      </w:r>
    </w:p>
    <w:p w14:paraId="5E547C89" w14:textId="77777777" w:rsidR="00361777" w:rsidRDefault="00000000">
      <w:pPr>
        <w:spacing w:before="80" w:after="80"/>
        <w:ind w:left="720"/>
      </w:pPr>
      <w:r>
        <w:rPr>
          <w:i/>
          <w:iCs/>
          <w:color w:val="1F4E79"/>
        </w:rPr>
        <w:t>"Create a priority color rule for this project. Add a file called priority-</w:t>
      </w:r>
      <w:proofErr w:type="spellStart"/>
      <w:r>
        <w:rPr>
          <w:i/>
          <w:iCs/>
          <w:color w:val="1F4E79"/>
        </w:rPr>
        <w:t>colors.mdc</w:t>
      </w:r>
      <w:proofErr w:type="spellEnd"/>
      <w:r>
        <w:rPr>
          <w:i/>
          <w:iCs/>
          <w:color w:val="1F4E79"/>
        </w:rPr>
        <w:t xml:space="preserve"> to </w:t>
      </w:r>
      <w:proofErr w:type="gramStart"/>
      <w:r>
        <w:rPr>
          <w:i/>
          <w:iCs/>
          <w:color w:val="1F4E79"/>
        </w:rPr>
        <w:t>the .cursor</w:t>
      </w:r>
      <w:proofErr w:type="gramEnd"/>
      <w:r>
        <w:rPr>
          <w:i/>
          <w:iCs/>
          <w:color w:val="1F4E79"/>
        </w:rPr>
        <w:t>/rules/ folder with the following content: Priority 1 cards are always displayed with a red background. Priority 2 cards are always displayed with a yellow background. Priority 3 cards are always displayed with a green background. These colors must be applied consistently across the entire app."</w:t>
      </w:r>
    </w:p>
    <w:p w14:paraId="6A3A6F2E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Confirm the file appears in the Explorer panel </w:t>
      </w:r>
      <w:proofErr w:type="gramStart"/>
      <w:r>
        <w:t>under .cursor</w:t>
      </w:r>
      <w:proofErr w:type="gramEnd"/>
      <w:r>
        <w:t>/rules/.</w:t>
      </w:r>
    </w:p>
    <w:p w14:paraId="5EC828A0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In the Agent panel, type:</w:t>
      </w:r>
    </w:p>
    <w:p w14:paraId="3FCB7810" w14:textId="77777777" w:rsidR="00361777" w:rsidRDefault="00000000">
      <w:pPr>
        <w:spacing w:before="80" w:after="80"/>
        <w:ind w:left="720"/>
      </w:pPr>
      <w:r>
        <w:rPr>
          <w:i/>
          <w:iCs/>
          <w:color w:val="1F4E79"/>
        </w:rPr>
        <w:t>"Apply priority color coding to all existing cards on the board."</w:t>
      </w:r>
    </w:p>
    <w:p w14:paraId="7BC9D3E7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Watch the board update with color-coded cards.</w:t>
      </w:r>
    </w:p>
    <w:p w14:paraId="08D339CF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Add a few test cards with different priority levels in the internal browser to confirm the colors are applied correctly.</w:t>
      </w:r>
    </w:p>
    <w:p w14:paraId="2A5D7B77" w14:textId="77777777" w:rsidR="00361777" w:rsidRDefault="0036177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1777" w14:paraId="08202D4B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563FB9" w14:textId="77777777" w:rsidR="00361777" w:rsidRDefault="00000000">
            <w:pPr>
              <w:spacing w:before="40" w:after="60"/>
            </w:pPr>
            <w:r>
              <w:rPr>
                <w:b/>
                <w:bCs/>
                <w:color w:val="2E75B6"/>
              </w:rPr>
              <w:t>💡 TIP</w:t>
            </w:r>
          </w:p>
          <w:p w14:paraId="0AD77E97" w14:textId="77777777" w:rsidR="00361777" w:rsidRDefault="00000000">
            <w:pPr>
              <w:spacing w:before="30" w:after="30"/>
            </w:pPr>
            <w:r>
              <w:lastRenderedPageBreak/>
              <w:t>Having a separate rule file for visual standards means you can reuse it in future projects. Your color conventions become a portable standard, not something you have to re-explain every time.</w:t>
            </w:r>
          </w:p>
        </w:tc>
      </w:tr>
    </w:tbl>
    <w:p w14:paraId="55763FD5" w14:textId="77777777" w:rsidR="00361777" w:rsidRDefault="00361777">
      <w:pPr>
        <w:spacing w:before="80"/>
      </w:pPr>
    </w:p>
    <w:p w14:paraId="18EA5CD6" w14:textId="77777777" w:rsidR="005B6FB0" w:rsidRDefault="005B6FB0">
      <w:pPr>
        <w:pStyle w:val="Heading2"/>
        <w:pBdr>
          <w:bottom w:val="single" w:sz="4" w:space="2" w:color="2E75B6"/>
        </w:pBdr>
      </w:pPr>
    </w:p>
    <w:p w14:paraId="5DA113AE" w14:textId="77777777" w:rsidR="005B6FB0" w:rsidRDefault="005B6FB0">
      <w:pPr>
        <w:pStyle w:val="Heading2"/>
        <w:pBdr>
          <w:bottom w:val="single" w:sz="4" w:space="2" w:color="2E75B6"/>
        </w:pBdr>
      </w:pPr>
    </w:p>
    <w:p w14:paraId="347BA0F3" w14:textId="71F84CA4" w:rsidR="00361777" w:rsidRDefault="00000000">
      <w:pPr>
        <w:pStyle w:val="Heading2"/>
        <w:pBdr>
          <w:bottom w:val="single" w:sz="4" w:space="2" w:color="2E75B6"/>
        </w:pBdr>
      </w:pPr>
      <w:r>
        <w:t>Step 9: Test the Full Board</w:t>
      </w:r>
    </w:p>
    <w:p w14:paraId="05DA6A90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In the internal browser, test the complete Kanban board:</w:t>
      </w:r>
    </w:p>
    <w:p w14:paraId="2736D973" w14:textId="77777777" w:rsidR="00361777" w:rsidRDefault="00000000">
      <w:pPr>
        <w:pStyle w:val="ListParagraph"/>
        <w:numPr>
          <w:ilvl w:val="0"/>
          <w:numId w:val="4"/>
        </w:numPr>
        <w:spacing w:before="30" w:after="30"/>
      </w:pPr>
      <w:r>
        <w:t>Add a new task and assign it a priority level</w:t>
      </w:r>
    </w:p>
    <w:p w14:paraId="7E40E106" w14:textId="77777777" w:rsidR="00361777" w:rsidRDefault="00000000">
      <w:pPr>
        <w:pStyle w:val="ListParagraph"/>
        <w:numPr>
          <w:ilvl w:val="0"/>
          <w:numId w:val="4"/>
        </w:numPr>
        <w:spacing w:before="30" w:after="30"/>
      </w:pPr>
      <w:r>
        <w:t>Confirm the correct color appears automatically</w:t>
      </w:r>
    </w:p>
    <w:p w14:paraId="1A0591A0" w14:textId="77777777" w:rsidR="00361777" w:rsidRDefault="00000000">
      <w:pPr>
        <w:pStyle w:val="ListParagraph"/>
        <w:numPr>
          <w:ilvl w:val="0"/>
          <w:numId w:val="4"/>
        </w:numPr>
        <w:spacing w:before="30" w:after="30"/>
      </w:pPr>
      <w:r>
        <w:t>Drag a card from To Do to In Progress</w:t>
      </w:r>
    </w:p>
    <w:p w14:paraId="62B076EC" w14:textId="77777777" w:rsidR="00361777" w:rsidRDefault="00000000">
      <w:pPr>
        <w:pStyle w:val="ListParagraph"/>
        <w:numPr>
          <w:ilvl w:val="0"/>
          <w:numId w:val="4"/>
        </w:numPr>
        <w:spacing w:before="30" w:after="30"/>
      </w:pPr>
      <w:r>
        <w:t>Drag it again to Done</w:t>
      </w:r>
    </w:p>
    <w:p w14:paraId="26CF26BC" w14:textId="77777777" w:rsidR="00361777" w:rsidRDefault="00000000">
      <w:pPr>
        <w:pStyle w:val="ListParagraph"/>
        <w:numPr>
          <w:ilvl w:val="0"/>
          <w:numId w:val="4"/>
        </w:numPr>
        <w:spacing w:before="30" w:after="30"/>
      </w:pPr>
      <w:r>
        <w:t>Confirm the color persists as the card moves between columns</w:t>
      </w:r>
    </w:p>
    <w:p w14:paraId="740DBC75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Ask Cursor to make one small refinement using a natural language prompt. For example:</w:t>
      </w:r>
    </w:p>
    <w:p w14:paraId="4E03BD41" w14:textId="77777777" w:rsidR="00361777" w:rsidRDefault="00000000">
      <w:pPr>
        <w:spacing w:before="80" w:after="80"/>
        <w:ind w:left="720"/>
      </w:pPr>
      <w:r>
        <w:rPr>
          <w:i/>
          <w:iCs/>
          <w:color w:val="1F4E79"/>
        </w:rPr>
        <w:t>"Add a subtle drop shadow to the cards to make them look more like physical sticky notes."</w:t>
      </w:r>
    </w:p>
    <w:p w14:paraId="00803DE9" w14:textId="77777777" w:rsidR="00361777" w:rsidRDefault="0036177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1777" w14:paraId="10C536DA" w14:textId="77777777">
        <w:tc>
          <w:tcPr>
            <w:tcW w:w="9360" w:type="dxa"/>
            <w:tcBorders>
              <w:top w:val="single" w:sz="8" w:space="0" w:color="4CAF50"/>
              <w:left w:val="single" w:sz="8" w:space="0" w:color="4CAF50"/>
              <w:bottom w:val="single" w:sz="8" w:space="0" w:color="4CAF50"/>
              <w:right w:val="single" w:sz="8" w:space="0" w:color="4CAF50"/>
            </w:tcBorders>
            <w:shd w:val="clear" w:color="auto" w:fill="EAF4E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D3B835" w14:textId="77777777" w:rsidR="00361777" w:rsidRDefault="00000000">
            <w:pPr>
              <w:spacing w:before="40" w:after="60"/>
              <w:jc w:val="center"/>
            </w:pPr>
            <w:r>
              <w:rPr>
                <w:b/>
                <w:bCs/>
                <w:color w:val="4CAF50"/>
              </w:rPr>
              <w:t>⏳  WHILE CURSOR IS WORKING</w:t>
            </w:r>
          </w:p>
          <w:p w14:paraId="1F4EBBAC" w14:textId="77777777" w:rsidR="00361777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t>Watch the internal browser to see the visual change take effect</w:t>
            </w:r>
          </w:p>
          <w:p w14:paraId="2A828270" w14:textId="77777777" w:rsidR="00361777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t>Notice that Cursor is still narrating its changes - your communication rule is still active</w:t>
            </w:r>
          </w:p>
          <w:p w14:paraId="6BD2CB11" w14:textId="77777777" w:rsidR="00361777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t>Think about what other rules or Skills might be useful for your own projects</w:t>
            </w:r>
          </w:p>
        </w:tc>
      </w:tr>
    </w:tbl>
    <w:p w14:paraId="78D5FD6B" w14:textId="77777777" w:rsidR="00361777" w:rsidRDefault="00361777">
      <w:pPr>
        <w:spacing w:before="80"/>
      </w:pPr>
    </w:p>
    <w:p w14:paraId="4467E2DD" w14:textId="77777777" w:rsidR="00361777" w:rsidRDefault="00000000">
      <w:pPr>
        <w:pStyle w:val="Heading2"/>
        <w:pBdr>
          <w:bottom w:val="single" w:sz="4" w:space="2" w:color="2E75B6"/>
        </w:pBdr>
      </w:pPr>
      <w:r>
        <w:t>Step 10: Save and Document</w:t>
      </w:r>
    </w:p>
    <w:p w14:paraId="60770ED3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Ask Cursor to update the project documentation:</w:t>
      </w:r>
    </w:p>
    <w:p w14:paraId="5280ACFD" w14:textId="03287EF7" w:rsidR="00361777" w:rsidRDefault="00000000">
      <w:pPr>
        <w:spacing w:before="80" w:after="80"/>
        <w:ind w:left="720"/>
      </w:pPr>
      <w:r>
        <w:rPr>
          <w:i/>
          <w:iCs/>
          <w:color w:val="1F4E79"/>
        </w:rPr>
        <w:t>"Update the app</w:t>
      </w:r>
      <w:r w:rsidR="00A015C1"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review.md file in the Documentation folder to reflect the Kanban board upgrade, the new priority color system, and the custom rules we added."</w:t>
      </w:r>
    </w:p>
    <w:p w14:paraId="2D7934D0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Confirm the file has been updated in the Explorer panel.</w:t>
      </w:r>
    </w:p>
    <w:p w14:paraId="1DEBCD4E" w14:textId="77777777" w:rsidR="00361777" w:rsidRDefault="00000000">
      <w:pPr>
        <w:pStyle w:val="ListParagraph"/>
        <w:numPr>
          <w:ilvl w:val="0"/>
          <w:numId w:val="2"/>
        </w:numPr>
        <w:spacing w:before="40" w:after="40"/>
      </w:pPr>
      <w:r>
        <w:t>Save all files [</w:t>
      </w:r>
      <w:proofErr w:type="spellStart"/>
      <w:r>
        <w:t>Ctrl+Shift+S</w:t>
      </w:r>
      <w:proofErr w:type="spellEnd"/>
      <w:r>
        <w:t xml:space="preserve"> on Windows / </w:t>
      </w:r>
      <w:proofErr w:type="spellStart"/>
      <w:r>
        <w:t>Cmd+Option+S</w:t>
      </w:r>
      <w:proofErr w:type="spellEnd"/>
      <w:r>
        <w:t xml:space="preserve"> on Mac].</w:t>
      </w:r>
    </w:p>
    <w:p w14:paraId="7A2FF695" w14:textId="77777777" w:rsidR="00361777" w:rsidRDefault="00361777">
      <w:pPr>
        <w:spacing w:before="80"/>
      </w:pPr>
    </w:p>
    <w:p w14:paraId="1D13BCC0" w14:textId="77777777" w:rsidR="00361777" w:rsidRDefault="00361777">
      <w:pPr>
        <w:pBdr>
          <w:bottom w:val="single" w:sz="6" w:space="1" w:color="2E75B6"/>
        </w:pBdr>
        <w:spacing w:before="80" w:after="80"/>
      </w:pPr>
    </w:p>
    <w:p w14:paraId="193CC694" w14:textId="77777777" w:rsidR="00361777" w:rsidRDefault="00000000">
      <w:pPr>
        <w:pStyle w:val="Heading2"/>
        <w:pBdr>
          <w:bottom w:val="single" w:sz="4" w:space="2" w:color="2E75B6"/>
        </w:pBdr>
      </w:pPr>
      <w:r>
        <w:t>What You Just Did</w:t>
      </w:r>
    </w:p>
    <w:p w14:paraId="4B9AD16A" w14:textId="77777777" w:rsidR="00361777" w:rsidRDefault="00000000">
      <w:pPr>
        <w:pStyle w:val="ListParagraph"/>
        <w:numPr>
          <w:ilvl w:val="0"/>
          <w:numId w:val="5"/>
        </w:numPr>
        <w:spacing w:before="40" w:after="40"/>
      </w:pPr>
      <w:r>
        <w:t>Loaded a previous project and verified it was working before making changes</w:t>
      </w:r>
    </w:p>
    <w:p w14:paraId="0D60AB73" w14:textId="77777777" w:rsidR="00361777" w:rsidRDefault="00000000">
      <w:pPr>
        <w:pStyle w:val="ListParagraph"/>
        <w:numPr>
          <w:ilvl w:val="0"/>
          <w:numId w:val="5"/>
        </w:numPr>
        <w:spacing w:before="40" w:after="40"/>
      </w:pPr>
      <w:r>
        <w:t xml:space="preserve">Used a prompt to create a project context rule </w:t>
      </w:r>
      <w:proofErr w:type="gramStart"/>
      <w:r>
        <w:t>in .cursor</w:t>
      </w:r>
      <w:proofErr w:type="gramEnd"/>
      <w:r>
        <w:t>/rules/</w:t>
      </w:r>
    </w:p>
    <w:p w14:paraId="509E0962" w14:textId="77777777" w:rsidR="00361777" w:rsidRDefault="00000000">
      <w:pPr>
        <w:pStyle w:val="ListParagraph"/>
        <w:numPr>
          <w:ilvl w:val="0"/>
          <w:numId w:val="5"/>
        </w:numPr>
        <w:spacing w:before="40" w:after="40"/>
      </w:pPr>
      <w:r>
        <w:t xml:space="preserve">Used a prompt to create a new-kanban-card Skill </w:t>
      </w:r>
      <w:proofErr w:type="gramStart"/>
      <w:r>
        <w:t>in .cursor</w:t>
      </w:r>
      <w:proofErr w:type="gramEnd"/>
      <w:r>
        <w:t>/skills/</w:t>
      </w:r>
    </w:p>
    <w:p w14:paraId="59DACDB1" w14:textId="77777777" w:rsidR="00361777" w:rsidRDefault="00000000">
      <w:pPr>
        <w:pStyle w:val="ListParagraph"/>
        <w:numPr>
          <w:ilvl w:val="0"/>
          <w:numId w:val="5"/>
        </w:numPr>
        <w:spacing w:before="40" w:after="40"/>
      </w:pPr>
      <w:r>
        <w:lastRenderedPageBreak/>
        <w:t>Demonstrated the difference in Cursor's behavior without and with a communication rule</w:t>
      </w:r>
    </w:p>
    <w:p w14:paraId="3A11D804" w14:textId="77777777" w:rsidR="00361777" w:rsidRDefault="00000000">
      <w:pPr>
        <w:pStyle w:val="ListParagraph"/>
        <w:numPr>
          <w:ilvl w:val="0"/>
          <w:numId w:val="5"/>
        </w:numPr>
        <w:spacing w:before="40" w:after="40"/>
      </w:pPr>
      <w:r>
        <w:t>Used a prompt to add a priority color rule</w:t>
      </w:r>
    </w:p>
    <w:p w14:paraId="5998EDB0" w14:textId="77777777" w:rsidR="00361777" w:rsidRDefault="00000000">
      <w:pPr>
        <w:pStyle w:val="ListParagraph"/>
        <w:numPr>
          <w:ilvl w:val="0"/>
          <w:numId w:val="5"/>
        </w:numPr>
        <w:spacing w:before="40" w:after="40"/>
      </w:pPr>
      <w:r>
        <w:t>Upgraded a task list app into a fully functional color-coded Kanban board</w:t>
      </w:r>
    </w:p>
    <w:p w14:paraId="5AE369C7" w14:textId="77777777" w:rsidR="00361777" w:rsidRDefault="00000000">
      <w:pPr>
        <w:pStyle w:val="ListParagraph"/>
        <w:numPr>
          <w:ilvl w:val="0"/>
          <w:numId w:val="5"/>
        </w:numPr>
        <w:spacing w:before="40" w:after="40"/>
      </w:pPr>
      <w:r>
        <w:t>Tested drag-and-drop and priority color coding in the internal browser</w:t>
      </w:r>
    </w:p>
    <w:p w14:paraId="615DE643" w14:textId="77777777" w:rsidR="00361777" w:rsidRDefault="00000000">
      <w:pPr>
        <w:pStyle w:val="ListParagraph"/>
        <w:numPr>
          <w:ilvl w:val="0"/>
          <w:numId w:val="5"/>
        </w:numPr>
        <w:spacing w:before="40" w:after="40"/>
      </w:pPr>
      <w:r>
        <w:t>Updated the project documentation automatically</w:t>
      </w:r>
    </w:p>
    <w:p w14:paraId="6A57728D" w14:textId="77777777" w:rsidR="00361777" w:rsidRDefault="00361777">
      <w:pPr>
        <w:spacing w:before="80"/>
      </w:pPr>
    </w:p>
    <w:p w14:paraId="5EBC9BE8" w14:textId="77777777" w:rsidR="005B6FB0" w:rsidRDefault="005B6FB0">
      <w:pPr>
        <w:pStyle w:val="Heading2"/>
        <w:pBdr>
          <w:bottom w:val="single" w:sz="4" w:space="2" w:color="2E75B6"/>
        </w:pBdr>
      </w:pPr>
    </w:p>
    <w:p w14:paraId="37D27FBD" w14:textId="077CEDD4" w:rsidR="00361777" w:rsidRDefault="00000000">
      <w:pPr>
        <w:pStyle w:val="Heading2"/>
        <w:pBdr>
          <w:bottom w:val="single" w:sz="4" w:space="2" w:color="2E75B6"/>
        </w:pBdr>
      </w:pPr>
      <w:r>
        <w:t>What Is Next</w:t>
      </w:r>
    </w:p>
    <w:p w14:paraId="217B3A72" w14:textId="77777777" w:rsidR="00361777" w:rsidRDefault="00000000">
      <w:pPr>
        <w:spacing w:before="60" w:after="60"/>
      </w:pPr>
      <w:r>
        <w:t>In Session 3, you will automate the Kanban board using Cursor's agent mode and a live Slack integration. You will drop in a meeting transcript and watch the agent read it, create tickets, assign priorities, route them to the correct column, and send a Slack notification for every Priority 1 item.</w:t>
      </w:r>
    </w:p>
    <w:p w14:paraId="0F7DF784" w14:textId="77777777" w:rsidR="00361777" w:rsidRDefault="00361777">
      <w:pPr>
        <w:spacing w:before="80"/>
      </w:pPr>
    </w:p>
    <w:p w14:paraId="6E8D3D18" w14:textId="77777777" w:rsidR="00361777" w:rsidRDefault="00361777">
      <w:pPr>
        <w:pBdr>
          <w:bottom w:val="single" w:sz="6" w:space="1" w:color="2E75B6"/>
        </w:pBdr>
        <w:spacing w:before="80" w:after="80"/>
      </w:pPr>
    </w:p>
    <w:p w14:paraId="3B6DC020" w14:textId="77777777" w:rsidR="00361777" w:rsidRDefault="00000000">
      <w:pPr>
        <w:spacing w:before="80"/>
        <w:jc w:val="center"/>
      </w:pPr>
      <w:r>
        <w:rPr>
          <w:i/>
          <w:iCs/>
          <w:color w:val="595959"/>
          <w:sz w:val="20"/>
          <w:szCs w:val="20"/>
        </w:rPr>
        <w:t>Questions? Reach out after the session or connect with your session instructor for follow-up support.</w:t>
      </w:r>
    </w:p>
    <w:sectPr w:rsidR="00361777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23C76" w14:textId="77777777" w:rsidR="00D22FB2" w:rsidRDefault="00D22FB2">
      <w:r>
        <w:separator/>
      </w:r>
    </w:p>
  </w:endnote>
  <w:endnote w:type="continuationSeparator" w:id="0">
    <w:p w14:paraId="77043D62" w14:textId="77777777" w:rsidR="00D22FB2" w:rsidRDefault="00D22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5D65" w14:textId="77777777" w:rsidR="00361777" w:rsidRDefault="00000000">
    <w:pPr>
      <w:pBdr>
        <w:top w:val="single" w:sz="4" w:space="4" w:color="2E75B6"/>
      </w:pBdr>
      <w:tabs>
        <w:tab w:val="right" w:pos="9026"/>
      </w:tabs>
      <w:spacing w:before="80"/>
    </w:pPr>
    <w:r>
      <w:rPr>
        <w:color w:val="595959"/>
        <w:sz w:val="16"/>
        <w:szCs w:val="16"/>
      </w:rPr>
      <w:t>© 2026 One80Labs. All Rights Reserved. For authorized training use only.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015C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576B9" w14:textId="77777777" w:rsidR="00D22FB2" w:rsidRDefault="00D22FB2">
      <w:r>
        <w:separator/>
      </w:r>
    </w:p>
  </w:footnote>
  <w:footnote w:type="continuationSeparator" w:id="0">
    <w:p w14:paraId="11CF2CC6" w14:textId="77777777" w:rsidR="00D22FB2" w:rsidRDefault="00D22F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405A0"/>
    <w:multiLevelType w:val="hybridMultilevel"/>
    <w:tmpl w:val="EBEA331C"/>
    <w:lvl w:ilvl="0" w:tplc="011AA954">
      <w:start w:val="1"/>
      <w:numFmt w:val="bullet"/>
      <w:lvlText w:val="•"/>
      <w:lvlJc w:val="left"/>
      <w:pPr>
        <w:ind w:left="1080" w:right="1080" w:hanging="280"/>
      </w:pPr>
    </w:lvl>
    <w:lvl w:ilvl="1" w:tplc="94E48F8C">
      <w:numFmt w:val="decimal"/>
      <w:lvlText w:val=""/>
      <w:lvlJc w:val="left"/>
    </w:lvl>
    <w:lvl w:ilvl="2" w:tplc="86AACFBA">
      <w:numFmt w:val="decimal"/>
      <w:lvlText w:val=""/>
      <w:lvlJc w:val="left"/>
    </w:lvl>
    <w:lvl w:ilvl="3" w:tplc="A4D85B04">
      <w:numFmt w:val="decimal"/>
      <w:lvlText w:val=""/>
      <w:lvlJc w:val="left"/>
    </w:lvl>
    <w:lvl w:ilvl="4" w:tplc="431280D6">
      <w:numFmt w:val="decimal"/>
      <w:lvlText w:val=""/>
      <w:lvlJc w:val="left"/>
    </w:lvl>
    <w:lvl w:ilvl="5" w:tplc="3098ACA4">
      <w:numFmt w:val="decimal"/>
      <w:lvlText w:val=""/>
      <w:lvlJc w:val="left"/>
    </w:lvl>
    <w:lvl w:ilvl="6" w:tplc="C5A60A86">
      <w:numFmt w:val="decimal"/>
      <w:lvlText w:val=""/>
      <w:lvlJc w:val="left"/>
    </w:lvl>
    <w:lvl w:ilvl="7" w:tplc="36084180">
      <w:numFmt w:val="decimal"/>
      <w:lvlText w:val=""/>
      <w:lvlJc w:val="left"/>
    </w:lvl>
    <w:lvl w:ilvl="8" w:tplc="2730B828">
      <w:numFmt w:val="decimal"/>
      <w:lvlText w:val=""/>
      <w:lvlJc w:val="left"/>
    </w:lvl>
  </w:abstractNum>
  <w:abstractNum w:abstractNumId="1" w15:restartNumberingAfterBreak="0">
    <w:nsid w:val="305D0B97"/>
    <w:multiLevelType w:val="hybridMultilevel"/>
    <w:tmpl w:val="92DC7E40"/>
    <w:lvl w:ilvl="0" w:tplc="EC24AEE8">
      <w:start w:val="1"/>
      <w:numFmt w:val="bullet"/>
      <w:lvlText w:val="●"/>
      <w:lvlJc w:val="left"/>
      <w:pPr>
        <w:ind w:left="720" w:hanging="360"/>
      </w:pPr>
    </w:lvl>
    <w:lvl w:ilvl="1" w:tplc="6FDE2C62">
      <w:start w:val="1"/>
      <w:numFmt w:val="bullet"/>
      <w:lvlText w:val="○"/>
      <w:lvlJc w:val="left"/>
      <w:pPr>
        <w:ind w:left="1440" w:hanging="360"/>
      </w:pPr>
    </w:lvl>
    <w:lvl w:ilvl="2" w:tplc="1EC6F890">
      <w:start w:val="1"/>
      <w:numFmt w:val="bullet"/>
      <w:lvlText w:val="■"/>
      <w:lvlJc w:val="left"/>
      <w:pPr>
        <w:ind w:left="2160" w:hanging="360"/>
      </w:pPr>
    </w:lvl>
    <w:lvl w:ilvl="3" w:tplc="75604416">
      <w:start w:val="1"/>
      <w:numFmt w:val="bullet"/>
      <w:lvlText w:val="●"/>
      <w:lvlJc w:val="left"/>
      <w:pPr>
        <w:ind w:left="2880" w:hanging="360"/>
      </w:pPr>
    </w:lvl>
    <w:lvl w:ilvl="4" w:tplc="938609B8">
      <w:start w:val="1"/>
      <w:numFmt w:val="bullet"/>
      <w:lvlText w:val="○"/>
      <w:lvlJc w:val="left"/>
      <w:pPr>
        <w:ind w:left="3600" w:hanging="360"/>
      </w:pPr>
    </w:lvl>
    <w:lvl w:ilvl="5" w:tplc="4DBEEB32">
      <w:start w:val="1"/>
      <w:numFmt w:val="bullet"/>
      <w:lvlText w:val="■"/>
      <w:lvlJc w:val="left"/>
      <w:pPr>
        <w:ind w:left="4320" w:hanging="360"/>
      </w:pPr>
    </w:lvl>
    <w:lvl w:ilvl="6" w:tplc="999C8598">
      <w:start w:val="1"/>
      <w:numFmt w:val="bullet"/>
      <w:lvlText w:val="●"/>
      <w:lvlJc w:val="left"/>
      <w:pPr>
        <w:ind w:left="5040" w:hanging="360"/>
      </w:pPr>
    </w:lvl>
    <w:lvl w:ilvl="7" w:tplc="AE5A1D4E">
      <w:start w:val="1"/>
      <w:numFmt w:val="bullet"/>
      <w:lvlText w:val="●"/>
      <w:lvlJc w:val="left"/>
      <w:pPr>
        <w:ind w:left="5760" w:hanging="360"/>
      </w:pPr>
    </w:lvl>
    <w:lvl w:ilvl="8" w:tplc="78D032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7E189F"/>
    <w:multiLevelType w:val="hybridMultilevel"/>
    <w:tmpl w:val="6B762664"/>
    <w:lvl w:ilvl="0" w:tplc="35F42046">
      <w:start w:val="1"/>
      <w:numFmt w:val="bullet"/>
      <w:lvlText w:val="–"/>
      <w:lvlJc w:val="left"/>
      <w:pPr>
        <w:ind w:left="1080" w:hanging="360"/>
      </w:pPr>
    </w:lvl>
    <w:lvl w:ilvl="1" w:tplc="97F64A62">
      <w:numFmt w:val="decimal"/>
      <w:lvlText w:val=""/>
      <w:lvlJc w:val="left"/>
    </w:lvl>
    <w:lvl w:ilvl="2" w:tplc="0ED66B7A">
      <w:numFmt w:val="decimal"/>
      <w:lvlText w:val=""/>
      <w:lvlJc w:val="left"/>
    </w:lvl>
    <w:lvl w:ilvl="3" w:tplc="BCD6D566">
      <w:numFmt w:val="decimal"/>
      <w:lvlText w:val=""/>
      <w:lvlJc w:val="left"/>
    </w:lvl>
    <w:lvl w:ilvl="4" w:tplc="4E0A23D8">
      <w:numFmt w:val="decimal"/>
      <w:lvlText w:val=""/>
      <w:lvlJc w:val="left"/>
    </w:lvl>
    <w:lvl w:ilvl="5" w:tplc="77660372">
      <w:numFmt w:val="decimal"/>
      <w:lvlText w:val=""/>
      <w:lvlJc w:val="left"/>
    </w:lvl>
    <w:lvl w:ilvl="6" w:tplc="894A460A">
      <w:numFmt w:val="decimal"/>
      <w:lvlText w:val=""/>
      <w:lvlJc w:val="left"/>
    </w:lvl>
    <w:lvl w:ilvl="7" w:tplc="466AC906">
      <w:numFmt w:val="decimal"/>
      <w:lvlText w:val=""/>
      <w:lvlJc w:val="left"/>
    </w:lvl>
    <w:lvl w:ilvl="8" w:tplc="684A37D6">
      <w:numFmt w:val="decimal"/>
      <w:lvlText w:val=""/>
      <w:lvlJc w:val="left"/>
    </w:lvl>
  </w:abstractNum>
  <w:abstractNum w:abstractNumId="3" w15:restartNumberingAfterBreak="0">
    <w:nsid w:val="5C451C1B"/>
    <w:multiLevelType w:val="hybridMultilevel"/>
    <w:tmpl w:val="D7BCFD5A"/>
    <w:lvl w:ilvl="0" w:tplc="11BEF7A0">
      <w:start w:val="1"/>
      <w:numFmt w:val="bullet"/>
      <w:lvlText w:val="•"/>
      <w:lvlJc w:val="left"/>
      <w:pPr>
        <w:ind w:left="720" w:hanging="360"/>
      </w:pPr>
    </w:lvl>
    <w:lvl w:ilvl="1" w:tplc="7C761E66">
      <w:numFmt w:val="decimal"/>
      <w:lvlText w:val=""/>
      <w:lvlJc w:val="left"/>
    </w:lvl>
    <w:lvl w:ilvl="2" w:tplc="9BD84126">
      <w:numFmt w:val="decimal"/>
      <w:lvlText w:val=""/>
      <w:lvlJc w:val="left"/>
    </w:lvl>
    <w:lvl w:ilvl="3" w:tplc="B7F6C76C">
      <w:numFmt w:val="decimal"/>
      <w:lvlText w:val=""/>
      <w:lvlJc w:val="left"/>
    </w:lvl>
    <w:lvl w:ilvl="4" w:tplc="EFCACF52">
      <w:numFmt w:val="decimal"/>
      <w:lvlText w:val=""/>
      <w:lvlJc w:val="left"/>
    </w:lvl>
    <w:lvl w:ilvl="5" w:tplc="3D6836BC">
      <w:numFmt w:val="decimal"/>
      <w:lvlText w:val=""/>
      <w:lvlJc w:val="left"/>
    </w:lvl>
    <w:lvl w:ilvl="6" w:tplc="25929A54">
      <w:numFmt w:val="decimal"/>
      <w:lvlText w:val=""/>
      <w:lvlJc w:val="left"/>
    </w:lvl>
    <w:lvl w:ilvl="7" w:tplc="050AAFE4">
      <w:numFmt w:val="decimal"/>
      <w:lvlText w:val=""/>
      <w:lvlJc w:val="left"/>
    </w:lvl>
    <w:lvl w:ilvl="8" w:tplc="58D20086">
      <w:numFmt w:val="decimal"/>
      <w:lvlText w:val=""/>
      <w:lvlJc w:val="left"/>
    </w:lvl>
  </w:abstractNum>
  <w:abstractNum w:abstractNumId="4" w15:restartNumberingAfterBreak="0">
    <w:nsid w:val="64F73329"/>
    <w:multiLevelType w:val="hybridMultilevel"/>
    <w:tmpl w:val="C4C675E0"/>
    <w:lvl w:ilvl="0" w:tplc="927AE386">
      <w:start w:val="1"/>
      <w:numFmt w:val="decimal"/>
      <w:lvlText w:val="%1."/>
      <w:lvlJc w:val="left"/>
      <w:pPr>
        <w:ind w:left="720" w:hanging="360"/>
      </w:pPr>
    </w:lvl>
    <w:lvl w:ilvl="1" w:tplc="2656358C">
      <w:numFmt w:val="decimal"/>
      <w:lvlText w:val=""/>
      <w:lvlJc w:val="left"/>
    </w:lvl>
    <w:lvl w:ilvl="2" w:tplc="A71C82D2">
      <w:numFmt w:val="decimal"/>
      <w:lvlText w:val=""/>
      <w:lvlJc w:val="left"/>
    </w:lvl>
    <w:lvl w:ilvl="3" w:tplc="3796FDAE">
      <w:numFmt w:val="decimal"/>
      <w:lvlText w:val=""/>
      <w:lvlJc w:val="left"/>
    </w:lvl>
    <w:lvl w:ilvl="4" w:tplc="C9F4123A">
      <w:numFmt w:val="decimal"/>
      <w:lvlText w:val=""/>
      <w:lvlJc w:val="left"/>
    </w:lvl>
    <w:lvl w:ilvl="5" w:tplc="B1160846">
      <w:numFmt w:val="decimal"/>
      <w:lvlText w:val=""/>
      <w:lvlJc w:val="left"/>
    </w:lvl>
    <w:lvl w:ilvl="6" w:tplc="A1F6E956">
      <w:numFmt w:val="decimal"/>
      <w:lvlText w:val=""/>
      <w:lvlJc w:val="left"/>
    </w:lvl>
    <w:lvl w:ilvl="7" w:tplc="0AA4A15C">
      <w:numFmt w:val="decimal"/>
      <w:lvlText w:val=""/>
      <w:lvlJc w:val="left"/>
    </w:lvl>
    <w:lvl w:ilvl="8" w:tplc="C62ADA2C">
      <w:numFmt w:val="decimal"/>
      <w:lvlText w:val=""/>
      <w:lvlJc w:val="left"/>
    </w:lvl>
  </w:abstractNum>
  <w:num w:numId="1" w16cid:durableId="2142115403">
    <w:abstractNumId w:val="1"/>
    <w:lvlOverride w:ilvl="0">
      <w:startOverride w:val="1"/>
    </w:lvlOverride>
  </w:num>
  <w:num w:numId="2" w16cid:durableId="1418749187">
    <w:abstractNumId w:val="4"/>
    <w:lvlOverride w:ilvl="0">
      <w:startOverride w:val="1"/>
    </w:lvlOverride>
  </w:num>
  <w:num w:numId="3" w16cid:durableId="1944335401">
    <w:abstractNumId w:val="0"/>
    <w:lvlOverride w:ilvl="0">
      <w:startOverride w:val="1"/>
    </w:lvlOverride>
  </w:num>
  <w:num w:numId="4" w16cid:durableId="635262570">
    <w:abstractNumId w:val="2"/>
    <w:lvlOverride w:ilvl="0">
      <w:startOverride w:val="1"/>
    </w:lvlOverride>
  </w:num>
  <w:num w:numId="5" w16cid:durableId="13634361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777"/>
    <w:rsid w:val="002E4F88"/>
    <w:rsid w:val="00361777"/>
    <w:rsid w:val="003D1C9E"/>
    <w:rsid w:val="005423E5"/>
    <w:rsid w:val="005B6FB0"/>
    <w:rsid w:val="006B0D9F"/>
    <w:rsid w:val="00A015C1"/>
    <w:rsid w:val="00AB4F1B"/>
    <w:rsid w:val="00B26285"/>
    <w:rsid w:val="00B866D5"/>
    <w:rsid w:val="00D22FB2"/>
    <w:rsid w:val="00F2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EDA482"/>
  <w15:docId w15:val="{0B3852BE-536D-004D-B9E3-D06F2D36A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1947</Words>
  <Characters>9526</Characters>
  <Application>Microsoft Office Word</Application>
  <DocSecurity>0</DocSecurity>
  <Lines>250</Lines>
  <Paragraphs>161</Paragraphs>
  <ScaleCrop>false</ScaleCrop>
  <Company/>
  <LinksUpToDate>false</LinksUpToDate>
  <CharactersWithSpaces>11312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Nick Kramer</cp:lastModifiedBy>
  <cp:revision>3</cp:revision>
  <dcterms:created xsi:type="dcterms:W3CDTF">2026-04-20T15:28:00Z</dcterms:created>
  <dcterms:modified xsi:type="dcterms:W3CDTF">2026-04-20T15:31:00Z</dcterms:modified>
</cp:coreProperties>
</file>