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over"/>
        <w:spacing w:before="100" w:after="100" w:line="288" w:lineRule="auto"/>
        <w:jc w:val="center"/>
      </w:pPr>
      <w:r>
        <w:rPr>
          <w:b/>
          <w:sz w:val="30"/>
        </w:rPr>
        <w:t>ĐẠI HỌC BÁCH KHOA HÀ NỘI</w:t>
      </w:r>
    </w:p>
    <w:p>
      <w:pPr>
        <w:pStyle w:val="Cover"/>
        <w:spacing w:before="0" w:after="160" w:line="288" w:lineRule="auto"/>
        <w:jc w:val="center"/>
      </w:pPr>
      <w:r>
        <w:rPr>
          <w:b/>
          <w:sz w:val="28"/>
        </w:rPr>
        <w:t>TRƯỜNG ĐIỆN – ĐIỆN TỬ</w:t>
      </w:r>
    </w:p>
    <w:p>
      <w:pPr>
        <w:pStyle w:val="Cover"/>
        <w:spacing w:before="0" w:after="600" w:line="288" w:lineRule="auto"/>
        <w:jc w:val="center"/>
      </w:pPr>
      <w:r>
        <w:rPr>
          <w:b w:val="0"/>
          <w:sz w:val="22"/>
        </w:rPr>
        <w:t>________________________</w:t>
      </w:r>
    </w:p>
    <w:p>
      <w:pPr>
        <w:pStyle w:val="Cover"/>
        <w:spacing w:before="0" w:after="240" w:line="288" w:lineRule="auto"/>
        <w:jc w:val="center"/>
      </w:pPr>
      <w:r>
        <w:rPr>
          <w:b/>
          <w:sz w:val="44"/>
        </w:rPr>
        <w:t>BÁO CÁO CUỐI KỲ</w:t>
      </w:r>
    </w:p>
    <w:p>
      <w:pPr>
        <w:pStyle w:val="Cover"/>
        <w:spacing w:before="0" w:after="120" w:line="288" w:lineRule="auto"/>
        <w:jc w:val="center"/>
      </w:pPr>
      <w:r>
        <w:rPr>
          <w:b/>
          <w:sz w:val="26"/>
        </w:rPr>
        <w:t>MÔN HỌC: KỸ THUẬT PHẦN MỀM ỨNG DỤNG</w:t>
      </w:r>
    </w:p>
    <w:p>
      <w:pPr>
        <w:pStyle w:val="Cover"/>
        <w:spacing w:before="0" w:after="600" w:line="288" w:lineRule="auto"/>
        <w:jc w:val="center"/>
      </w:pPr>
      <w:r>
        <w:rPr>
          <w:b w:val="0"/>
          <w:sz w:val="26"/>
        </w:rPr>
        <w:t>Mã lớp: 173820</w:t>
      </w:r>
    </w:p>
    <w:p>
      <w:pPr>
        <w:pStyle w:val="Cover"/>
        <w:spacing w:before="0" w:after="160" w:line="288" w:lineRule="auto"/>
        <w:jc w:val="center"/>
      </w:pPr>
      <w:r>
        <w:rPr>
          <w:b/>
          <w:sz w:val="28"/>
        </w:rPr>
        <w:t>ĐỀ TÀI</w:t>
      </w:r>
    </w:p>
    <w:p>
      <w:pPr>
        <w:pStyle w:val="Cover"/>
        <w:spacing w:before="0" w:after="200" w:line="288" w:lineRule="auto"/>
        <w:jc w:val="center"/>
      </w:pPr>
      <w:r>
        <w:rPr>
          <w:b/>
          <w:sz w:val="52"/>
        </w:rPr>
        <w:t>DOCLINT</w:t>
      </w:r>
    </w:p>
    <w:p>
      <w:pPr>
        <w:pStyle w:val="Cover"/>
        <w:spacing w:before="0" w:after="560" w:line="288" w:lineRule="auto"/>
        <w:jc w:val="center"/>
      </w:pPr>
      <w:r>
        <w:rPr>
          <w:b/>
          <w:sz w:val="30"/>
        </w:rPr>
        <w:t>HỆ THỐNG PHÂN TÍCH TĨNH VÀ HỖ TRỢ CHUẨN HÓA</w:t>
        <w:br/>
        <w:t>ĐỊNH DẠNG TÀI LIỆU BÁO CÁO HỌC THUẬT</w:t>
      </w:r>
    </w:p>
    <w:p>
      <w:pPr>
        <w:pStyle w:val="Cover"/>
        <w:spacing w:before="0" w:after="280" w:line="288" w:lineRule="auto"/>
        <w:jc w:val="center"/>
      </w:pPr>
      <w:r>
        <w:rPr>
          <w:b w:val="0"/>
          <w:sz w:val="26"/>
        </w:rPr>
        <w:t>Giảng viên hướng dẫn: ThS. Hoàng Quang Huy</w:t>
      </w:r>
    </w:p>
    <w:p>
      <w:pPr>
        <w:pStyle w:val="Cover"/>
        <w:spacing w:before="0" w:after="120" w:line="288" w:lineRule="auto"/>
        <w:jc w:val="center"/>
      </w:pPr>
      <w:r>
        <w:rPr>
          <w:b/>
          <w:sz w:val="26"/>
        </w:rPr>
        <w:t>Nhóm sinh viên thực hiện</w:t>
      </w:r>
    </w:p>
    <w:tbl>
      <w:tblPr>
        <w:tblW w:type="auto" w:w="0"/>
        <w:jc w:val="center"/>
        <w:tblLayout w:type="fixed"/>
        <w:tblLook w:firstColumn="1" w:firstRow="1" w:lastColumn="0" w:lastRow="0" w:noHBand="0" w:noVBand="1" w:val="04A0"/>
      </w:tblPr>
      <w:tblGrid>
        <w:gridCol w:w="2551"/>
        <w:gridCol w:w="1701"/>
        <w:gridCol w:w="4819"/>
      </w:tblGrid>
      <w:tr>
        <w:tc>
          <w:tcPr>
            <w:tcW w:type="dxa" w:w="2551"/>
          </w:tcPr>
          <w:p>
            <w:pPr>
              <w:pStyle w:val="Cover"/>
              <w:spacing w:after="120" w:line="264" w:lineRule="auto"/>
              <w:jc w:val="left"/>
            </w:pPr>
            <w:r>
              <w:rPr>
                <w:b/>
                <w:sz w:val="24"/>
              </w:rPr>
              <w:t>Họ và tên</w:t>
            </w:r>
          </w:p>
        </w:tc>
        <w:tc>
          <w:tcPr>
            <w:tcW w:type="dxa" w:w="1701"/>
          </w:tcPr>
          <w:p>
            <w:pPr>
              <w:pStyle w:val="Cover"/>
              <w:spacing w:after="120" w:line="264" w:lineRule="auto"/>
              <w:jc w:val="left"/>
            </w:pPr>
            <w:r>
              <w:rPr>
                <w:b/>
                <w:sz w:val="24"/>
              </w:rPr>
              <w:t>Mã số sinh viên</w:t>
            </w:r>
          </w:p>
        </w:tc>
        <w:tc>
          <w:tcPr>
            <w:tcW w:type="dxa" w:w="4819"/>
          </w:tcPr>
          <w:p>
            <w:pPr>
              <w:pStyle w:val="Cover"/>
              <w:spacing w:after="120" w:line="264" w:lineRule="auto"/>
              <w:jc w:val="left"/>
            </w:pPr>
            <w:r>
              <w:rPr>
                <w:b/>
                <w:sz w:val="24"/>
              </w:rPr>
              <w:t>Vai trò chính</w:t>
            </w:r>
          </w:p>
        </w:tc>
      </w:tr>
      <w:tr>
        <w:tc>
          <w:tcPr>
            <w:tcW w:type="dxa" w:w="2551"/>
          </w:tcPr>
          <w:p>
            <w:pPr>
              <w:pStyle w:val="Cover"/>
              <w:spacing w:after="120" w:line="264" w:lineRule="auto"/>
              <w:jc w:val="left"/>
            </w:pPr>
            <w:r>
              <w:rPr>
                <w:b w:val="0"/>
                <w:sz w:val="24"/>
              </w:rPr>
              <w:t>Nguyễn Đức Mười</w:t>
            </w:r>
          </w:p>
        </w:tc>
        <w:tc>
          <w:tcPr>
            <w:tcW w:type="dxa" w:w="1701"/>
          </w:tcPr>
          <w:p>
            <w:pPr>
              <w:pStyle w:val="Cover"/>
              <w:spacing w:after="120" w:line="264" w:lineRule="auto"/>
              <w:jc w:val="left"/>
            </w:pPr>
            <w:r>
              <w:rPr>
                <w:b w:val="0"/>
                <w:sz w:val="24"/>
              </w:rPr>
              <w:t>202414269</w:t>
            </w:r>
          </w:p>
        </w:tc>
        <w:tc>
          <w:tcPr>
            <w:tcW w:type="dxa" w:w="4819"/>
          </w:tcPr>
          <w:p>
            <w:pPr>
              <w:pStyle w:val="Cover"/>
              <w:spacing w:after="120" w:line="264" w:lineRule="auto"/>
              <w:jc w:val="left"/>
            </w:pPr>
            <w:r>
              <w:rPr>
                <w:b w:val="0"/>
                <w:sz w:val="24"/>
              </w:rPr>
              <w:t>Product Owner / Backend</w:t>
            </w:r>
          </w:p>
        </w:tc>
      </w:tr>
      <w:tr>
        <w:tc>
          <w:tcPr>
            <w:tcW w:type="dxa" w:w="2551"/>
          </w:tcPr>
          <w:p>
            <w:pPr>
              <w:pStyle w:val="Cover"/>
              <w:spacing w:after="120" w:line="264" w:lineRule="auto"/>
              <w:jc w:val="left"/>
            </w:pPr>
            <w:r>
              <w:rPr>
                <w:b w:val="0"/>
                <w:sz w:val="24"/>
              </w:rPr>
              <w:t>Nguyễn Đức Lương</w:t>
            </w:r>
          </w:p>
        </w:tc>
        <w:tc>
          <w:tcPr>
            <w:tcW w:type="dxa" w:w="1701"/>
          </w:tcPr>
          <w:p>
            <w:pPr>
              <w:pStyle w:val="Cover"/>
              <w:spacing w:after="120" w:line="264" w:lineRule="auto"/>
              <w:jc w:val="left"/>
            </w:pPr>
            <w:r>
              <w:rPr>
                <w:b w:val="0"/>
                <w:sz w:val="24"/>
              </w:rPr>
              <w:t>202414235</w:t>
            </w:r>
          </w:p>
        </w:tc>
        <w:tc>
          <w:tcPr>
            <w:tcW w:type="dxa" w:w="4819"/>
          </w:tcPr>
          <w:p>
            <w:pPr>
              <w:pStyle w:val="Cover"/>
              <w:spacing w:after="120" w:line="264" w:lineRule="auto"/>
              <w:jc w:val="left"/>
            </w:pPr>
            <w:r>
              <w:rPr>
                <w:b w:val="0"/>
                <w:sz w:val="24"/>
              </w:rPr>
              <w:t>Scrum Master / Frontend &amp; QA</w:t>
            </w:r>
          </w:p>
        </w:tc>
      </w:tr>
    </w:tbl>
    <w:p>
      <w:pPr>
        <w:pStyle w:val="Cover"/>
        <w:spacing w:before="2200" w:after="0" w:line="288" w:lineRule="auto"/>
        <w:jc w:val="center"/>
      </w:pPr>
      <w:r>
        <w:rPr>
          <w:b w:val="0"/>
          <w:sz w:val="26"/>
        </w:rPr>
        <w:t>Hà Nội, tháng 10 năm 2026</w:t>
      </w:r>
    </w:p>
    <w:p>
      <w:pPr>
        <w:sectPr>
          <w:headerReference w:type="default" r:id="rId9"/>
          <w:footerReference w:type="default" r:id="rId10"/>
          <w:pgSz w:w="11906" w:h="16838"/>
          <w:pgMar w:top="1134" w:right="1134" w:bottom="1134" w:left="1701" w:header="482" w:footer="567" w:gutter="0"/>
          <w:cols w:space="720"/>
          <w:docGrid w:linePitch="360"/>
        </w:sectPr>
      </w:pPr>
    </w:p>
    <w:p>
      <w:pPr>
        <w:pStyle w:val="FrontHeading"/>
        <w:pageBreakBefore w:val="0"/>
      </w:pPr>
      <w:bookmarkStart w:id="1" w:name="_DocLint_001"/>
      <w:r>
        <w:t>TÓM TẮT</w:t>
      </w:r>
      <w:bookmarkEnd w:id="1"/>
    </w:p>
    <w:p>
      <w:pPr>
        <w:pStyle w:val="Abstract"/>
      </w:pPr>
      <w:r>
        <w:t>DocLint là hệ thống web phân tích tĩnh và hỗ trợ chuẩn hóa định dạng tài liệu Word phục vụ báo cáo học thuật. Dự án xuất phát từ thực tế người dùng thường dành nhiều thời gian để chỉnh khổ giấy, lề, phông chữ, giãn dòng, tiêu đề, bảng biểu và mục lục. Các thao tác thủ công như căn lề bằng dấu cách, dùng phím Enter để đẩy trang hoặc chỉ bôi đậm để giả lập đề mục làm tài liệu thiếu nhất quán và dễ xê dịch khi tiếp tục biên tập.</w:t>
      </w:r>
    </w:p>
    <w:p>
      <w:pPr>
        <w:pStyle w:val="Abstract"/>
      </w:pPr>
      <w:r>
        <w:t>Mục tiêu của hệ thống là cải thiện hình thức trình bày trong phạm vi có thể kiểm soát, đồng thời bảo toàn nội dung và tôn trọng những cấu trúc cần giữ nguyên. DocLint không viết lại câu văn, không bổ sung kiến thức, không sửa số liệu và không đánh giá tính đúng đắn của nội dung chuyên môn. Những thay đổi được quyết định bằng bộ quy tắc, ngữ cảnh cấu trúc và lựa chọn của người dùng; trường hợp thiếu căn cứ phải được giữ nguyên hoặc đưa vào nhóm cần xác nhận.</w:t>
      </w:r>
    </w:p>
    <w:p>
      <w:pPr>
        <w:pStyle w:val="Abstract"/>
      </w:pPr>
      <w:r>
        <w:t>Về kỹ thuật, hệ thống sử dụng Python, FastAPI và lxml để phân tích, chỉnh sửa trực tiếp các thành phần OOXML trong gói DOCX. Giao diện được xây dựng bằng HTML, CSS và JavaScript. LibreOffice phục vụ dựng bản xem trước PDF; PDFium hỗ trợ kiểm tra trang và tạo ảnh xem trước. Tệp Word trả về vẫn được tạo bởi bộ xử lý OOXML của DocLint, không lấy bản Word do bộ dựng xem trước chuyển đổi làm kết quả chính thức. Cơ chế kiểm tra toàn vẹn được đặt trước khi công bố sản phẩm đầu ra.</w:t>
      </w:r>
    </w:p>
    <w:p>
      <w:pPr>
        <w:pStyle w:val="Abstract"/>
      </w:pPr>
      <w:r>
        <w:t>Phiên bản hiện tại đã tích hợp quy trình tải tệp, phân tích, duyệt các trường hợp chưa chắc chắn theo nhóm, dàn trang có điều kiện, xem trước và tải xuống Word, PDF cùng báo cáo JSON. Hệ thống có cơ chế bảo vệ các vùng bố cục cố định; với tài liệu không có vùng sửa an toàn, kết quả có thể giữ nguyên tệp gốc và giải thích rõ giới hạn xử lý.</w:t>
      </w:r>
    </w:p>
    <w:p>
      <w:pPr>
        <w:pStyle w:val="Abstract"/>
      </w:pPr>
      <w:r>
        <w:t>Tại mốc mã nguồn được đối chiếu, bộ kiểm thử tự động gồm 155 ca đã chạy đạt trên Python 3.12 và Python 3.14 trong môi trường Linux. Kiểm tra trình duyệt được thực hiện trên Chromium. Các kết quả này phản ánh phạm vi đã kiểm chứng, không thay thế nghiệm thu thực tế trên Microsoft Word và Windows, đặc biệt đối với cập nhật trường mục lục và sự khác biệt về phông chữ, phân trang giữa các bộ dựng tài liệu.</w:t>
      </w:r>
    </w:p>
    <w:p>
      <w:pPr>
        <w:pStyle w:val="Abstract"/>
      </w:pPr>
      <w:r>
        <w:t>Báo cáo tổng hợp quá trình xác định bài toán, khảo sát, đặc tả yêu cầu, thiết kế kiến trúc, thiết kế thuật toán, triển khai, kiểm thử và quản lý dự án. Lộ trình 15 tuần được xây dựng cho nhóm hai người, phân biệt rõ lịch sử đã ghi nhận trong báo cáo tuần 1–5 với kế hoạch tích hợp, kiểm chứng và bàn giao cần hoàn thành.</w:t>
      </w:r>
    </w:p>
    <w:p>
      <w:pPr>
        <w:pStyle w:val="Abstract"/>
        <w:ind w:firstLine="0"/>
      </w:pPr>
      <w:r>
        <w:rPr>
          <w:i/>
        </w:rPr>
        <w:t>Từ khóa: DocLint; DOCX; OOXML; phân tích tĩnh; chuẩn hóa định dạng; bảo toàn tài liệu; FastAPI.</w:t>
      </w:r>
    </w:p>
    <w:p>
      <w:pPr>
        <w:pStyle w:val="TOCTitle"/>
        <w:pageBreakBefore/>
      </w:pPr>
      <w:r>
        <w:t>MỤC LỤC</w:t>
      </w:r>
    </w:p>
    <w:sdt>
      <w:sdtPr>
        <w:id w:val="700001"/>
        <w:docPartObj>
          <w:docPartGallery w:val="Table of Contents"/>
          <w:docPartUnique/>
        </w:docPartObj>
      </w:sdtPr>
      <w:sdtContent>
        <w:p>
          <w:pPr>
            <w:pStyle w:val="TOC1"/>
          </w:pPr>
          <w:r>
            <w:fldChar w:fldCharType="begin"/>
          </w:r>
          <w:r>
            <w:instrText xml:space="preserve"> TOC \o "1-2" \h \z \u </w:instrText>
          </w:r>
          <w:r>
            <w:fldChar w:fldCharType="separate"/>
          </w:r>
          <w:hyperlink w:anchor="_DocLint_001" w:history="1">
            <w:r>
              <w:t>TÓM TẮT</w:t>
            </w:r>
            <w:r>
              <w:tab/>
            </w:r>
          </w:hyperlink>
          <w:r>
            <w:fldChar w:fldCharType="begin"/>
          </w:r>
          <w:r>
            <w:instrText xml:space="preserve"> PAGEREF _DocLint_001 \h </w:instrText>
          </w:r>
          <w:r>
            <w:fldChar w:fldCharType="separate"/>
          </w:r>
          <w:r>
            <w:t>i</w:t>
          </w:r>
          <w:r>
            <w:fldChar w:fldCharType="end"/>
          </w:r>
        </w:p>
        <w:p>
          <w:pPr>
            <w:pStyle w:val="TOC1"/>
          </w:pPr>
          <w:hyperlink w:anchor="_DocLint_002" w:history="1">
            <w:r>
              <w:t>DANH MỤC TỪ VIẾT TẮT</w:t>
            </w:r>
            <w:r>
              <w:tab/>
            </w:r>
          </w:hyperlink>
          <w:r>
            <w:fldChar w:fldCharType="begin"/>
          </w:r>
          <w:r>
            <w:instrText xml:space="preserve"> PAGEREF _DocLint_002 \h </w:instrText>
          </w:r>
          <w:r>
            <w:fldChar w:fldCharType="separate"/>
          </w:r>
          <w:r>
            <w:t>iv</w:t>
          </w:r>
          <w:r>
            <w:fldChar w:fldCharType="end"/>
          </w:r>
        </w:p>
        <w:p>
          <w:pPr>
            <w:pStyle w:val="TOC1"/>
          </w:pPr>
          <w:hyperlink w:anchor="_DocLint_003" w:history="1">
            <w:r>
              <w:t>CHƯƠNG 1. TỔNG QUAN DỰ ÁN</w:t>
            </w:r>
            <w:r>
              <w:tab/>
            </w:r>
          </w:hyperlink>
          <w:r>
            <w:fldChar w:fldCharType="begin"/>
          </w:r>
          <w:r>
            <w:instrText xml:space="preserve"> PAGEREF _DocLint_003 \h </w:instrText>
          </w:r>
          <w:r>
            <w:fldChar w:fldCharType="separate"/>
          </w:r>
          <w:r>
            <w:t>1</w:t>
          </w:r>
          <w:r>
            <w:fldChar w:fldCharType="end"/>
          </w:r>
        </w:p>
        <w:p>
          <w:pPr>
            <w:pStyle w:val="TOC2"/>
          </w:pPr>
          <w:hyperlink w:anchor="_DocLint_004" w:history="1">
            <w:r>
              <w:t>1.1. Bối cảnh hình thành đề tài</w:t>
            </w:r>
            <w:r>
              <w:tab/>
            </w:r>
          </w:hyperlink>
          <w:r>
            <w:fldChar w:fldCharType="begin"/>
          </w:r>
          <w:r>
            <w:instrText xml:space="preserve"> PAGEREF _DocLint_004 \h </w:instrText>
          </w:r>
          <w:r>
            <w:fldChar w:fldCharType="separate"/>
          </w:r>
          <w:r>
            <w:t>1</w:t>
          </w:r>
          <w:r>
            <w:fldChar w:fldCharType="end"/>
          </w:r>
        </w:p>
        <w:p>
          <w:pPr>
            <w:pStyle w:val="TOC2"/>
          </w:pPr>
          <w:hyperlink w:anchor="_DocLint_005" w:history="1">
            <w:r>
              <w:t>1.2. Quá trình điều chỉnh đề tài</w:t>
            </w:r>
            <w:r>
              <w:tab/>
            </w:r>
          </w:hyperlink>
          <w:r>
            <w:fldChar w:fldCharType="begin"/>
          </w:r>
          <w:r>
            <w:instrText xml:space="preserve"> PAGEREF _DocLint_005 \h </w:instrText>
          </w:r>
          <w:r>
            <w:fldChar w:fldCharType="separate"/>
          </w:r>
          <w:r>
            <w:t>1</w:t>
          </w:r>
          <w:r>
            <w:fldChar w:fldCharType="end"/>
          </w:r>
        </w:p>
        <w:p>
          <w:pPr>
            <w:pStyle w:val="TOC2"/>
          </w:pPr>
          <w:hyperlink w:anchor="_DocLint_006" w:history="1">
            <w:r>
              <w:t>1.3. Mục tiêu tổng quát</w:t>
            </w:r>
            <w:r>
              <w:tab/>
            </w:r>
          </w:hyperlink>
          <w:r>
            <w:fldChar w:fldCharType="begin"/>
          </w:r>
          <w:r>
            <w:instrText xml:space="preserve"> PAGEREF _DocLint_006 \h </w:instrText>
          </w:r>
          <w:r>
            <w:fldChar w:fldCharType="separate"/>
          </w:r>
          <w:r>
            <w:t>2</w:t>
          </w:r>
          <w:r>
            <w:fldChar w:fldCharType="end"/>
          </w:r>
        </w:p>
        <w:p>
          <w:pPr>
            <w:pStyle w:val="TOC2"/>
          </w:pPr>
          <w:hyperlink w:anchor="_DocLint_007" w:history="1">
            <w:r>
              <w:t>1.4. Mục tiêu cụ thể</w:t>
            </w:r>
            <w:r>
              <w:tab/>
            </w:r>
          </w:hyperlink>
          <w:r>
            <w:fldChar w:fldCharType="begin"/>
          </w:r>
          <w:r>
            <w:instrText xml:space="preserve"> PAGEREF _DocLint_007 \h </w:instrText>
          </w:r>
          <w:r>
            <w:fldChar w:fldCharType="separate"/>
          </w:r>
          <w:r>
            <w:t>2</w:t>
          </w:r>
          <w:r>
            <w:fldChar w:fldCharType="end"/>
          </w:r>
        </w:p>
        <w:p>
          <w:pPr>
            <w:pStyle w:val="TOC2"/>
          </w:pPr>
          <w:hyperlink w:anchor="_DocLint_008" w:history="1">
            <w:r>
              <w:t>1.5. Đối tượng sử dụng</w:t>
            </w:r>
            <w:r>
              <w:tab/>
            </w:r>
          </w:hyperlink>
          <w:r>
            <w:fldChar w:fldCharType="begin"/>
          </w:r>
          <w:r>
            <w:instrText xml:space="preserve"> PAGEREF _DocLint_008 \h </w:instrText>
          </w:r>
          <w:r>
            <w:fldChar w:fldCharType="separate"/>
          </w:r>
          <w:r>
            <w:t>2</w:t>
          </w:r>
          <w:r>
            <w:fldChar w:fldCharType="end"/>
          </w:r>
        </w:p>
        <w:p>
          <w:pPr>
            <w:pStyle w:val="TOC2"/>
          </w:pPr>
          <w:hyperlink w:anchor="_DocLint_009" w:history="1">
            <w:r>
              <w:t>1.6. Phạm vi và giới hạn</w:t>
            </w:r>
            <w:r>
              <w:tab/>
            </w:r>
          </w:hyperlink>
          <w:r>
            <w:fldChar w:fldCharType="begin"/>
          </w:r>
          <w:r>
            <w:instrText xml:space="preserve"> PAGEREF _DocLint_009 \h </w:instrText>
          </w:r>
          <w:r>
            <w:fldChar w:fldCharType="separate"/>
          </w:r>
          <w:r>
            <w:t>3</w:t>
          </w:r>
          <w:r>
            <w:fldChar w:fldCharType="end"/>
          </w:r>
        </w:p>
        <w:p>
          <w:pPr>
            <w:pStyle w:val="TOC1"/>
          </w:pPr>
          <w:hyperlink w:anchor="_DocLint_010" w:history="1">
            <w:r>
              <w:t>CHƯƠNG 2. KHẢO SÁT VÀ PHÂN TÍCH BÀI TOÁN</w:t>
            </w:r>
            <w:r>
              <w:tab/>
            </w:r>
          </w:hyperlink>
          <w:r>
            <w:fldChar w:fldCharType="begin"/>
          </w:r>
          <w:r>
            <w:instrText xml:space="preserve"> PAGEREF _DocLint_010 \h </w:instrText>
          </w:r>
          <w:r>
            <w:fldChar w:fldCharType="separate"/>
          </w:r>
          <w:r>
            <w:t>4</w:t>
          </w:r>
          <w:r>
            <w:fldChar w:fldCharType="end"/>
          </w:r>
        </w:p>
        <w:p>
          <w:pPr>
            <w:pStyle w:val="TOC2"/>
          </w:pPr>
          <w:hyperlink w:anchor="_DocLint_011" w:history="1">
            <w:r>
              <w:t>2.1. Kết quả khảo sát ban đầu</w:t>
            </w:r>
            <w:r>
              <w:tab/>
            </w:r>
          </w:hyperlink>
          <w:r>
            <w:fldChar w:fldCharType="begin"/>
          </w:r>
          <w:r>
            <w:instrText xml:space="preserve"> PAGEREF _DocLint_011 \h </w:instrText>
          </w:r>
          <w:r>
            <w:fldChar w:fldCharType="separate"/>
          </w:r>
          <w:r>
            <w:t>4</w:t>
          </w:r>
          <w:r>
            <w:fldChar w:fldCharType="end"/>
          </w:r>
        </w:p>
        <w:p>
          <w:pPr>
            <w:pStyle w:val="TOC2"/>
          </w:pPr>
          <w:hyperlink w:anchor="_DocLint_012" w:history="1">
            <w:r>
              <w:t>2.2. Các vấn đề nghiệp vụ cốt lõi</w:t>
            </w:r>
            <w:r>
              <w:tab/>
            </w:r>
          </w:hyperlink>
          <w:r>
            <w:fldChar w:fldCharType="begin"/>
          </w:r>
          <w:r>
            <w:instrText xml:space="preserve"> PAGEREF _DocLint_012 \h </w:instrText>
          </w:r>
          <w:r>
            <w:fldChar w:fldCharType="separate"/>
          </w:r>
          <w:r>
            <w:t>4</w:t>
          </w:r>
          <w:r>
            <w:fldChar w:fldCharType="end"/>
          </w:r>
        </w:p>
        <w:p>
          <w:pPr>
            <w:pStyle w:val="TOC2"/>
          </w:pPr>
          <w:hyperlink w:anchor="_DocLint_013" w:history="1">
            <w:r>
              <w:t>2.3. Thói quen tạo lỗi và phương án khắc phục</w:t>
            </w:r>
            <w:r>
              <w:tab/>
            </w:r>
          </w:hyperlink>
          <w:r>
            <w:fldChar w:fldCharType="begin"/>
          </w:r>
          <w:r>
            <w:instrText xml:space="preserve"> PAGEREF _DocLint_013 \h </w:instrText>
          </w:r>
          <w:r>
            <w:fldChar w:fldCharType="separate"/>
          </w:r>
          <w:r>
            <w:t>5</w:t>
          </w:r>
          <w:r>
            <w:fldChar w:fldCharType="end"/>
          </w:r>
        </w:p>
        <w:p>
          <w:pPr>
            <w:pStyle w:val="TOC2"/>
          </w:pPr>
          <w:hyperlink w:anchor="_DocLint_014" w:history="1">
            <w:r>
              <w:t>2.4. Nguyên tắc lựa chọn giải pháp</w:t>
            </w:r>
            <w:r>
              <w:tab/>
            </w:r>
          </w:hyperlink>
          <w:r>
            <w:fldChar w:fldCharType="begin"/>
          </w:r>
          <w:r>
            <w:instrText xml:space="preserve"> PAGEREF _DocLint_014 \h </w:instrText>
          </w:r>
          <w:r>
            <w:fldChar w:fldCharType="separate"/>
          </w:r>
          <w:r>
            <w:t>6</w:t>
          </w:r>
          <w:r>
            <w:fldChar w:fldCharType="end"/>
          </w:r>
        </w:p>
        <w:p>
          <w:pPr>
            <w:pStyle w:val="TOC1"/>
          </w:pPr>
          <w:hyperlink w:anchor="_DocLint_015" w:history="1">
            <w:r>
              <w:t>CHƯƠNG 3. ĐẶC TẢ YÊU CẦU HỆ THỐNG</w:t>
            </w:r>
            <w:r>
              <w:tab/>
            </w:r>
          </w:hyperlink>
          <w:r>
            <w:fldChar w:fldCharType="begin"/>
          </w:r>
          <w:r>
            <w:instrText xml:space="preserve"> PAGEREF _DocLint_015 \h </w:instrText>
          </w:r>
          <w:r>
            <w:fldChar w:fldCharType="separate"/>
          </w:r>
          <w:r>
            <w:t>7</w:t>
          </w:r>
          <w:r>
            <w:fldChar w:fldCharType="end"/>
          </w:r>
        </w:p>
        <w:p>
          <w:pPr>
            <w:pStyle w:val="TOC2"/>
          </w:pPr>
          <w:hyperlink w:anchor="_DocLint_016" w:history="1">
            <w:r>
              <w:t>3.1. Yêu cầu chức năng</w:t>
            </w:r>
            <w:r>
              <w:tab/>
            </w:r>
          </w:hyperlink>
          <w:r>
            <w:fldChar w:fldCharType="begin"/>
          </w:r>
          <w:r>
            <w:instrText xml:space="preserve"> PAGEREF _DocLint_016 \h </w:instrText>
          </w:r>
          <w:r>
            <w:fldChar w:fldCharType="separate"/>
          </w:r>
          <w:r>
            <w:t>7</w:t>
          </w:r>
          <w:r>
            <w:fldChar w:fldCharType="end"/>
          </w:r>
        </w:p>
        <w:p>
          <w:pPr>
            <w:pStyle w:val="TOC2"/>
          </w:pPr>
          <w:hyperlink w:anchor="_DocLint_017" w:history="1">
            <w:r>
              <w:t>3.2. Yêu cầu phi chức năng</w:t>
            </w:r>
            <w:r>
              <w:tab/>
            </w:r>
          </w:hyperlink>
          <w:r>
            <w:fldChar w:fldCharType="begin"/>
          </w:r>
          <w:r>
            <w:instrText xml:space="preserve"> PAGEREF _DocLint_017 \h </w:instrText>
          </w:r>
          <w:r>
            <w:fldChar w:fldCharType="separate"/>
          </w:r>
          <w:r>
            <w:t>7</w:t>
          </w:r>
          <w:r>
            <w:fldChar w:fldCharType="end"/>
          </w:r>
        </w:p>
        <w:p>
          <w:pPr>
            <w:pStyle w:val="TOC2"/>
          </w:pPr>
          <w:hyperlink w:anchor="_DocLint_018" w:history="1">
            <w:r>
              <w:t>3.3. Các ca sử dụng chính</w:t>
            </w:r>
            <w:r>
              <w:tab/>
            </w:r>
          </w:hyperlink>
          <w:r>
            <w:fldChar w:fldCharType="begin"/>
          </w:r>
          <w:r>
            <w:instrText xml:space="preserve"> PAGEREF _DocLint_018 \h </w:instrText>
          </w:r>
          <w:r>
            <w:fldChar w:fldCharType="separate"/>
          </w:r>
          <w:r>
            <w:t>8</w:t>
          </w:r>
          <w:r>
            <w:fldChar w:fldCharType="end"/>
          </w:r>
        </w:p>
        <w:p>
          <w:pPr>
            <w:pStyle w:val="TOC2"/>
          </w:pPr>
          <w:hyperlink w:anchor="_DocLint_019" w:history="1">
            <w:r>
              <w:t>3.4. Điều chỉnh so với định hướng ban đầu</w:t>
            </w:r>
            <w:r>
              <w:tab/>
            </w:r>
          </w:hyperlink>
          <w:r>
            <w:fldChar w:fldCharType="begin"/>
          </w:r>
          <w:r>
            <w:instrText xml:space="preserve"> PAGEREF _DocLint_019 \h </w:instrText>
          </w:r>
          <w:r>
            <w:fldChar w:fldCharType="separate"/>
          </w:r>
          <w:r>
            <w:t>9</w:t>
          </w:r>
          <w:r>
            <w:fldChar w:fldCharType="end"/>
          </w:r>
        </w:p>
        <w:p>
          <w:pPr>
            <w:pStyle w:val="TOC1"/>
          </w:pPr>
          <w:hyperlink w:anchor="_DocLint_020" w:history="1">
            <w:r>
              <w:t>CHƯƠNG 4. THIẾT KẾ KIẾN TRÚC VÀ DỮ LIỆU</w:t>
            </w:r>
            <w:r>
              <w:tab/>
            </w:r>
          </w:hyperlink>
          <w:r>
            <w:fldChar w:fldCharType="begin"/>
          </w:r>
          <w:r>
            <w:instrText xml:space="preserve"> PAGEREF _DocLint_020 \h </w:instrText>
          </w:r>
          <w:r>
            <w:fldChar w:fldCharType="separate"/>
          </w:r>
          <w:r>
            <w:t>11</w:t>
          </w:r>
          <w:r>
            <w:fldChar w:fldCharType="end"/>
          </w:r>
        </w:p>
        <w:p>
          <w:pPr>
            <w:pStyle w:val="TOC2"/>
          </w:pPr>
          <w:hyperlink w:anchor="_DocLint_021" w:history="1">
            <w:r>
              <w:t>4.1. Kiến trúc tổng thể</w:t>
            </w:r>
            <w:r>
              <w:tab/>
            </w:r>
          </w:hyperlink>
          <w:r>
            <w:fldChar w:fldCharType="begin"/>
          </w:r>
          <w:r>
            <w:instrText xml:space="preserve"> PAGEREF _DocLint_021 \h </w:instrText>
          </w:r>
          <w:r>
            <w:fldChar w:fldCharType="separate"/>
          </w:r>
          <w:r>
            <w:t>11</w:t>
          </w:r>
          <w:r>
            <w:fldChar w:fldCharType="end"/>
          </w:r>
        </w:p>
        <w:p>
          <w:pPr>
            <w:pStyle w:val="TOC2"/>
          </w:pPr>
          <w:hyperlink w:anchor="_DocLint_022" w:history="1">
            <w:r>
              <w:t>4.2. Phân rã thành phần</w:t>
            </w:r>
            <w:r>
              <w:tab/>
            </w:r>
          </w:hyperlink>
          <w:r>
            <w:fldChar w:fldCharType="begin"/>
          </w:r>
          <w:r>
            <w:instrText xml:space="preserve"> PAGEREF _DocLint_022 \h </w:instrText>
          </w:r>
          <w:r>
            <w:fldChar w:fldCharType="separate"/>
          </w:r>
          <w:r>
            <w:t>12</w:t>
          </w:r>
          <w:r>
            <w:fldChar w:fldCharType="end"/>
          </w:r>
        </w:p>
        <w:p>
          <w:pPr>
            <w:pStyle w:val="TOC2"/>
          </w:pPr>
          <w:hyperlink w:anchor="_DocLint_023" w:history="1">
            <w:r>
              <w:t>4.3. Lựa chọn công nghệ</w:t>
            </w:r>
            <w:r>
              <w:tab/>
            </w:r>
          </w:hyperlink>
          <w:r>
            <w:fldChar w:fldCharType="begin"/>
          </w:r>
          <w:r>
            <w:instrText xml:space="preserve"> PAGEREF _DocLint_023 \h </w:instrText>
          </w:r>
          <w:r>
            <w:fldChar w:fldCharType="separate"/>
          </w:r>
          <w:r>
            <w:t>12</w:t>
          </w:r>
          <w:r>
            <w:fldChar w:fldCharType="end"/>
          </w:r>
        </w:p>
        <w:p>
          <w:pPr>
            <w:pStyle w:val="TOC2"/>
          </w:pPr>
          <w:hyperlink w:anchor="_DocLint_024" w:history="1">
            <w:r>
              <w:t>4.4. Mô hình dữ liệu</w:t>
            </w:r>
            <w:r>
              <w:tab/>
            </w:r>
          </w:hyperlink>
          <w:r>
            <w:fldChar w:fldCharType="begin"/>
          </w:r>
          <w:r>
            <w:instrText xml:space="preserve"> PAGEREF _DocLint_024 \h </w:instrText>
          </w:r>
          <w:r>
            <w:fldChar w:fldCharType="separate"/>
          </w:r>
          <w:r>
            <w:t>13</w:t>
          </w:r>
          <w:r>
            <w:fldChar w:fldCharType="end"/>
          </w:r>
        </w:p>
        <w:p>
          <w:pPr>
            <w:pStyle w:val="TOC2"/>
          </w:pPr>
          <w:hyperlink w:anchor="_DocLint_025" w:history="1">
            <w:r>
              <w:t>4.5. Thiết kế giao tiếp API</w:t>
            </w:r>
            <w:r>
              <w:tab/>
            </w:r>
          </w:hyperlink>
          <w:r>
            <w:fldChar w:fldCharType="begin"/>
          </w:r>
          <w:r>
            <w:instrText xml:space="preserve"> PAGEREF _DocLint_025 \h </w:instrText>
          </w:r>
          <w:r>
            <w:fldChar w:fldCharType="separate"/>
          </w:r>
          <w:r>
            <w:t>13</w:t>
          </w:r>
          <w:r>
            <w:fldChar w:fldCharType="end"/>
          </w:r>
        </w:p>
        <w:p>
          <w:pPr>
            <w:pStyle w:val="TOC2"/>
          </w:pPr>
          <w:hyperlink w:anchor="_DocLint_026" w:history="1">
            <w:r>
              <w:t>4.6. Mô hình trạng thái công việc</w:t>
            </w:r>
            <w:r>
              <w:tab/>
            </w:r>
          </w:hyperlink>
          <w:r>
            <w:fldChar w:fldCharType="begin"/>
          </w:r>
          <w:r>
            <w:instrText xml:space="preserve"> PAGEREF _DocLint_026 \h </w:instrText>
          </w:r>
          <w:r>
            <w:fldChar w:fldCharType="separate"/>
          </w:r>
          <w:r>
            <w:t>14</w:t>
          </w:r>
          <w:r>
            <w:fldChar w:fldCharType="end"/>
          </w:r>
        </w:p>
        <w:p>
          <w:pPr>
            <w:pStyle w:val="TOC1"/>
          </w:pPr>
          <w:hyperlink w:anchor="_DocLint_027" w:history="1">
            <w:r>
              <w:t>CHƯƠNG 5. THIẾT KẾ THUẬT TOÁN VÀ CƠ CHẾ BẢO TOÀN</w:t>
            </w:r>
            <w:r>
              <w:tab/>
            </w:r>
          </w:hyperlink>
          <w:r>
            <w:fldChar w:fldCharType="begin"/>
          </w:r>
          <w:r>
            <w:instrText xml:space="preserve"> PAGEREF _DocLint_027 \h </w:instrText>
          </w:r>
          <w:r>
            <w:fldChar w:fldCharType="separate"/>
          </w:r>
          <w:r>
            <w:t>15</w:t>
          </w:r>
          <w:r>
            <w:fldChar w:fldCharType="end"/>
          </w:r>
        </w:p>
        <w:p>
          <w:pPr>
            <w:pStyle w:val="TOC2"/>
          </w:pPr>
          <w:hyperlink w:anchor="_DocLint_028" w:history="1">
            <w:r>
              <w:t>5.1. Nguyên tắc thao tác trên gói DOCX</w:t>
            </w:r>
            <w:r>
              <w:tab/>
            </w:r>
          </w:hyperlink>
          <w:r>
            <w:fldChar w:fldCharType="begin"/>
          </w:r>
          <w:r>
            <w:instrText xml:space="preserve"> PAGEREF _DocLint_028 \h </w:instrText>
          </w:r>
          <w:r>
            <w:fldChar w:fldCharType="separate"/>
          </w:r>
          <w:r>
            <w:t>15</w:t>
          </w:r>
          <w:r>
            <w:fldChar w:fldCharType="end"/>
          </w:r>
        </w:p>
        <w:p>
          <w:pPr>
            <w:pStyle w:val="TOC2"/>
          </w:pPr>
          <w:hyperlink w:anchor="_DocLint_029" w:history="1">
            <w:r>
              <w:t>5.2. Đọc định dạng trực tiếp và kế thừa</w:t>
            </w:r>
            <w:r>
              <w:tab/>
            </w:r>
          </w:hyperlink>
          <w:r>
            <w:fldChar w:fldCharType="begin"/>
          </w:r>
          <w:r>
            <w:instrText xml:space="preserve"> PAGEREF _DocLint_029 \h </w:instrText>
          </w:r>
          <w:r>
            <w:fldChar w:fldCharType="separate"/>
          </w:r>
          <w:r>
            <w:t>15</w:t>
          </w:r>
          <w:r>
            <w:fldChar w:fldCharType="end"/>
          </w:r>
        </w:p>
        <w:p>
          <w:pPr>
            <w:pStyle w:val="TOC2"/>
          </w:pPr>
          <w:hyperlink w:anchor="_DocLint_030" w:history="1">
            <w:r>
              <w:t>5.3. Phân loại vai trò khối</w:t>
            </w:r>
            <w:r>
              <w:tab/>
            </w:r>
          </w:hyperlink>
          <w:r>
            <w:fldChar w:fldCharType="begin"/>
          </w:r>
          <w:r>
            <w:instrText xml:space="preserve"> PAGEREF _DocLint_030 \h </w:instrText>
          </w:r>
          <w:r>
            <w:fldChar w:fldCharType="separate"/>
          </w:r>
          <w:r>
            <w:t>15</w:t>
          </w:r>
          <w:r>
            <w:fldChar w:fldCharType="end"/>
          </w:r>
        </w:p>
        <w:p>
          <w:pPr>
            <w:pStyle w:val="TOC2"/>
          </w:pPr>
          <w:hyperlink w:anchor="_DocLint_031" w:history="1">
            <w:r>
              <w:t>5.4. Nhận diện đề mục theo ngữ cảnh</w:t>
            </w:r>
            <w:r>
              <w:tab/>
            </w:r>
          </w:hyperlink>
          <w:r>
            <w:fldChar w:fldCharType="begin"/>
          </w:r>
          <w:r>
            <w:instrText xml:space="preserve"> PAGEREF _DocLint_031 \h </w:instrText>
          </w:r>
          <w:r>
            <w:fldChar w:fldCharType="separate"/>
          </w:r>
          <w:r>
            <w:t>16</w:t>
          </w:r>
          <w:r>
            <w:fldChar w:fldCharType="end"/>
          </w:r>
        </w:p>
        <w:p>
          <w:pPr>
            <w:pStyle w:val="TOC2"/>
          </w:pPr>
          <w:hyperlink w:anchor="_DocLint_032" w:history="1">
            <w:r>
              <w:t>5.5. Nhận diện và căn chỉnh trang bìa</w:t>
            </w:r>
            <w:r>
              <w:tab/>
            </w:r>
          </w:hyperlink>
          <w:r>
            <w:fldChar w:fldCharType="begin"/>
          </w:r>
          <w:r>
            <w:instrText xml:space="preserve"> PAGEREF _DocLint_032 \h </w:instrText>
          </w:r>
          <w:r>
            <w:fldChar w:fldCharType="separate"/>
          </w:r>
          <w:r>
            <w:t>16</w:t>
          </w:r>
          <w:r>
            <w:fldChar w:fldCharType="end"/>
          </w:r>
        </w:p>
        <w:p>
          <w:pPr>
            <w:pStyle w:val="TOC2"/>
          </w:pPr>
          <w:hyperlink w:anchor="_DocLint_033" w:history="1">
            <w:r>
              <w:t>5.6. Chuẩn hóa khoảng trắng và đoạn rỗng</w:t>
            </w:r>
            <w:r>
              <w:tab/>
            </w:r>
          </w:hyperlink>
          <w:r>
            <w:fldChar w:fldCharType="begin"/>
          </w:r>
          <w:r>
            <w:instrText xml:space="preserve"> PAGEREF _DocLint_033 \h </w:instrText>
          </w:r>
          <w:r>
            <w:fldChar w:fldCharType="separate"/>
          </w:r>
          <w:r>
            <w:t>17</w:t>
          </w:r>
          <w:r>
            <w:fldChar w:fldCharType="end"/>
          </w:r>
        </w:p>
        <w:p>
          <w:pPr>
            <w:pStyle w:val="TOC2"/>
          </w:pPr>
          <w:hyperlink w:anchor="_DocLint_034" w:history="1">
            <w:r>
              <w:t>5.7. Xử lý bảng, hình và chú thích</w:t>
            </w:r>
            <w:r>
              <w:tab/>
            </w:r>
          </w:hyperlink>
          <w:r>
            <w:fldChar w:fldCharType="begin"/>
          </w:r>
          <w:r>
            <w:instrText xml:space="preserve"> PAGEREF _DocLint_034 \h </w:instrText>
          </w:r>
          <w:r>
            <w:fldChar w:fldCharType="separate"/>
          </w:r>
          <w:r>
            <w:t>17</w:t>
          </w:r>
          <w:r>
            <w:fldChar w:fldCharType="end"/>
          </w:r>
        </w:p>
        <w:p>
          <w:pPr>
            <w:pStyle w:val="TOC2"/>
          </w:pPr>
          <w:hyperlink w:anchor="_DocLint_035" w:history="1">
            <w:r>
              <w:t>5.8. Mục lục và đánh số trang</w:t>
            </w:r>
            <w:r>
              <w:tab/>
            </w:r>
          </w:hyperlink>
          <w:r>
            <w:fldChar w:fldCharType="begin"/>
          </w:r>
          <w:r>
            <w:instrText xml:space="preserve"> PAGEREF _DocLint_035 \h </w:instrText>
          </w:r>
          <w:r>
            <w:fldChar w:fldCharType="separate"/>
          </w:r>
          <w:r>
            <w:t>18</w:t>
          </w:r>
          <w:r>
            <w:fldChar w:fldCharType="end"/>
          </w:r>
        </w:p>
        <w:p>
          <w:pPr>
            <w:pStyle w:val="TOC2"/>
          </w:pPr>
          <w:hyperlink w:anchor="_DocLint_036" w:history="1">
            <w:r>
              <w:t>5.9. Bảo vệ vùng bố cục cố định</w:t>
            </w:r>
            <w:r>
              <w:tab/>
            </w:r>
          </w:hyperlink>
          <w:r>
            <w:fldChar w:fldCharType="begin"/>
          </w:r>
          <w:r>
            <w:instrText xml:space="preserve"> PAGEREF _DocLint_036 \h </w:instrText>
          </w:r>
          <w:r>
            <w:fldChar w:fldCharType="separate"/>
          </w:r>
          <w:r>
            <w:t>18</w:t>
          </w:r>
          <w:r>
            <w:fldChar w:fldCharType="end"/>
          </w:r>
        </w:p>
        <w:p>
          <w:pPr>
            <w:pStyle w:val="TOC2"/>
          </w:pPr>
          <w:hyperlink w:anchor="_DocLint_037" w:history="1">
            <w:r>
              <w:t>5.10. Kiểm tra toàn vẹn và cổng công bố kết quả</w:t>
            </w:r>
            <w:r>
              <w:tab/>
            </w:r>
          </w:hyperlink>
          <w:r>
            <w:fldChar w:fldCharType="begin"/>
          </w:r>
          <w:r>
            <w:instrText xml:space="preserve"> PAGEREF _DocLint_037 \h </w:instrText>
          </w:r>
          <w:r>
            <w:fldChar w:fldCharType="separate"/>
          </w:r>
          <w:r>
            <w:t>19</w:t>
          </w:r>
          <w:r>
            <w:fldChar w:fldCharType="end"/>
          </w:r>
        </w:p>
        <w:p>
          <w:pPr>
            <w:pStyle w:val="TOC1"/>
          </w:pPr>
          <w:hyperlink w:anchor="_DocLint_038" w:history="1">
            <w:r>
              <w:t>CHƯƠNG 6. TRIỂN KHAI HỆ THỐNG</w:t>
            </w:r>
            <w:r>
              <w:tab/>
            </w:r>
          </w:hyperlink>
          <w:r>
            <w:fldChar w:fldCharType="begin"/>
          </w:r>
          <w:r>
            <w:instrText xml:space="preserve"> PAGEREF _DocLint_038 \h </w:instrText>
          </w:r>
          <w:r>
            <w:fldChar w:fldCharType="separate"/>
          </w:r>
          <w:r>
            <w:t>20</w:t>
          </w:r>
          <w:r>
            <w:fldChar w:fldCharType="end"/>
          </w:r>
        </w:p>
        <w:p>
          <w:pPr>
            <w:pStyle w:val="TOC2"/>
          </w:pPr>
          <w:hyperlink w:anchor="_DocLint_039" w:history="1">
            <w:r>
              <w:t>6.1. Thiết kế trải nghiệm sử dụng</w:t>
            </w:r>
            <w:r>
              <w:tab/>
            </w:r>
          </w:hyperlink>
          <w:r>
            <w:fldChar w:fldCharType="begin"/>
          </w:r>
          <w:r>
            <w:instrText xml:space="preserve"> PAGEREF _DocLint_039 \h </w:instrText>
          </w:r>
          <w:r>
            <w:fldChar w:fldCharType="separate"/>
          </w:r>
          <w:r>
            <w:t>20</w:t>
          </w:r>
          <w:r>
            <w:fldChar w:fldCharType="end"/>
          </w:r>
        </w:p>
        <w:p>
          <w:pPr>
            <w:pStyle w:val="TOC2"/>
          </w:pPr>
          <w:hyperlink w:anchor="_DocLint_040" w:history="1">
            <w:r>
              <w:t>6.2. Cấu hình trình bày hiện có</w:t>
            </w:r>
            <w:r>
              <w:tab/>
            </w:r>
          </w:hyperlink>
          <w:r>
            <w:fldChar w:fldCharType="begin"/>
          </w:r>
          <w:r>
            <w:instrText xml:space="preserve"> PAGEREF _DocLint_040 \h </w:instrText>
          </w:r>
          <w:r>
            <w:fldChar w:fldCharType="separate"/>
          </w:r>
          <w:r>
            <w:t>20</w:t>
          </w:r>
          <w:r>
            <w:fldChar w:fldCharType="end"/>
          </w:r>
        </w:p>
        <w:p>
          <w:pPr>
            <w:pStyle w:val="TOC2"/>
          </w:pPr>
          <w:hyperlink w:anchor="_DocLint_041" w:history="1">
            <w:r>
              <w:t>6.3. Bản xem trước và báo cáo xử lý</w:t>
            </w:r>
            <w:r>
              <w:tab/>
            </w:r>
          </w:hyperlink>
          <w:r>
            <w:fldChar w:fldCharType="begin"/>
          </w:r>
          <w:r>
            <w:instrText xml:space="preserve"> PAGEREF _DocLint_041 \h </w:instrText>
          </w:r>
          <w:r>
            <w:fldChar w:fldCharType="separate"/>
          </w:r>
          <w:r>
            <w:t>20</w:t>
          </w:r>
          <w:r>
            <w:fldChar w:fldCharType="end"/>
          </w:r>
        </w:p>
        <w:p>
          <w:pPr>
            <w:pStyle w:val="TOC2"/>
          </w:pPr>
          <w:hyperlink w:anchor="_DocLint_042" w:history="1">
            <w:r>
              <w:t>6.4. Quản lý vòng đời và dữ liệu tạm</w:t>
            </w:r>
            <w:r>
              <w:tab/>
            </w:r>
          </w:hyperlink>
          <w:r>
            <w:fldChar w:fldCharType="begin"/>
          </w:r>
          <w:r>
            <w:instrText xml:space="preserve"> PAGEREF _DocLint_042 \h </w:instrText>
          </w:r>
          <w:r>
            <w:fldChar w:fldCharType="separate"/>
          </w:r>
          <w:r>
            <w:t>21</w:t>
          </w:r>
          <w:r>
            <w:fldChar w:fldCharType="end"/>
          </w:r>
        </w:p>
        <w:p>
          <w:pPr>
            <w:pStyle w:val="TOC2"/>
          </w:pPr>
          <w:hyperlink w:anchor="_DocLint_043" w:history="1">
            <w:r>
              <w:t>6.5. Giới hạn vận hành</w:t>
            </w:r>
            <w:r>
              <w:tab/>
            </w:r>
          </w:hyperlink>
          <w:r>
            <w:fldChar w:fldCharType="begin"/>
          </w:r>
          <w:r>
            <w:instrText xml:space="preserve"> PAGEREF _DocLint_043 \h </w:instrText>
          </w:r>
          <w:r>
            <w:fldChar w:fldCharType="separate"/>
          </w:r>
          <w:r>
            <w:t>21</w:t>
          </w:r>
          <w:r>
            <w:fldChar w:fldCharType="end"/>
          </w:r>
        </w:p>
        <w:p>
          <w:pPr>
            <w:pStyle w:val="TOC2"/>
          </w:pPr>
          <w:hyperlink w:anchor="_DocLint_044" w:history="1">
            <w:r>
              <w:t>6.6. Chạy cục bộ và hỗ trợ Windows</w:t>
            </w:r>
            <w:r>
              <w:tab/>
            </w:r>
          </w:hyperlink>
          <w:r>
            <w:fldChar w:fldCharType="begin"/>
          </w:r>
          <w:r>
            <w:instrText xml:space="preserve"> PAGEREF _DocLint_044 \h </w:instrText>
          </w:r>
          <w:r>
            <w:fldChar w:fldCharType="separate"/>
          </w:r>
          <w:r>
            <w:t>22</w:t>
          </w:r>
          <w:r>
            <w:fldChar w:fldCharType="end"/>
          </w:r>
        </w:p>
        <w:p>
          <w:pPr>
            <w:pStyle w:val="TOC2"/>
          </w:pPr>
          <w:hyperlink w:anchor="_DocLint_045" w:history="1">
            <w:r>
              <w:t>6.7. Đóng gói và triển khai</w:t>
            </w:r>
            <w:r>
              <w:tab/>
            </w:r>
          </w:hyperlink>
          <w:r>
            <w:fldChar w:fldCharType="begin"/>
          </w:r>
          <w:r>
            <w:instrText xml:space="preserve"> PAGEREF _DocLint_045 \h </w:instrText>
          </w:r>
          <w:r>
            <w:fldChar w:fldCharType="separate"/>
          </w:r>
          <w:r>
            <w:t>22</w:t>
          </w:r>
          <w:r>
            <w:fldChar w:fldCharType="end"/>
          </w:r>
        </w:p>
        <w:p>
          <w:pPr>
            <w:pStyle w:val="TOC1"/>
          </w:pPr>
          <w:hyperlink w:anchor="_DocLint_046" w:history="1">
            <w:r>
              <w:t>CHƯƠNG 7. KIỂM THỬ VÀ ĐÁNH GIÁ KẾT QUẢ</w:t>
            </w:r>
            <w:r>
              <w:tab/>
            </w:r>
          </w:hyperlink>
          <w:r>
            <w:fldChar w:fldCharType="begin"/>
          </w:r>
          <w:r>
            <w:instrText xml:space="preserve"> PAGEREF _DocLint_046 \h </w:instrText>
          </w:r>
          <w:r>
            <w:fldChar w:fldCharType="separate"/>
          </w:r>
          <w:r>
            <w:t>23</w:t>
          </w:r>
          <w:r>
            <w:fldChar w:fldCharType="end"/>
          </w:r>
        </w:p>
        <w:p>
          <w:pPr>
            <w:pStyle w:val="TOC2"/>
          </w:pPr>
          <w:hyperlink w:anchor="_DocLint_047" w:history="1">
            <w:r>
              <w:t>7.1. Mục tiêu kiểm thử</w:t>
            </w:r>
            <w:r>
              <w:tab/>
            </w:r>
          </w:hyperlink>
          <w:r>
            <w:fldChar w:fldCharType="begin"/>
          </w:r>
          <w:r>
            <w:instrText xml:space="preserve"> PAGEREF _DocLint_047 \h </w:instrText>
          </w:r>
          <w:r>
            <w:fldChar w:fldCharType="separate"/>
          </w:r>
          <w:r>
            <w:t>23</w:t>
          </w:r>
          <w:r>
            <w:fldChar w:fldCharType="end"/>
          </w:r>
        </w:p>
        <w:p>
          <w:pPr>
            <w:pStyle w:val="TOC2"/>
          </w:pPr>
          <w:hyperlink w:anchor="_DocLint_048" w:history="1">
            <w:r>
              <w:t>7.2. Các mức kiểm thử</w:t>
            </w:r>
            <w:r>
              <w:tab/>
            </w:r>
          </w:hyperlink>
          <w:r>
            <w:fldChar w:fldCharType="begin"/>
          </w:r>
          <w:r>
            <w:instrText xml:space="preserve"> PAGEREF _DocLint_048 \h </w:instrText>
          </w:r>
          <w:r>
            <w:fldChar w:fldCharType="separate"/>
          </w:r>
          <w:r>
            <w:t>23</w:t>
          </w:r>
          <w:r>
            <w:fldChar w:fldCharType="end"/>
          </w:r>
        </w:p>
        <w:p>
          <w:pPr>
            <w:pStyle w:val="TOC2"/>
          </w:pPr>
          <w:hyperlink w:anchor="_DocLint_049" w:history="1">
            <w:r>
              <w:t>7.3. Dữ liệu kiểm thử</w:t>
            </w:r>
            <w:r>
              <w:tab/>
            </w:r>
          </w:hyperlink>
          <w:r>
            <w:fldChar w:fldCharType="begin"/>
          </w:r>
          <w:r>
            <w:instrText xml:space="preserve"> PAGEREF _DocLint_049 \h </w:instrText>
          </w:r>
          <w:r>
            <w:fldChar w:fldCharType="separate"/>
          </w:r>
          <w:r>
            <w:t>23</w:t>
          </w:r>
          <w:r>
            <w:fldChar w:fldCharType="end"/>
          </w:r>
        </w:p>
        <w:p>
          <w:pPr>
            <w:pStyle w:val="TOC2"/>
          </w:pPr>
          <w:hyperlink w:anchor="_DocLint_050" w:history="1">
            <w:r>
              <w:t>7.4. Kết quả đã ghi nhận</w:t>
            </w:r>
            <w:r>
              <w:tab/>
            </w:r>
          </w:hyperlink>
          <w:r>
            <w:fldChar w:fldCharType="begin"/>
          </w:r>
          <w:r>
            <w:instrText xml:space="preserve"> PAGEREF _DocLint_050 \h </w:instrText>
          </w:r>
          <w:r>
            <w:fldChar w:fldCharType="separate"/>
          </w:r>
          <w:r>
            <w:t>24</w:t>
          </w:r>
          <w:r>
            <w:fldChar w:fldCharType="end"/>
          </w:r>
        </w:p>
        <w:p>
          <w:pPr>
            <w:pStyle w:val="TOC2"/>
          </w:pPr>
          <w:hyperlink w:anchor="_DocLint_051" w:history="1">
            <w:r>
              <w:t>7.5. Các tình huống hồi quy tiêu biểu</w:t>
            </w:r>
            <w:r>
              <w:tab/>
            </w:r>
          </w:hyperlink>
          <w:r>
            <w:fldChar w:fldCharType="begin"/>
          </w:r>
          <w:r>
            <w:instrText xml:space="preserve"> PAGEREF _DocLint_051 \h </w:instrText>
          </w:r>
          <w:r>
            <w:fldChar w:fldCharType="separate"/>
          </w:r>
          <w:r>
            <w:t>24</w:t>
          </w:r>
          <w:r>
            <w:fldChar w:fldCharType="end"/>
          </w:r>
        </w:p>
        <w:p>
          <w:pPr>
            <w:pStyle w:val="TOC2"/>
          </w:pPr>
          <w:hyperlink w:anchor="_DocLint_052" w:history="1">
            <w:r>
              <w:t>7.6. Ma trận truy vết yêu cầu</w:t>
            </w:r>
            <w:r>
              <w:tab/>
            </w:r>
          </w:hyperlink>
          <w:r>
            <w:fldChar w:fldCharType="begin"/>
          </w:r>
          <w:r>
            <w:instrText xml:space="preserve"> PAGEREF _DocLint_052 \h </w:instrText>
          </w:r>
          <w:r>
            <w:fldChar w:fldCharType="separate"/>
          </w:r>
          <w:r>
            <w:t>25</w:t>
          </w:r>
          <w:r>
            <w:fldChar w:fldCharType="end"/>
          </w:r>
        </w:p>
        <w:p>
          <w:pPr>
            <w:pStyle w:val="TOC2"/>
          </w:pPr>
          <w:hyperlink w:anchor="_DocLint_053" w:history="1">
            <w:r>
              <w:t>7.7. Những giới hạn của kết quả đánh giá</w:t>
            </w:r>
            <w:r>
              <w:tab/>
            </w:r>
          </w:hyperlink>
          <w:r>
            <w:fldChar w:fldCharType="begin"/>
          </w:r>
          <w:r>
            <w:instrText xml:space="preserve"> PAGEREF _DocLint_053 \h </w:instrText>
          </w:r>
          <w:r>
            <w:fldChar w:fldCharType="separate"/>
          </w:r>
          <w:r>
            <w:t>25</w:t>
          </w:r>
          <w:r>
            <w:fldChar w:fldCharType="end"/>
          </w:r>
        </w:p>
        <w:p>
          <w:pPr>
            <w:pStyle w:val="TOC1"/>
          </w:pPr>
          <w:hyperlink w:anchor="_DocLint_054" w:history="1">
            <w:r>
              <w:t>CHƯƠNG 8. QUẢN LÝ DỰ ÁN VÀ LỘ TRÌNH 15 TUẦN</w:t>
            </w:r>
            <w:r>
              <w:tab/>
            </w:r>
          </w:hyperlink>
          <w:r>
            <w:fldChar w:fldCharType="begin"/>
          </w:r>
          <w:r>
            <w:instrText xml:space="preserve"> PAGEREF _DocLint_054 \h </w:instrText>
          </w:r>
          <w:r>
            <w:fldChar w:fldCharType="separate"/>
          </w:r>
          <w:r>
            <w:t>26</w:t>
          </w:r>
          <w:r>
            <w:fldChar w:fldCharType="end"/>
          </w:r>
        </w:p>
        <w:p>
          <w:pPr>
            <w:pStyle w:val="TOC2"/>
          </w:pPr>
          <w:hyperlink w:anchor="_DocLint_055" w:history="1">
            <w:r>
              <w:t>8.1. Phương pháp tổ chức công việc</w:t>
            </w:r>
            <w:r>
              <w:tab/>
            </w:r>
          </w:hyperlink>
          <w:r>
            <w:fldChar w:fldCharType="begin"/>
          </w:r>
          <w:r>
            <w:instrText xml:space="preserve"> PAGEREF _DocLint_055 \h </w:instrText>
          </w:r>
          <w:r>
            <w:fldChar w:fldCharType="separate"/>
          </w:r>
          <w:r>
            <w:t>26</w:t>
          </w:r>
          <w:r>
            <w:fldChar w:fldCharType="end"/>
          </w:r>
        </w:p>
        <w:p>
          <w:pPr>
            <w:pStyle w:val="TOC2"/>
          </w:pPr>
          <w:hyperlink w:anchor="_DocLint_056" w:history="1">
            <w:r>
              <w:t>8.2. Phân công nhóm hai người</w:t>
            </w:r>
            <w:r>
              <w:tab/>
            </w:r>
          </w:hyperlink>
          <w:r>
            <w:fldChar w:fldCharType="begin"/>
          </w:r>
          <w:r>
            <w:instrText xml:space="preserve"> PAGEREF _DocLint_056 \h </w:instrText>
          </w:r>
          <w:r>
            <w:fldChar w:fldCharType="separate"/>
          </w:r>
          <w:r>
            <w:t>26</w:t>
          </w:r>
          <w:r>
            <w:fldChar w:fldCharType="end"/>
          </w:r>
        </w:p>
        <w:p>
          <w:pPr>
            <w:pStyle w:val="TOC2"/>
          </w:pPr>
          <w:hyperlink w:anchor="_DocLint_057" w:history="1">
            <w:r>
              <w:t>8.3. Cách diễn giải tiến độ</w:t>
            </w:r>
            <w:r>
              <w:tab/>
            </w:r>
          </w:hyperlink>
          <w:r>
            <w:fldChar w:fldCharType="begin"/>
          </w:r>
          <w:r>
            <w:instrText xml:space="preserve"> PAGEREF _DocLint_057 \h </w:instrText>
          </w:r>
          <w:r>
            <w:fldChar w:fldCharType="separate"/>
          </w:r>
          <w:r>
            <w:t>26</w:t>
          </w:r>
          <w:r>
            <w:fldChar w:fldCharType="end"/>
          </w:r>
        </w:p>
        <w:p>
          <w:pPr>
            <w:pStyle w:val="TOC2"/>
          </w:pPr>
          <w:hyperlink w:anchor="_DocLint_058" w:history="1">
            <w:r>
              <w:t>8.4. Kế hoạch chi tiết 15 tuần</w:t>
            </w:r>
            <w:r>
              <w:tab/>
            </w:r>
          </w:hyperlink>
          <w:r>
            <w:fldChar w:fldCharType="begin"/>
          </w:r>
          <w:r>
            <w:instrText xml:space="preserve"> PAGEREF _DocLint_058 \h </w:instrText>
          </w:r>
          <w:r>
            <w:fldChar w:fldCharType="separate"/>
          </w:r>
          <w:r>
            <w:t>27</w:t>
          </w:r>
          <w:r>
            <w:fldChar w:fldCharType="end"/>
          </w:r>
        </w:p>
        <w:p>
          <w:pPr>
            <w:pStyle w:val="TOC2"/>
          </w:pPr>
          <w:hyperlink w:anchor="_DocLint_059" w:history="1">
            <w:r>
              <w:t>8.5. Các mốc kiểm soát</w:t>
            </w:r>
            <w:r>
              <w:tab/>
            </w:r>
          </w:hyperlink>
          <w:r>
            <w:fldChar w:fldCharType="begin"/>
          </w:r>
          <w:r>
            <w:instrText xml:space="preserve"> PAGEREF _DocLint_059 \h </w:instrText>
          </w:r>
          <w:r>
            <w:fldChar w:fldCharType="separate"/>
          </w:r>
          <w:r>
            <w:t>28</w:t>
          </w:r>
          <w:r>
            <w:fldChar w:fldCharType="end"/>
          </w:r>
        </w:p>
        <w:p>
          <w:pPr>
            <w:pStyle w:val="TOC2"/>
          </w:pPr>
          <w:hyperlink w:anchor="_DocLint_060" w:history="1">
            <w:r>
              <w:t>8.6. Kiểm soát phạm vi và thay đổi</w:t>
            </w:r>
            <w:r>
              <w:tab/>
            </w:r>
          </w:hyperlink>
          <w:r>
            <w:fldChar w:fldCharType="begin"/>
          </w:r>
          <w:r>
            <w:instrText xml:space="preserve"> PAGEREF _DocLint_060 \h </w:instrText>
          </w:r>
          <w:r>
            <w:fldChar w:fldCharType="separate"/>
          </w:r>
          <w:r>
            <w:t>28</w:t>
          </w:r>
          <w:r>
            <w:fldChar w:fldCharType="end"/>
          </w:r>
        </w:p>
        <w:p>
          <w:pPr>
            <w:pStyle w:val="TOC2"/>
          </w:pPr>
          <w:hyperlink w:anchor="_DocLint_061" w:history="1">
            <w:r>
              <w:t>8.7. Rủi ro và biện pháp ứng phó</w:t>
            </w:r>
            <w:r>
              <w:tab/>
            </w:r>
          </w:hyperlink>
          <w:r>
            <w:fldChar w:fldCharType="begin"/>
          </w:r>
          <w:r>
            <w:instrText xml:space="preserve"> PAGEREF _DocLint_061 \h </w:instrText>
          </w:r>
          <w:r>
            <w:fldChar w:fldCharType="separate"/>
          </w:r>
          <w:r>
            <w:t>29</w:t>
          </w:r>
          <w:r>
            <w:fldChar w:fldCharType="end"/>
          </w:r>
        </w:p>
        <w:p>
          <w:pPr>
            <w:pStyle w:val="TOC1"/>
          </w:pPr>
          <w:hyperlink w:anchor="_DocLint_062" w:history="1">
            <w:r>
              <w:t>CHƯƠNG 9. ĐỊNH HƯỚNG HOÀN THIỆN SẢN PHẨM</w:t>
            </w:r>
            <w:r>
              <w:tab/>
            </w:r>
          </w:hyperlink>
          <w:r>
            <w:fldChar w:fldCharType="begin"/>
          </w:r>
          <w:r>
            <w:instrText xml:space="preserve"> PAGEREF _DocLint_062 \h </w:instrText>
          </w:r>
          <w:r>
            <w:fldChar w:fldCharType="separate"/>
          </w:r>
          <w:r>
            <w:t>30</w:t>
          </w:r>
          <w:r>
            <w:fldChar w:fldCharType="end"/>
          </w:r>
        </w:p>
        <w:p>
          <w:pPr>
            <w:pStyle w:val="TOC2"/>
          </w:pPr>
          <w:hyperlink w:anchor="_DocLint_063" w:history="1">
            <w:r>
              <w:t>9.1. Mục tiêu cuối cùng của V1</w:t>
            </w:r>
            <w:r>
              <w:tab/>
            </w:r>
          </w:hyperlink>
          <w:r>
            <w:fldChar w:fldCharType="begin"/>
          </w:r>
          <w:r>
            <w:instrText xml:space="preserve"> PAGEREF _DocLint_063 \h </w:instrText>
          </w:r>
          <w:r>
            <w:fldChar w:fldCharType="separate"/>
          </w:r>
          <w:r>
            <w:t>30</w:t>
          </w:r>
          <w:r>
            <w:fldChar w:fldCharType="end"/>
          </w:r>
        </w:p>
        <w:p>
          <w:pPr>
            <w:pStyle w:val="TOC2"/>
          </w:pPr>
          <w:hyperlink w:anchor="_DocLint_064" w:history="1">
            <w:r>
              <w:t>9.2. Thứ tự ưu tiên hoàn thiện</w:t>
            </w:r>
            <w:r>
              <w:tab/>
            </w:r>
          </w:hyperlink>
          <w:r>
            <w:fldChar w:fldCharType="begin"/>
          </w:r>
          <w:r>
            <w:instrText xml:space="preserve"> PAGEREF _DocLint_064 \h </w:instrText>
          </w:r>
          <w:r>
            <w:fldChar w:fldCharType="separate"/>
          </w:r>
          <w:r>
            <w:t>30</w:t>
          </w:r>
          <w:r>
            <w:fldChar w:fldCharType="end"/>
          </w:r>
        </w:p>
        <w:p>
          <w:pPr>
            <w:pStyle w:val="TOC2"/>
          </w:pPr>
          <w:hyperlink w:anchor="_DocLint_065" w:history="1">
            <w:r>
              <w:t>9.3. Tiêu chí nghiệm thu phiên bản đầu</w:t>
            </w:r>
            <w:r>
              <w:tab/>
            </w:r>
          </w:hyperlink>
          <w:r>
            <w:fldChar w:fldCharType="begin"/>
          </w:r>
          <w:r>
            <w:instrText xml:space="preserve"> PAGEREF _DocLint_065 \h </w:instrText>
          </w:r>
          <w:r>
            <w:fldChar w:fldCharType="separate"/>
          </w:r>
          <w:r>
            <w:t>30</w:t>
          </w:r>
          <w:r>
            <w:fldChar w:fldCharType="end"/>
          </w:r>
        </w:p>
        <w:p>
          <w:pPr>
            <w:pStyle w:val="TOC2"/>
          </w:pPr>
          <w:hyperlink w:anchor="_DocLint_066" w:history="1">
            <w:r>
              <w:t>9.4. Định hướng sau V1</w:t>
            </w:r>
            <w:r>
              <w:tab/>
            </w:r>
          </w:hyperlink>
          <w:r>
            <w:fldChar w:fldCharType="begin"/>
          </w:r>
          <w:r>
            <w:instrText xml:space="preserve"> PAGEREF _DocLint_066 \h </w:instrText>
          </w:r>
          <w:r>
            <w:fldChar w:fldCharType="separate"/>
          </w:r>
          <w:r>
            <w:t>31</w:t>
          </w:r>
          <w:r>
            <w:fldChar w:fldCharType="end"/>
          </w:r>
        </w:p>
        <w:p>
          <w:pPr>
            <w:pStyle w:val="TOC2"/>
          </w:pPr>
          <w:hyperlink w:anchor="_DocLint_067" w:history="1">
            <w:r>
              <w:t>9.5. Định hướng miễn phí và khả năng duy trì</w:t>
            </w:r>
            <w:r>
              <w:tab/>
            </w:r>
          </w:hyperlink>
          <w:r>
            <w:fldChar w:fldCharType="begin"/>
          </w:r>
          <w:r>
            <w:instrText xml:space="preserve"> PAGEREF _DocLint_067 \h </w:instrText>
          </w:r>
          <w:r>
            <w:fldChar w:fldCharType="separate"/>
          </w:r>
          <w:r>
            <w:t>31</w:t>
          </w:r>
          <w:r>
            <w:fldChar w:fldCharType="end"/>
          </w:r>
        </w:p>
        <w:p>
          <w:pPr>
            <w:pStyle w:val="TOC1"/>
          </w:pPr>
          <w:hyperlink w:anchor="_DocLint_068" w:history="1">
            <w:r>
              <w:t>CHƯƠNG 10. KẾT LUẬN</w:t>
            </w:r>
            <w:r>
              <w:tab/>
            </w:r>
          </w:hyperlink>
          <w:r>
            <w:fldChar w:fldCharType="begin"/>
          </w:r>
          <w:r>
            <w:instrText xml:space="preserve"> PAGEREF _DocLint_068 \h </w:instrText>
          </w:r>
          <w:r>
            <w:fldChar w:fldCharType="separate"/>
          </w:r>
          <w:r>
            <w:t>32</w:t>
          </w:r>
          <w:r>
            <w:fldChar w:fldCharType="end"/>
          </w:r>
        </w:p>
        <w:p>
          <w:pPr>
            <w:pStyle w:val="TOC1"/>
          </w:pPr>
          <w:hyperlink w:anchor="_DocLint_069" w:history="1">
            <w:r>
              <w:t>TÀI LIỆU THAM KHẢO</w:t>
            </w:r>
            <w:r>
              <w:tab/>
            </w:r>
          </w:hyperlink>
          <w:r>
            <w:fldChar w:fldCharType="begin"/>
          </w:r>
          <w:r>
            <w:instrText xml:space="preserve"> PAGEREF _DocLint_069 \h </w:instrText>
          </w:r>
          <w:r>
            <w:fldChar w:fldCharType="separate"/>
          </w:r>
          <w:r>
            <w:t>33</w:t>
          </w:r>
          <w:r>
            <w:fldChar w:fldCharType="end"/>
          </w:r>
        </w:p>
        <w:p>
          <w:pPr>
            <w:pStyle w:val="TOC1"/>
          </w:pPr>
          <w:hyperlink w:anchor="_DocLint_070" w:history="1">
            <w:r>
              <w:t>PHỤ LỤC A. DANH MỤC BÀN GIAO</w:t>
            </w:r>
            <w:r>
              <w:tab/>
            </w:r>
          </w:hyperlink>
          <w:r>
            <w:fldChar w:fldCharType="begin"/>
          </w:r>
          <w:r>
            <w:instrText xml:space="preserve"> PAGEREF _DocLint_070 \h </w:instrText>
          </w:r>
          <w:r>
            <w:fldChar w:fldCharType="separate"/>
          </w:r>
          <w:r>
            <w:t>34</w:t>
          </w:r>
          <w:r>
            <w:fldChar w:fldCharType="end"/>
          </w:r>
        </w:p>
        <w:p>
          <w:pPr>
            <w:pStyle w:val="TOC1"/>
          </w:pPr>
          <w:hyperlink w:anchor="_DocLint_071" w:history="1">
            <w:r>
              <w:t>PHỤ LỤC B. KỊCH BẢN TRÌNH DIỄN VÀ NGHIỆM THU</w:t>
            </w:r>
            <w:r>
              <w:tab/>
            </w:r>
          </w:hyperlink>
          <w:r>
            <w:fldChar w:fldCharType="begin"/>
          </w:r>
          <w:r>
            <w:instrText xml:space="preserve"> PAGEREF _DocLint_071 \h </w:instrText>
          </w:r>
          <w:r>
            <w:fldChar w:fldCharType="separate"/>
          </w:r>
          <w:r>
            <w:t>35</w:t>
          </w:r>
          <w:r>
            <w:fldChar w:fldCharType="end"/>
          </w:r>
        </w:p>
        <w:p>
          <w:pPr>
            <w:pStyle w:val="TOC2"/>
          </w:pPr>
          <w:hyperlink w:anchor="_DocLint_072" w:history="1">
            <w:r>
              <w:t>B.1. Tài liệu thông thường</w:t>
            </w:r>
            <w:r>
              <w:tab/>
            </w:r>
          </w:hyperlink>
          <w:r>
            <w:fldChar w:fldCharType="begin"/>
          </w:r>
          <w:r>
            <w:instrText xml:space="preserve"> PAGEREF _DocLint_072 \h </w:instrText>
          </w:r>
          <w:r>
            <w:fldChar w:fldCharType="separate"/>
          </w:r>
          <w:r>
            <w:t>35</w:t>
          </w:r>
          <w:r>
            <w:fldChar w:fldCharType="end"/>
          </w:r>
        </w:p>
        <w:p>
          <w:pPr>
            <w:pStyle w:val="TOC2"/>
          </w:pPr>
          <w:hyperlink w:anchor="_DocLint_073" w:history="1">
            <w:r>
              <w:t>B.2. Đề mục có nhiều gốc</w:t>
            </w:r>
            <w:r>
              <w:tab/>
            </w:r>
          </w:hyperlink>
          <w:r>
            <w:fldChar w:fldCharType="begin"/>
          </w:r>
          <w:r>
            <w:instrText xml:space="preserve"> PAGEREF _DocLint_073 \h </w:instrText>
          </w:r>
          <w:r>
            <w:fldChar w:fldCharType="separate"/>
          </w:r>
          <w:r>
            <w:t>35</w:t>
          </w:r>
          <w:r>
            <w:fldChar w:fldCharType="end"/>
          </w:r>
        </w:p>
        <w:p>
          <w:pPr>
            <w:pStyle w:val="TOC2"/>
          </w:pPr>
          <w:hyperlink w:anchor="_DocLint_074" w:history="1">
            <w:r>
              <w:t>B.3. Bìa tối giản và section trang ngang</w:t>
            </w:r>
            <w:r>
              <w:tab/>
            </w:r>
          </w:hyperlink>
          <w:r>
            <w:fldChar w:fldCharType="begin"/>
          </w:r>
          <w:r>
            <w:instrText xml:space="preserve"> PAGEREF _DocLint_074 \h </w:instrText>
          </w:r>
          <w:r>
            <w:fldChar w:fldCharType="separate"/>
          </w:r>
          <w:r>
            <w:t>35</w:t>
          </w:r>
          <w:r>
            <w:fldChar w:fldCharType="end"/>
          </w:r>
        </w:p>
        <w:p>
          <w:pPr>
            <w:pStyle w:val="TOC2"/>
          </w:pPr>
          <w:hyperlink w:anchor="_DocLint_075" w:history="1">
            <w:r>
              <w:t>B.4. Tài liệu trộn bố cục</w:t>
            </w:r>
            <w:r>
              <w:tab/>
            </w:r>
          </w:hyperlink>
          <w:r>
            <w:fldChar w:fldCharType="begin"/>
          </w:r>
          <w:r>
            <w:instrText xml:space="preserve"> PAGEREF _DocLint_075 \h </w:instrText>
          </w:r>
          <w:r>
            <w:fldChar w:fldCharType="separate"/>
          </w:r>
          <w:r>
            <w:t>35</w:t>
          </w:r>
          <w:r>
            <w:fldChar w:fldCharType="end"/>
          </w:r>
        </w:p>
        <w:p>
          <w:pPr>
            <w:pStyle w:val="TOC2"/>
          </w:pPr>
          <w:hyperlink w:anchor="_DocLint_076" w:history="1">
            <w:r>
              <w:t>B.5. Tài liệu chỉ có bố cục cố định</w:t>
            </w:r>
            <w:r>
              <w:tab/>
            </w:r>
          </w:hyperlink>
          <w:r>
            <w:fldChar w:fldCharType="begin"/>
          </w:r>
          <w:r>
            <w:instrText xml:space="preserve"> PAGEREF _DocLint_076 \h </w:instrText>
          </w:r>
          <w:r>
            <w:fldChar w:fldCharType="separate"/>
          </w:r>
          <w:r>
            <w:t>35</w:t>
          </w:r>
          <w:r>
            <w:fldChar w:fldCharType="end"/>
          </w:r>
        </w:p>
        <w:p>
          <w:pPr>
            <w:pStyle w:val="TOC2"/>
          </w:pPr>
          <w:hyperlink w:anchor="_DocLint_077" w:history="1">
            <w:r>
              <w:t>B.6. Lỗi và vòng đời phiên</w:t>
            </w:r>
            <w:r>
              <w:tab/>
            </w:r>
          </w:hyperlink>
          <w:r>
            <w:fldChar w:fldCharType="begin"/>
          </w:r>
          <w:r>
            <w:instrText xml:space="preserve"> PAGEREF _DocLint_077 \h </w:instrText>
          </w:r>
          <w:r>
            <w:fldChar w:fldCharType="separate"/>
          </w:r>
          <w:r>
            <w:t>35</w:t>
          </w:r>
          <w:r>
            <w:fldChar w:fldCharType="end"/>
          </w:r>
        </w:p>
        <w:p>
          <w:pPr>
            <w:pStyle w:val="TOC2"/>
          </w:pPr>
          <w:hyperlink w:anchor="_DocLint_078" w:history="1">
            <w:r>
              <w:t>B.7. Tương thích Microsoft Word</w:t>
            </w:r>
            <w:r>
              <w:tab/>
            </w:r>
          </w:hyperlink>
          <w:r>
            <w:fldChar w:fldCharType="begin"/>
          </w:r>
          <w:r>
            <w:instrText xml:space="preserve"> PAGEREF _DocLint_078 \h </w:instrText>
          </w:r>
          <w:r>
            <w:fldChar w:fldCharType="separate"/>
          </w:r>
          <w:r>
            <w:t>35</w:t>
          </w:r>
          <w:r>
            <w:fldChar w:fldCharType="end"/>
          </w:r>
          <w:r>
            <w:fldChar w:fldCharType="end"/>
          </w:r>
        </w:p>
      </w:sdtContent>
    </w:sdt>
    <w:p>
      <w:pPr>
        <w:pStyle w:val="FrontHeading"/>
        <w:pageBreakBefore/>
      </w:pPr>
      <w:bookmarkStart w:id="2" w:name="_DocLint_002"/>
      <w:r>
        <w:t>DANH MỤC TỪ VIẾT TẮT</w:t>
      </w:r>
      <w:bookmarkEnd w:id="2"/>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268"/>
        <w:gridCol w:w="6803"/>
      </w:tblGrid>
      <w:tr>
        <w:trPr>
          <w:cantSplit/>
          <w:tblHeader w:val="true"/>
        </w:trPr>
        <w:tc>
          <w:tcPr>
            <w:tcW w:type="dxa" w:w="2268"/>
            <w:vAlign w:val="top"/>
            <w:shd w:fill="E8EDF2" w:val="clear"/>
          </w:tcPr>
          <w:p>
            <w:pPr>
              <w:pStyle w:val="TableHeader"/>
              <w:keepNext/>
              <w:widowControl/>
              <w:spacing w:after="0"/>
            </w:pPr>
            <w:r>
              <w:t>Viết tắt</w:t>
            </w:r>
          </w:p>
        </w:tc>
        <w:tc>
          <w:tcPr>
            <w:tcW w:type="dxa" w:w="6803"/>
            <w:vAlign w:val="top"/>
            <w:shd w:fill="E8EDF2" w:val="clear"/>
          </w:tcPr>
          <w:p>
            <w:pPr>
              <w:pStyle w:val="TableHeader"/>
              <w:keepNext/>
              <w:widowControl/>
              <w:spacing w:after="0"/>
            </w:pPr>
            <w:r>
              <w:t>Diễn giải</w:t>
            </w:r>
          </w:p>
        </w:tc>
      </w:tr>
      <w:tr>
        <w:trPr>
          <w:cantSplit/>
        </w:trPr>
        <w:tc>
          <w:tcPr>
            <w:tcW w:type="dxa" w:w="2268"/>
            <w:vAlign w:val="top"/>
          </w:tcPr>
          <w:p>
            <w:pPr>
              <w:pStyle w:val="TableText"/>
              <w:keepNext w:val="0"/>
              <w:widowControl/>
              <w:spacing w:after="0"/>
            </w:pPr>
            <w:r>
              <w:t>API</w:t>
            </w:r>
          </w:p>
        </w:tc>
        <w:tc>
          <w:tcPr>
            <w:tcW w:type="dxa" w:w="6803"/>
            <w:vAlign w:val="top"/>
          </w:tcPr>
          <w:p>
            <w:pPr>
              <w:pStyle w:val="TableText"/>
              <w:keepNext w:val="0"/>
              <w:widowControl/>
              <w:spacing w:after="0"/>
            </w:pPr>
            <w:r>
              <w:t>Application Programming Interface – Giao diện lập trình ứng dụng</w:t>
            </w:r>
          </w:p>
        </w:tc>
      </w:tr>
      <w:tr>
        <w:trPr>
          <w:cantSplit/>
        </w:trPr>
        <w:tc>
          <w:tcPr>
            <w:tcW w:type="dxa" w:w="2268"/>
            <w:vAlign w:val="top"/>
          </w:tcPr>
          <w:p>
            <w:pPr>
              <w:pStyle w:val="TableText"/>
              <w:keepNext w:val="0"/>
              <w:widowControl/>
              <w:spacing w:after="0"/>
            </w:pPr>
            <w:r>
              <w:t>DOCX</w:t>
            </w:r>
          </w:p>
        </w:tc>
        <w:tc>
          <w:tcPr>
            <w:tcW w:type="dxa" w:w="6803"/>
            <w:vAlign w:val="top"/>
          </w:tcPr>
          <w:p>
            <w:pPr>
              <w:pStyle w:val="TableText"/>
              <w:keepNext w:val="0"/>
              <w:widowControl/>
              <w:spacing w:after="0"/>
            </w:pPr>
            <w:r>
              <w:t>Định dạng tài liệu Word dựa trên Office Open XML</w:t>
            </w:r>
          </w:p>
        </w:tc>
      </w:tr>
      <w:tr>
        <w:trPr>
          <w:cantSplit/>
        </w:trPr>
        <w:tc>
          <w:tcPr>
            <w:tcW w:type="dxa" w:w="2268"/>
            <w:vAlign w:val="top"/>
          </w:tcPr>
          <w:p>
            <w:pPr>
              <w:pStyle w:val="TableText"/>
              <w:keepNext w:val="0"/>
              <w:widowControl/>
              <w:spacing w:after="0"/>
            </w:pPr>
            <w:r>
              <w:t>DOM</w:t>
            </w:r>
          </w:p>
        </w:tc>
        <w:tc>
          <w:tcPr>
            <w:tcW w:type="dxa" w:w="6803"/>
            <w:vAlign w:val="top"/>
          </w:tcPr>
          <w:p>
            <w:pPr>
              <w:pStyle w:val="TableText"/>
              <w:keepNext w:val="0"/>
              <w:widowControl/>
              <w:spacing w:after="0"/>
            </w:pPr>
            <w:r>
              <w:t>Document Object Model – Mô hình đối tượng tài liệu</w:t>
            </w:r>
          </w:p>
        </w:tc>
      </w:tr>
      <w:tr>
        <w:trPr>
          <w:cantSplit/>
        </w:trPr>
        <w:tc>
          <w:tcPr>
            <w:tcW w:type="dxa" w:w="2268"/>
            <w:vAlign w:val="top"/>
          </w:tcPr>
          <w:p>
            <w:pPr>
              <w:pStyle w:val="TableText"/>
              <w:keepNext w:val="0"/>
              <w:widowControl/>
              <w:spacing w:after="0"/>
            </w:pPr>
            <w:r>
              <w:t>FR</w:t>
            </w:r>
          </w:p>
        </w:tc>
        <w:tc>
          <w:tcPr>
            <w:tcW w:type="dxa" w:w="6803"/>
            <w:vAlign w:val="top"/>
          </w:tcPr>
          <w:p>
            <w:pPr>
              <w:pStyle w:val="TableText"/>
              <w:keepNext w:val="0"/>
              <w:widowControl/>
              <w:spacing w:after="0"/>
            </w:pPr>
            <w:r>
              <w:t>Functional Requirement – Yêu cầu chức năng</w:t>
            </w:r>
          </w:p>
        </w:tc>
      </w:tr>
      <w:tr>
        <w:trPr>
          <w:cantSplit/>
        </w:trPr>
        <w:tc>
          <w:tcPr>
            <w:tcW w:type="dxa" w:w="2268"/>
            <w:vAlign w:val="top"/>
          </w:tcPr>
          <w:p>
            <w:pPr>
              <w:pStyle w:val="TableText"/>
              <w:keepNext w:val="0"/>
              <w:widowControl/>
              <w:spacing w:after="0"/>
            </w:pPr>
            <w:r>
              <w:t>JSON</w:t>
            </w:r>
          </w:p>
        </w:tc>
        <w:tc>
          <w:tcPr>
            <w:tcW w:type="dxa" w:w="6803"/>
            <w:vAlign w:val="top"/>
          </w:tcPr>
          <w:p>
            <w:pPr>
              <w:pStyle w:val="TableText"/>
              <w:keepNext w:val="0"/>
              <w:widowControl/>
              <w:spacing w:after="0"/>
            </w:pPr>
            <w:r>
              <w:t>JavaScript Object Notation – Định dạng trao đổi dữ liệu</w:t>
            </w:r>
          </w:p>
        </w:tc>
      </w:tr>
      <w:tr>
        <w:trPr>
          <w:cantSplit/>
        </w:trPr>
        <w:tc>
          <w:tcPr>
            <w:tcW w:type="dxa" w:w="2268"/>
            <w:vAlign w:val="top"/>
          </w:tcPr>
          <w:p>
            <w:pPr>
              <w:pStyle w:val="TableText"/>
              <w:keepNext w:val="0"/>
              <w:widowControl/>
              <w:spacing w:after="0"/>
            </w:pPr>
            <w:r>
              <w:t>MVP</w:t>
            </w:r>
          </w:p>
        </w:tc>
        <w:tc>
          <w:tcPr>
            <w:tcW w:type="dxa" w:w="6803"/>
            <w:vAlign w:val="top"/>
          </w:tcPr>
          <w:p>
            <w:pPr>
              <w:pStyle w:val="TableText"/>
              <w:keepNext w:val="0"/>
              <w:widowControl/>
              <w:spacing w:after="0"/>
            </w:pPr>
            <w:r>
              <w:t>Minimum Viable Product – Sản phẩm khả dụng tối thiểu</w:t>
            </w:r>
          </w:p>
        </w:tc>
      </w:tr>
      <w:tr>
        <w:trPr>
          <w:cantSplit/>
        </w:trPr>
        <w:tc>
          <w:tcPr>
            <w:tcW w:type="dxa" w:w="2268"/>
            <w:vAlign w:val="top"/>
          </w:tcPr>
          <w:p>
            <w:pPr>
              <w:pStyle w:val="TableText"/>
              <w:keepNext w:val="0"/>
              <w:widowControl/>
              <w:spacing w:after="0"/>
            </w:pPr>
            <w:r>
              <w:t>NFR</w:t>
            </w:r>
          </w:p>
        </w:tc>
        <w:tc>
          <w:tcPr>
            <w:tcW w:type="dxa" w:w="6803"/>
            <w:vAlign w:val="top"/>
          </w:tcPr>
          <w:p>
            <w:pPr>
              <w:pStyle w:val="TableText"/>
              <w:keepNext w:val="0"/>
              <w:widowControl/>
              <w:spacing w:after="0"/>
            </w:pPr>
            <w:r>
              <w:t>Non-Functional Requirement – Yêu cầu phi chức năng</w:t>
            </w:r>
          </w:p>
        </w:tc>
      </w:tr>
      <w:tr>
        <w:trPr>
          <w:cantSplit/>
        </w:trPr>
        <w:tc>
          <w:tcPr>
            <w:tcW w:type="dxa" w:w="2268"/>
            <w:vAlign w:val="top"/>
          </w:tcPr>
          <w:p>
            <w:pPr>
              <w:pStyle w:val="TableText"/>
              <w:keepNext w:val="0"/>
              <w:widowControl/>
              <w:spacing w:after="0"/>
            </w:pPr>
            <w:r>
              <w:t>OMML</w:t>
            </w:r>
          </w:p>
        </w:tc>
        <w:tc>
          <w:tcPr>
            <w:tcW w:type="dxa" w:w="6803"/>
            <w:vAlign w:val="top"/>
          </w:tcPr>
          <w:p>
            <w:pPr>
              <w:pStyle w:val="TableText"/>
              <w:keepNext w:val="0"/>
              <w:widowControl/>
              <w:spacing w:after="0"/>
            </w:pPr>
            <w:r>
              <w:t>Office Math Markup Language – Ngôn ngữ biểu diễn công thức toán của Office</w:t>
            </w:r>
          </w:p>
        </w:tc>
      </w:tr>
      <w:tr>
        <w:trPr>
          <w:cantSplit/>
        </w:trPr>
        <w:tc>
          <w:tcPr>
            <w:tcW w:type="dxa" w:w="2268"/>
            <w:vAlign w:val="top"/>
          </w:tcPr>
          <w:p>
            <w:pPr>
              <w:pStyle w:val="TableText"/>
              <w:keepNext w:val="0"/>
              <w:widowControl/>
              <w:spacing w:after="0"/>
            </w:pPr>
            <w:r>
              <w:t>OOXML</w:t>
            </w:r>
          </w:p>
        </w:tc>
        <w:tc>
          <w:tcPr>
            <w:tcW w:type="dxa" w:w="6803"/>
            <w:vAlign w:val="top"/>
          </w:tcPr>
          <w:p>
            <w:pPr>
              <w:pStyle w:val="TableText"/>
              <w:keepNext w:val="0"/>
              <w:widowControl/>
              <w:spacing w:after="0"/>
            </w:pPr>
            <w:r>
              <w:t>Office Open XML – Họ định dạng tài liệu dựa trên XML</w:t>
            </w:r>
          </w:p>
        </w:tc>
      </w:tr>
      <w:tr>
        <w:trPr>
          <w:cantSplit/>
        </w:trPr>
        <w:tc>
          <w:tcPr>
            <w:tcW w:type="dxa" w:w="2268"/>
            <w:vAlign w:val="top"/>
          </w:tcPr>
          <w:p>
            <w:pPr>
              <w:pStyle w:val="TableText"/>
              <w:keepNext w:val="0"/>
              <w:widowControl/>
              <w:spacing w:after="0"/>
            </w:pPr>
            <w:r>
              <w:t>PDF</w:t>
            </w:r>
          </w:p>
        </w:tc>
        <w:tc>
          <w:tcPr>
            <w:tcW w:type="dxa" w:w="6803"/>
            <w:vAlign w:val="top"/>
          </w:tcPr>
          <w:p>
            <w:pPr>
              <w:pStyle w:val="TableText"/>
              <w:keepNext w:val="0"/>
              <w:widowControl/>
              <w:spacing w:after="0"/>
            </w:pPr>
            <w:r>
              <w:t>Portable Document Format – Định dạng tài liệu di động</w:t>
            </w:r>
          </w:p>
        </w:tc>
      </w:tr>
      <w:tr>
        <w:trPr>
          <w:cantSplit/>
        </w:trPr>
        <w:tc>
          <w:tcPr>
            <w:tcW w:type="dxa" w:w="2268"/>
            <w:vAlign w:val="top"/>
          </w:tcPr>
          <w:p>
            <w:pPr>
              <w:pStyle w:val="TableText"/>
              <w:keepNext w:val="0"/>
              <w:widowControl/>
              <w:spacing w:after="0"/>
            </w:pPr>
            <w:r>
              <w:t>RTM</w:t>
            </w:r>
          </w:p>
        </w:tc>
        <w:tc>
          <w:tcPr>
            <w:tcW w:type="dxa" w:w="6803"/>
            <w:vAlign w:val="top"/>
          </w:tcPr>
          <w:p>
            <w:pPr>
              <w:pStyle w:val="TableText"/>
              <w:keepNext w:val="0"/>
              <w:widowControl/>
              <w:spacing w:after="0"/>
            </w:pPr>
            <w:r>
              <w:t>Requirements Traceability Matrix – Ma trận truy vết yêu cầu</w:t>
            </w:r>
          </w:p>
        </w:tc>
      </w:tr>
      <w:tr>
        <w:trPr>
          <w:cantSplit/>
        </w:trPr>
        <w:tc>
          <w:tcPr>
            <w:tcW w:type="dxa" w:w="2268"/>
            <w:vAlign w:val="top"/>
          </w:tcPr>
          <w:p>
            <w:pPr>
              <w:pStyle w:val="TableText"/>
              <w:keepNext w:val="0"/>
              <w:widowControl/>
              <w:spacing w:after="0"/>
            </w:pPr>
            <w:r>
              <w:t>SRS</w:t>
            </w:r>
          </w:p>
        </w:tc>
        <w:tc>
          <w:tcPr>
            <w:tcW w:type="dxa" w:w="6803"/>
            <w:vAlign w:val="top"/>
          </w:tcPr>
          <w:p>
            <w:pPr>
              <w:pStyle w:val="TableText"/>
              <w:keepNext w:val="0"/>
              <w:widowControl/>
              <w:spacing w:after="0"/>
            </w:pPr>
            <w:r>
              <w:t>Software Requirements Specification – Đặc tả yêu cầu phần mềm</w:t>
            </w:r>
          </w:p>
        </w:tc>
      </w:tr>
      <w:tr>
        <w:trPr>
          <w:cantSplit/>
        </w:trPr>
        <w:tc>
          <w:tcPr>
            <w:tcW w:type="dxa" w:w="2268"/>
            <w:vAlign w:val="top"/>
          </w:tcPr>
          <w:p>
            <w:pPr>
              <w:pStyle w:val="TableText"/>
              <w:keepNext w:val="0"/>
              <w:widowControl/>
              <w:spacing w:after="0"/>
            </w:pPr>
            <w:r>
              <w:t>TOC</w:t>
            </w:r>
          </w:p>
        </w:tc>
        <w:tc>
          <w:tcPr>
            <w:tcW w:type="dxa" w:w="6803"/>
            <w:vAlign w:val="top"/>
          </w:tcPr>
          <w:p>
            <w:pPr>
              <w:pStyle w:val="TableText"/>
              <w:keepNext w:val="0"/>
              <w:widowControl/>
              <w:spacing w:after="0"/>
            </w:pPr>
            <w:r>
              <w:t>Table of Contents – Mục lục</w:t>
            </w:r>
          </w:p>
        </w:tc>
      </w:tr>
      <w:tr>
        <w:trPr>
          <w:cantSplit/>
        </w:trPr>
        <w:tc>
          <w:tcPr>
            <w:tcW w:type="dxa" w:w="2268"/>
            <w:vAlign w:val="top"/>
          </w:tcPr>
          <w:p>
            <w:pPr>
              <w:pStyle w:val="TableText"/>
              <w:keepNext w:val="0"/>
              <w:widowControl/>
              <w:spacing w:after="0"/>
            </w:pPr>
            <w:r>
              <w:t>TTL</w:t>
            </w:r>
          </w:p>
        </w:tc>
        <w:tc>
          <w:tcPr>
            <w:tcW w:type="dxa" w:w="6803"/>
            <w:vAlign w:val="top"/>
          </w:tcPr>
          <w:p>
            <w:pPr>
              <w:pStyle w:val="TableText"/>
              <w:keepNext w:val="0"/>
              <w:widowControl/>
              <w:spacing w:after="0"/>
            </w:pPr>
            <w:r>
              <w:t>Time To Live – Thời gian tồn tại của dữ liệu</w:t>
            </w:r>
          </w:p>
        </w:tc>
      </w:tr>
      <w:tr>
        <w:trPr>
          <w:cantSplit/>
        </w:trPr>
        <w:tc>
          <w:tcPr>
            <w:tcW w:type="dxa" w:w="2268"/>
            <w:vAlign w:val="top"/>
          </w:tcPr>
          <w:p>
            <w:pPr>
              <w:pStyle w:val="TableText"/>
              <w:keepNext w:val="0"/>
              <w:widowControl/>
              <w:spacing w:after="0"/>
            </w:pPr>
            <w:r>
              <w:t>UI</w:t>
            </w:r>
          </w:p>
        </w:tc>
        <w:tc>
          <w:tcPr>
            <w:tcW w:type="dxa" w:w="6803"/>
            <w:vAlign w:val="top"/>
          </w:tcPr>
          <w:p>
            <w:pPr>
              <w:pStyle w:val="TableText"/>
              <w:keepNext w:val="0"/>
              <w:widowControl/>
              <w:spacing w:after="0"/>
            </w:pPr>
            <w:r>
              <w:t>User Interface – Giao diện người dùng</w:t>
            </w:r>
          </w:p>
        </w:tc>
      </w:tr>
      <w:tr>
        <w:trPr>
          <w:cantSplit/>
        </w:trPr>
        <w:tc>
          <w:tcPr>
            <w:tcW w:type="dxa" w:w="2268"/>
            <w:vAlign w:val="top"/>
          </w:tcPr>
          <w:p>
            <w:pPr>
              <w:pStyle w:val="TableText"/>
              <w:keepNext w:val="0"/>
              <w:widowControl/>
              <w:spacing w:after="0"/>
            </w:pPr>
            <w:r>
              <w:t>UX</w:t>
            </w:r>
          </w:p>
        </w:tc>
        <w:tc>
          <w:tcPr>
            <w:tcW w:type="dxa" w:w="6803"/>
            <w:vAlign w:val="top"/>
          </w:tcPr>
          <w:p>
            <w:pPr>
              <w:pStyle w:val="TableText"/>
              <w:keepNext w:val="0"/>
              <w:widowControl/>
              <w:spacing w:after="0"/>
            </w:pPr>
            <w:r>
              <w:t>User Experience – Trải nghiệm người dùng</w:t>
            </w:r>
          </w:p>
        </w:tc>
      </w:tr>
      <w:tr>
        <w:trPr>
          <w:cantSplit/>
        </w:trPr>
        <w:tc>
          <w:tcPr>
            <w:tcW w:type="dxa" w:w="2268"/>
            <w:vAlign w:val="top"/>
          </w:tcPr>
          <w:p>
            <w:pPr>
              <w:pStyle w:val="TableText"/>
              <w:keepNext w:val="0"/>
              <w:widowControl/>
              <w:spacing w:after="0"/>
            </w:pPr>
            <w:r>
              <w:t>UUID</w:t>
            </w:r>
          </w:p>
        </w:tc>
        <w:tc>
          <w:tcPr>
            <w:tcW w:type="dxa" w:w="6803"/>
            <w:vAlign w:val="top"/>
          </w:tcPr>
          <w:p>
            <w:pPr>
              <w:pStyle w:val="TableText"/>
              <w:keepNext w:val="0"/>
              <w:widowControl/>
              <w:spacing w:after="0"/>
            </w:pPr>
            <w:r>
              <w:t>Universally Unique Identifier – Mã định danh duy nhất toàn cầu</w:t>
            </w:r>
          </w:p>
        </w:tc>
      </w:tr>
      <w:tr>
        <w:trPr>
          <w:cantSplit/>
        </w:trPr>
        <w:tc>
          <w:tcPr>
            <w:tcW w:type="dxa" w:w="2268"/>
            <w:vAlign w:val="top"/>
          </w:tcPr>
          <w:p>
            <w:pPr>
              <w:pStyle w:val="TableText"/>
              <w:keepNext w:val="0"/>
              <w:widowControl/>
              <w:spacing w:after="0"/>
            </w:pPr>
            <w:r>
              <w:t>XML</w:t>
            </w:r>
          </w:p>
        </w:tc>
        <w:tc>
          <w:tcPr>
            <w:tcW w:type="dxa" w:w="6803"/>
            <w:vAlign w:val="top"/>
          </w:tcPr>
          <w:p>
            <w:pPr>
              <w:pStyle w:val="TableText"/>
              <w:keepNext w:val="0"/>
              <w:widowControl/>
              <w:spacing w:after="0"/>
            </w:pPr>
            <w:r>
              <w:t>Extensible Markup Language – Ngôn ngữ đánh dấu mở rộng</w:t>
            </w:r>
          </w:p>
        </w:tc>
      </w:tr>
    </w:tbl>
    <w:p>
      <w:pPr>
        <w:spacing w:after="60" w:before="0" w:line="240" w:lineRule="auto"/>
      </w:pPr>
      <w:r>
        <w:rPr>
          <w:sz w:val="6"/>
        </w:rPr>
      </w:r>
    </w:p>
    <w:p>
      <w:pPr>
        <w:sectPr>
          <w:headerReference w:type="default" r:id="rId11"/>
          <w:footerReference w:type="default" r:id="rId12"/>
          <w:pgSz w:w="11906" w:h="16838"/>
          <w:pgMar w:top="1134" w:right="1134" w:bottom="1134" w:left="1701" w:header="482" w:footer="567" w:gutter="0"/>
          <w:cols w:space="720"/>
          <w:docGrid w:linePitch="360"/>
          <w:pgNumType w:fmt="lowerRoman" w:start="1"/>
        </w:sectPr>
      </w:pPr>
    </w:p>
    <w:p>
      <w:pPr>
        <w:pStyle w:val="Heading1"/>
      </w:pPr>
      <w:bookmarkStart w:id="3" w:name="_DocLint_003"/>
      <w:r>
        <w:t>CHƯƠNG 1. TỔNG QUAN DỰ ÁN</w:t>
      </w:r>
      <w:bookmarkEnd w:id="3"/>
    </w:p>
    <w:p>
      <w:pPr>
        <w:pStyle w:val="Heading2"/>
      </w:pPr>
      <w:bookmarkStart w:id="4" w:name="_DocLint_004"/>
      <w:r>
        <w:t>1.1. Bối cảnh hình thành đề tài</w:t>
      </w:r>
      <w:bookmarkEnd w:id="4"/>
    </w:p>
    <w:p>
      <w:r>
        <w:t>Trong môi trường đào tạo đại học, báo cáo thí nghiệm, bài tập lớn, đồ án môn học và khóa luận đều cần đáp ứng yêu cầu về hình thức trình bày. Một tài liệu có nội dung tốt vẫn khó đọc, khó đánh giá và khó in ấn nếu lề không thống nhất, phông chữ bị trộn, cấp đề mục thiếu rõ ràng hoặc bảng biểu tràn khỏi trang. Chất lượng trình bày vì vậy là một phần của chất lượng sản phẩm học thuật.</w:t>
      </w:r>
    </w:p>
    <w:p>
      <w:r>
        <w:t>Microsoft Word cung cấp nhiều công cụ định dạng, nhưng người sử dụng không phải lúc nào cũng nắm được cách tổ chức tài liệu bằng Style, Section, trường mục lục và ngắt trang. Việc sao chép từ nhiều nguồn cũng đưa vào tài liệu những định dạng trực tiếp hoặc cấu hình kế thừa khó nhận biết. Khi người dùng sửa từng đoạn bằng tay, thời gian thao tác tăng lên và những khác biệt nhỏ tiếp tục tích lũy.</w:t>
      </w:r>
    </w:p>
    <w:p>
      <w:r>
        <w:t>Các thuộc tính định dạng có quan hệ với nhau: thay đổi phông chữ có thể làm số dòng tăng; thay đổi lề có thể đẩy bảng sang trang tiếp theo; việc nhận sai một dòng thành Heading có thể đưa dòng đó vào mục lục và làm thay đổi hệ phân cấp. Một giải pháp phù hợp cần hiểu vai trò của từng khối và giới hạn can thiệp, thay vì áp dụng cùng một kiểu định dạng cho toàn bộ tài liệu.</w:t>
      </w:r>
    </w:p>
    <w:p>
      <w:r>
        <w:t>DocLint được đề xuất để hỗ trợ công việc này bằng một quy trình dễ tiếp cận: tải tệp lên, lựa chọn mẫu trình bày, xác nhận những trường hợp có thể nhận diện sai, xem trước kết quả và tải về. Giá trị kỳ vọng là giảm thao tác lặp lại và làm tài liệu nhất quán hơn trong khi người dùng vẫn kiểm soát được các quyết định quan trọng.</w:t>
      </w:r>
    </w:p>
    <w:p>
      <w:pPr>
        <w:pStyle w:val="Heading2"/>
      </w:pPr>
      <w:bookmarkStart w:id="5" w:name="_DocLint_005"/>
      <w:r>
        <w:t>1.2. Quá trình điều chỉnh đề tài</w:t>
      </w:r>
      <w:bookmarkEnd w:id="5"/>
    </w:p>
    <w:p>
      <w:r>
        <w:t>Theo các báo cáo tiến độ được cung cấp, tuần 1 và tuần 2 của nhóm tập trung vào một hướng đề tài liên quan đến ECG. Đến tuần 3, nhóm điều chỉnh sang DocLint. Vì vậy, lịch sử phát triển cần được trình bày đúng theo quá trình chuyển hướng, không quy các hoạt động nghiên cứu ECG thành kết quả lập trình của DocLint [1], [2].</w:t>
      </w:r>
    </w:p>
    <w:p>
      <w:r>
        <w:t>Những kinh nghiệm về xác định người dùng, mô tả yêu cầu, phân công công việc và xây dựng kế hoạch ở giai đoạn đầu được kế thừa về phương pháp. Tuy nhiên, các chức năng chuyên môn của hướng ECG không thuộc phạm vi hệ thống DocLint. Sau khi chuyển đề tài, nhóm tiến hành khảo sát thói quen định dạng Word, xây dựng SRS và triển khai bộ xử lý tài liệu.</w:t>
      </w:r>
    </w:p>
    <w:p>
      <w:r>
        <w:t>Tuần 4 tập trung vào kết quả khảo sát và phân tích yêu cầu. Tuần 5 ghi nhận việc xây dựng lõi xử lý và giao tiếp API ban đầu [3], [4]. Các cải tiến được tích hợp sau đó mở rộng hệ thống thành luồng sử dụng hoàn chỉnh, đồng thời điều chỉnh những giả định ban đầu chưa đủ an toàn khi áp dụng lên tài liệu thực tế.</w:t>
      </w:r>
    </w:p>
    <w:p>
      <w:pPr>
        <w:pStyle w:val="Heading2"/>
      </w:pPr>
      <w:bookmarkStart w:id="6" w:name="_DocLint_006"/>
      <w:r>
        <w:t>1.3. Mục tiêu tổng quát</w:t>
      </w:r>
      <w:bookmarkEnd w:id="6"/>
    </w:p>
    <w:p>
      <w:r>
        <w:t>Xây dựng một hệ thống web hỗ trợ phân tích và chuẩn hóa hình thức báo cáo học thuật ở định dạng DOCX, tạo ra tài liệu nhất quán, dễ đọc và phù hợp với mẫu trình bày đã chọn; đồng thời bảo toàn nội dung, công thức, đối tượng và các vùng cấu trúc được xác định cần giữ nguyên.</w:t>
      </w:r>
    </w:p>
    <w:p>
      <w:pPr>
        <w:pStyle w:val="Heading2"/>
      </w:pPr>
      <w:bookmarkStart w:id="7" w:name="_DocLint_007"/>
      <w:r>
        <w:t>1.4. Mục tiêu cụ thể</w:t>
      </w:r>
      <w:bookmarkEnd w:id="7"/>
    </w:p>
    <w:p>
      <w:pPr>
        <w:pStyle w:val="ReportBullet"/>
      </w:pPr>
      <w:r>
        <w:t>•  Tiếp nhận, kiểm tra tính hợp lệ và giới hạn tài nguyên của tệp DOCX trước khi phân tích.</w:t>
      </w:r>
    </w:p>
    <w:p>
      <w:pPr>
        <w:pStyle w:val="ReportBullet"/>
      </w:pPr>
      <w:r>
        <w:t>•  Nhận diện vai trò của đoạn văn, đề mục, trang bìa, bảng, hình, chú thích và các vùng cần bảo vệ.</w:t>
      </w:r>
    </w:p>
    <w:p>
      <w:pPr>
        <w:pStyle w:val="ReportBullet"/>
      </w:pPr>
      <w:r>
        <w:t>•  Chuẩn hóa khổ giấy, lề, phông chữ, giãn dòng và khoảng cách theo vai trò của từng khối.</w:t>
      </w:r>
    </w:p>
    <w:p>
      <w:pPr>
        <w:pStyle w:val="ReportBullet"/>
      </w:pPr>
      <w:r>
        <w:t>•  Suy luận cấp đề mục theo ngữ cảnh và quan hệ cha–con, hạn chế nhầm chữ in hoa hoặc dòng nhấn mạnh thành tiêu đề.</w:t>
      </w:r>
    </w:p>
    <w:p>
      <w:pPr>
        <w:pStyle w:val="ReportBullet"/>
      </w:pPr>
      <w:r>
        <w:t>•  Chỉ yêu cầu người dùng xem xét các trường hợp chưa chắc chắn và gom những lựa chọn tương đương thành nhóm.</w:t>
      </w:r>
    </w:p>
    <w:p>
      <w:pPr>
        <w:pStyle w:val="ReportBullet"/>
      </w:pPr>
      <w:r>
        <w:t>•  Cung cấp bản xem trước, báo cáo thay đổi và cảnh báo đủ để người dùng kiểm tra kết quả.</w:t>
      </w:r>
    </w:p>
    <w:p>
      <w:pPr>
        <w:pStyle w:val="ReportBullet"/>
      </w:pPr>
      <w:r>
        <w:t>•  Kiểm tra tính toàn vẹn trước và sau xử lý, chặn xuất kết quả khi phát hiện vi phạm ngoài phạm vi cho phép.</w:t>
      </w:r>
    </w:p>
    <w:p>
      <w:pPr>
        <w:pStyle w:val="ReportBullet"/>
      </w:pPr>
      <w:r>
        <w:t>•  Quản lý phiên tạm thời, hỗ trợ hủy, xóa và thu hồi dữ liệu theo thời hạn.</w:t>
      </w:r>
    </w:p>
    <w:p>
      <w:pPr>
        <w:pStyle w:val="ReportBullet"/>
      </w:pPr>
      <w:r>
        <w:t>•  Vận hành phiên bản đầu bằng các thành phần không cần gọi API AI trả phí.</w:t>
      </w:r>
    </w:p>
    <w:p>
      <w:pPr>
        <w:pStyle w:val="ReportBullet"/>
      </w:pPr>
      <w:r>
        <w:t>•  Giữ nguyên vùng không đủ điều kiện xử lý thay vì cố sửa bằng suy đoán thiếu căn cứ.</w:t>
      </w:r>
    </w:p>
    <w:p>
      <w:pPr>
        <w:pStyle w:val="Heading2"/>
      </w:pPr>
      <w:bookmarkStart w:id="8" w:name="_DocLint_008"/>
      <w:r>
        <w:t>1.5. Đối tượng sử dụng</w:t>
      </w:r>
      <w:bookmarkEnd w:id="8"/>
    </w:p>
    <w:p>
      <w:r>
        <w:t>Người dùng chính là sinh viên cần hoàn thiện báo cáo môn học, bài tập lớn và đồ án. Nhóm người dùng này cần giao diện đơn giản, ít thuật ngữ kỹ thuật và kết quả có thể kiểm tra ngay bằng bản xem trước. Người biên soạn báo cáo thông thường cũng có thể sử dụng nếu tài liệu thuộc phạm vi hỗ trợ.</w:t>
      </w:r>
    </w:p>
    <w:p>
      <w:r>
        <w:t>Giảng viên hoặc người phản biện là đối tượng hưởng lợi gián tiếp từ tài liệu có cấu trúc rõ ràng. Phiên bản hiện tại không cung cấp cổng quản lý riêng cho giảng viên, hệ thống tài khoản học phần hay quy trình chấm bài. Nhóm phát triển sử dụng báo cáo chẩn đoán và bộ kiểm thử để theo dõi lỗi, thay vì đưa toàn bộ chi tiết nội bộ vào luồng sử dụng chính.</w:t>
      </w:r>
    </w:p>
    <w:p>
      <w:pPr>
        <w:pStyle w:val="Heading2"/>
      </w:pPr>
      <w:bookmarkStart w:id="9" w:name="_DocLint_009"/>
      <w:r>
        <w:t>1.6. Phạm vi và giới hạn</w:t>
      </w:r>
      <w:bookmarkEnd w:id="9"/>
    </w:p>
    <w:p>
      <w:pPr>
        <w:pStyle w:val="Heading3"/>
      </w:pPr>
      <w:r>
        <w:t>1.6.1. Phạm vi hỗ trợ chính</w:t>
      </w:r>
    </w:p>
    <w:p>
      <w:r>
        <w:t>Phiên bản đầu ưu tiên tài liệu DOCX có nội dung theo luồng thông thường, bố cục một cột, văn bản có thể chỉnh sửa, đề mục tương đối rõ và bảng hoặc ảnh chèn cùng dòng. Hệ thống cung cấp hai cấu hình trình bày hiện có, phân tích các vấn đề định dạng và thực hiện những thay đổi thỏa điều kiện an toàn.</w:t>
      </w:r>
    </w:p>
    <w:p>
      <w:pPr>
        <w:pStyle w:val="Heading3"/>
      </w:pPr>
      <w:r>
        <w:t>1.6.2. Phạm vi xử lý có điều kiện</w:t>
      </w:r>
    </w:p>
    <w:p>
      <w:r>
        <w:t>Tài liệu có trang ngang, nhiều section, nhiều cột, bảng lồng nhau, công thức, trường tự động, nội dung theo dõi sửa đổi, khung chữ hoặc đối tượng nổi cần được đánh giá theo cấu trúc. Hệ thống không mặc nhiên chuyển toàn bộ sang một dạng duy nhất. Vùng có thể sửa được xử lý riêng; vùng có rủi ro phải được bảo vệ hoặc đưa cảnh báo.</w:t>
      </w:r>
    </w:p>
    <w:p>
      <w:pPr>
        <w:pStyle w:val="Heading3"/>
      </w:pPr>
      <w:r>
        <w:t>1.6.3. Nội dung ngoài phạm vi phiên bản đầu</w:t>
      </w:r>
    </w:p>
    <w:p>
      <w:r>
        <w:t>DocLint không sinh nội dung học thuật, không viết lại câu văn, không kiểm tra đạo văn, không xác minh kiến thức và không tái dựng tài liệu từ PDF hoặc ảnh quét. Việc hỗ trợ đầy đủ mọi mẫu hành chính, mọi quy định của cơ sở đào tạo hoặc toàn bộ chuẩn IEEE chưa được xác nhận. Các chức năng tài khoản, thanh toán và vận hành dịch vụ công cộng quy mô lớn cũng chưa thuộc cam kết nghiệm thu của bản đầu.</w:t>
      </w:r>
    </w:p>
    <w:p>
      <w:pPr>
        <w:pStyle w:val="Heading1"/>
      </w:pPr>
      <w:bookmarkStart w:id="10" w:name="_DocLint_010"/>
      <w:r>
        <w:t>CHƯƠNG 2. KHẢO SÁT VÀ PHÂN TÍCH BÀI TOÁN</w:t>
      </w:r>
      <w:bookmarkEnd w:id="10"/>
    </w:p>
    <w:p>
      <w:pPr>
        <w:pStyle w:val="Heading2"/>
      </w:pPr>
      <w:bookmarkStart w:id="11" w:name="_DocLint_011"/>
      <w:r>
        <w:t>2.1. Kết quả khảo sát ban đầu</w:t>
      </w:r>
      <w:bookmarkEnd w:id="11"/>
    </w:p>
    <w:p>
      <w:r>
        <w:t>Theo báo cáo tuần 4, nhóm thu được 15 phản hồi hợp lệ về thói quen định dạng và các khó khăn khi sử dụng Word [3]. Mục đích của khảo sát là phát hiện nhu cầu và định hướng ưu tiên, không phải suy rộng tỷ lệ lỗi cho toàn bộ sinh viên. Quy mô mẫu nhỏ và cách tuyển chọn mẫu chưa cho phép đưa ra kết luận thống kê đại diện.</w:t>
      </w:r>
    </w:p>
    <w:p>
      <w:pPr>
        <w:pStyle w:val="TableCaption"/>
      </w:pPr>
      <w:r>
        <w:t>Bảng 2.1. Kết quả khảo sát ban đầu (n = 15)</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Nội dung khảo sát</w:t>
            </w:r>
          </w:p>
        </w:tc>
        <w:tc>
          <w:tcPr>
            <w:tcW w:type="dxa" w:w="5783"/>
            <w:vAlign w:val="top"/>
            <w:shd w:fill="E8EDF2" w:val="clear"/>
          </w:tcPr>
          <w:p>
            <w:pPr>
              <w:pStyle w:val="TableHeader"/>
              <w:keepNext/>
              <w:widowControl/>
              <w:spacing w:after="0"/>
            </w:pPr>
            <w:r>
              <w:t>Kết quả được ghi nhận</w:t>
            </w:r>
          </w:p>
        </w:tc>
      </w:tr>
      <w:tr>
        <w:trPr>
          <w:cantSplit/>
        </w:trPr>
        <w:tc>
          <w:tcPr>
            <w:tcW w:type="dxa" w:w="3288"/>
            <w:vAlign w:val="top"/>
          </w:tcPr>
          <w:p>
            <w:pPr>
              <w:pStyle w:val="TableText"/>
              <w:keepNext w:val="0"/>
              <w:widowControl/>
              <w:spacing w:after="0"/>
            </w:pPr>
            <w:r>
              <w:t>Sinh viên năm 3 và năm 4</w:t>
            </w:r>
          </w:p>
        </w:tc>
        <w:tc>
          <w:tcPr>
            <w:tcW w:type="dxa" w:w="5783"/>
            <w:vAlign w:val="top"/>
          </w:tcPr>
          <w:p>
            <w:pPr>
              <w:pStyle w:val="TableText"/>
              <w:keepNext w:val="0"/>
              <w:widowControl/>
              <w:spacing w:after="0"/>
            </w:pPr>
            <w:r>
              <w:t>93,3% số người trả lời</w:t>
            </w:r>
          </w:p>
        </w:tc>
      </w:tr>
      <w:tr>
        <w:trPr>
          <w:cantSplit/>
        </w:trPr>
        <w:tc>
          <w:tcPr>
            <w:tcW w:type="dxa" w:w="3288"/>
            <w:vAlign w:val="top"/>
          </w:tcPr>
          <w:p>
            <w:pPr>
              <w:pStyle w:val="TableText"/>
              <w:keepNext w:val="0"/>
              <w:widowControl/>
              <w:spacing w:after="0"/>
            </w:pPr>
            <w:r>
              <w:t>Thời gian chỉnh hình thức từ 30 phút đến 1 giờ</w:t>
            </w:r>
          </w:p>
        </w:tc>
        <w:tc>
          <w:tcPr>
            <w:tcW w:type="dxa" w:w="5783"/>
            <w:vAlign w:val="top"/>
          </w:tcPr>
          <w:p>
            <w:pPr>
              <w:pStyle w:val="TableText"/>
              <w:keepNext w:val="0"/>
              <w:widowControl/>
              <w:spacing w:after="0"/>
            </w:pPr>
            <w:r>
              <w:t>60%</w:t>
            </w:r>
          </w:p>
        </w:tc>
      </w:tr>
      <w:tr>
        <w:trPr>
          <w:cantSplit/>
        </w:trPr>
        <w:tc>
          <w:tcPr>
            <w:tcW w:type="dxa" w:w="3288"/>
            <w:vAlign w:val="top"/>
          </w:tcPr>
          <w:p>
            <w:pPr>
              <w:pStyle w:val="TableText"/>
              <w:keepNext w:val="0"/>
              <w:widowControl/>
              <w:spacing w:after="0"/>
            </w:pPr>
            <w:r>
              <w:t>Thời gian chỉnh hình thức trên 1 giờ</w:t>
            </w:r>
          </w:p>
        </w:tc>
        <w:tc>
          <w:tcPr>
            <w:tcW w:type="dxa" w:w="5783"/>
            <w:vAlign w:val="top"/>
          </w:tcPr>
          <w:p>
            <w:pPr>
              <w:pStyle w:val="TableText"/>
              <w:keepNext w:val="0"/>
              <w:widowControl/>
              <w:spacing w:after="0"/>
            </w:pPr>
            <w:r>
              <w:t>20%</w:t>
            </w:r>
          </w:p>
        </w:tc>
      </w:tr>
      <w:tr>
        <w:trPr>
          <w:cantSplit/>
        </w:trPr>
        <w:tc>
          <w:tcPr>
            <w:tcW w:type="dxa" w:w="3288"/>
            <w:vAlign w:val="top"/>
          </w:tcPr>
          <w:p>
            <w:pPr>
              <w:pStyle w:val="TableText"/>
              <w:keepNext w:val="0"/>
              <w:widowControl/>
              <w:spacing w:after="0"/>
            </w:pPr>
            <w:r>
              <w:t>Gặp vấn đề về lề đóng gáy</w:t>
            </w:r>
          </w:p>
        </w:tc>
        <w:tc>
          <w:tcPr>
            <w:tcW w:type="dxa" w:w="5783"/>
            <w:vAlign w:val="top"/>
          </w:tcPr>
          <w:p>
            <w:pPr>
              <w:pStyle w:val="TableText"/>
              <w:keepNext w:val="0"/>
              <w:widowControl/>
              <w:spacing w:after="0"/>
            </w:pPr>
            <w:r>
              <w:t>40%</w:t>
            </w:r>
          </w:p>
        </w:tc>
      </w:tr>
      <w:tr>
        <w:trPr>
          <w:cantSplit/>
        </w:trPr>
        <w:tc>
          <w:tcPr>
            <w:tcW w:type="dxa" w:w="3288"/>
            <w:vAlign w:val="top"/>
          </w:tcPr>
          <w:p>
            <w:pPr>
              <w:pStyle w:val="TableText"/>
              <w:keepNext w:val="0"/>
              <w:widowControl/>
              <w:spacing w:after="0"/>
            </w:pPr>
            <w:r>
              <w:t>Gặp tình trạng lộn xộn phông chữ</w:t>
            </w:r>
          </w:p>
        </w:tc>
        <w:tc>
          <w:tcPr>
            <w:tcW w:type="dxa" w:w="5783"/>
            <w:vAlign w:val="top"/>
          </w:tcPr>
          <w:p>
            <w:pPr>
              <w:pStyle w:val="TableText"/>
              <w:keepNext w:val="0"/>
              <w:widowControl/>
              <w:spacing w:after="0"/>
            </w:pPr>
            <w:r>
              <w:t>40%</w:t>
            </w:r>
          </w:p>
        </w:tc>
      </w:tr>
      <w:tr>
        <w:trPr>
          <w:cantSplit/>
        </w:trPr>
        <w:tc>
          <w:tcPr>
            <w:tcW w:type="dxa" w:w="3288"/>
            <w:vAlign w:val="top"/>
          </w:tcPr>
          <w:p>
            <w:pPr>
              <w:pStyle w:val="TableText"/>
              <w:keepNext w:val="0"/>
              <w:widowControl/>
              <w:spacing w:after="0"/>
            </w:pPr>
            <w:r>
              <w:t>Gặp vấn đề mục lục do tạo tiêu đề thủ công</w:t>
            </w:r>
          </w:p>
        </w:tc>
        <w:tc>
          <w:tcPr>
            <w:tcW w:type="dxa" w:w="5783"/>
            <w:vAlign w:val="top"/>
          </w:tcPr>
          <w:p>
            <w:pPr>
              <w:pStyle w:val="TableText"/>
              <w:keepNext w:val="0"/>
              <w:widowControl/>
              <w:spacing w:after="0"/>
            </w:pPr>
            <w:r>
              <w:t>40%</w:t>
            </w:r>
          </w:p>
        </w:tc>
      </w:tr>
      <w:tr>
        <w:trPr>
          <w:cantSplit/>
        </w:trPr>
        <w:tc>
          <w:tcPr>
            <w:tcW w:type="dxa" w:w="3288"/>
            <w:vAlign w:val="top"/>
          </w:tcPr>
          <w:p>
            <w:pPr>
              <w:pStyle w:val="TableText"/>
              <w:keepNext w:val="0"/>
              <w:widowControl/>
              <w:spacing w:after="0"/>
            </w:pPr>
            <w:r>
              <w:t>Gặp khó khăn với tài liệu chia hai cột</w:t>
            </w:r>
          </w:p>
        </w:tc>
        <w:tc>
          <w:tcPr>
            <w:tcW w:type="dxa" w:w="5783"/>
            <w:vAlign w:val="top"/>
          </w:tcPr>
          <w:p>
            <w:pPr>
              <w:pStyle w:val="TableText"/>
              <w:keepNext w:val="0"/>
              <w:widowControl/>
              <w:spacing w:after="0"/>
            </w:pPr>
            <w:r>
              <w:t>20%</w:t>
            </w:r>
          </w:p>
        </w:tc>
      </w:tr>
      <w:tr>
        <w:trPr>
          <w:cantSplit/>
        </w:trPr>
        <w:tc>
          <w:tcPr>
            <w:tcW w:type="dxa" w:w="3288"/>
            <w:vAlign w:val="top"/>
          </w:tcPr>
          <w:p>
            <w:pPr>
              <w:pStyle w:val="TableText"/>
              <w:keepNext w:val="0"/>
              <w:widowControl/>
              <w:spacing w:after="0"/>
            </w:pPr>
            <w:r>
              <w:t>Khẳng định chắc chắn sẽ sử dụng giải pháp đề xuất</w:t>
            </w:r>
          </w:p>
        </w:tc>
        <w:tc>
          <w:tcPr>
            <w:tcW w:type="dxa" w:w="5783"/>
            <w:vAlign w:val="top"/>
          </w:tcPr>
          <w:p>
            <w:pPr>
              <w:pStyle w:val="TableText"/>
              <w:keepNext w:val="0"/>
              <w:widowControl/>
              <w:spacing w:after="0"/>
            </w:pPr>
            <w:r>
              <w:t>53,3%</w:t>
            </w:r>
          </w:p>
        </w:tc>
      </w:tr>
      <w:tr>
        <w:trPr>
          <w:cantSplit/>
        </w:trPr>
        <w:tc>
          <w:tcPr>
            <w:tcW w:type="dxa" w:w="3288"/>
            <w:vAlign w:val="top"/>
          </w:tcPr>
          <w:p>
            <w:pPr>
              <w:pStyle w:val="TableText"/>
              <w:keepNext w:val="0"/>
              <w:widowControl/>
              <w:spacing w:after="0"/>
            </w:pPr>
            <w:r>
              <w:t>Có thể sử dụng thử giải pháp đề xuất</w:t>
            </w:r>
          </w:p>
        </w:tc>
        <w:tc>
          <w:tcPr>
            <w:tcW w:type="dxa" w:w="5783"/>
            <w:vAlign w:val="top"/>
          </w:tcPr>
          <w:p>
            <w:pPr>
              <w:pStyle w:val="TableText"/>
              <w:keepNext w:val="0"/>
              <w:widowControl/>
              <w:spacing w:after="0"/>
            </w:pPr>
            <w:r>
              <w:t>46,7%</w:t>
            </w:r>
          </w:p>
        </w:tc>
      </w:tr>
    </w:tbl>
    <w:p>
      <w:pPr>
        <w:spacing w:after="60" w:before="0" w:line="240" w:lineRule="auto"/>
      </w:pPr>
      <w:r>
        <w:rPr>
          <w:sz w:val="6"/>
        </w:rPr>
      </w:r>
    </w:p>
    <w:p>
      <w:r>
        <w:t>Kết quả gợi ý rằng tính nhất quán và độ tin cậy có ý nghĩa trực tiếp đối với việc chấp nhận sản phẩm. Một hệ thống làm đẹp tài liệu nhưng làm mất công thức hoặc đảo lộn cấu trúc sẽ không giải quyết được nhu cầu cốt lõi. Vì vậy, bảo toàn và khả năng giải thích cần được đặt cùng mức ưu tiên với tự động hóa.</w:t>
      </w:r>
    </w:p>
    <w:p>
      <w:pPr>
        <w:pStyle w:val="Heading2"/>
      </w:pPr>
      <w:bookmarkStart w:id="12" w:name="_DocLint_012"/>
      <w:r>
        <w:t>2.2. Các vấn đề nghiệp vụ cốt lõi</w:t>
      </w:r>
      <w:bookmarkEnd w:id="12"/>
    </w:p>
    <w:p>
      <w:pPr>
        <w:pStyle w:val="TableCaption"/>
      </w:pPr>
      <w:r>
        <w:t>Bảng 2.2. Các vấn đề nghiệp vụ cốt lõi</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680"/>
        <w:gridCol w:w="3572"/>
        <w:gridCol w:w="4819"/>
      </w:tblGrid>
      <w:tr>
        <w:trPr>
          <w:cantSplit/>
          <w:tblHeader w:val="true"/>
        </w:trPr>
        <w:tc>
          <w:tcPr>
            <w:tcW w:type="dxa" w:w="680"/>
            <w:vAlign w:val="top"/>
            <w:shd w:fill="E8EDF2" w:val="clear"/>
          </w:tcPr>
          <w:p>
            <w:pPr>
              <w:pStyle w:val="TableHeader"/>
              <w:keepNext/>
              <w:widowControl/>
              <w:spacing w:after="0"/>
            </w:pPr>
            <w:r>
              <w:t>Mã</w:t>
            </w:r>
          </w:p>
        </w:tc>
        <w:tc>
          <w:tcPr>
            <w:tcW w:type="dxa" w:w="3572"/>
            <w:vAlign w:val="top"/>
            <w:shd w:fill="E8EDF2" w:val="clear"/>
          </w:tcPr>
          <w:p>
            <w:pPr>
              <w:pStyle w:val="TableHeader"/>
              <w:keepNext/>
              <w:widowControl/>
              <w:spacing w:after="0"/>
            </w:pPr>
            <w:r>
              <w:t>Vấn đề</w:t>
            </w:r>
          </w:p>
        </w:tc>
        <w:tc>
          <w:tcPr>
            <w:tcW w:type="dxa" w:w="4819"/>
            <w:vAlign w:val="top"/>
            <w:shd w:fill="E8EDF2" w:val="clear"/>
          </w:tcPr>
          <w:p>
            <w:pPr>
              <w:pStyle w:val="TableHeader"/>
              <w:keepNext/>
              <w:widowControl/>
              <w:spacing w:after="0"/>
            </w:pPr>
            <w:r>
              <w:t>Hệ quả đối với người dùng</w:t>
            </w:r>
          </w:p>
        </w:tc>
      </w:tr>
      <w:tr>
        <w:trPr>
          <w:cantSplit/>
        </w:trPr>
        <w:tc>
          <w:tcPr>
            <w:tcW w:type="dxa" w:w="680"/>
            <w:vAlign w:val="top"/>
          </w:tcPr>
          <w:p>
            <w:pPr>
              <w:pStyle w:val="TableText"/>
              <w:keepNext w:val="0"/>
              <w:widowControl/>
              <w:spacing w:after="0"/>
            </w:pPr>
            <w:r>
              <w:t>P1</w:t>
            </w:r>
          </w:p>
        </w:tc>
        <w:tc>
          <w:tcPr>
            <w:tcW w:type="dxa" w:w="3572"/>
            <w:vAlign w:val="top"/>
          </w:tcPr>
          <w:p>
            <w:pPr>
              <w:pStyle w:val="TableText"/>
              <w:keepNext w:val="0"/>
              <w:widowControl/>
              <w:spacing w:after="0"/>
            </w:pPr>
            <w:r>
              <w:t>Sai khổ giấy, lề hoặc lề đóng gáy</w:t>
            </w:r>
          </w:p>
        </w:tc>
        <w:tc>
          <w:tcPr>
            <w:tcW w:type="dxa" w:w="4819"/>
            <w:vAlign w:val="top"/>
          </w:tcPr>
          <w:p>
            <w:pPr>
              <w:pStyle w:val="TableText"/>
              <w:keepNext w:val="0"/>
              <w:widowControl/>
              <w:spacing w:after="0"/>
            </w:pPr>
            <w:r>
              <w:t>Khó in ấn, thiếu thống nhất, có nguy cơ che nội dung khi đóng tập</w:t>
            </w:r>
          </w:p>
        </w:tc>
      </w:tr>
      <w:tr>
        <w:trPr>
          <w:cantSplit/>
        </w:trPr>
        <w:tc>
          <w:tcPr>
            <w:tcW w:type="dxa" w:w="680"/>
            <w:vAlign w:val="top"/>
          </w:tcPr>
          <w:p>
            <w:pPr>
              <w:pStyle w:val="TableText"/>
              <w:keepNext w:val="0"/>
              <w:widowControl/>
              <w:spacing w:after="0"/>
            </w:pPr>
            <w:r>
              <w:t>P2</w:t>
            </w:r>
          </w:p>
        </w:tc>
        <w:tc>
          <w:tcPr>
            <w:tcW w:type="dxa" w:w="3572"/>
            <w:vAlign w:val="top"/>
          </w:tcPr>
          <w:p>
            <w:pPr>
              <w:pStyle w:val="TableText"/>
              <w:keepNext w:val="0"/>
              <w:widowControl/>
              <w:spacing w:after="0"/>
            </w:pPr>
            <w:r>
              <w:t>Phông chữ, cỡ chữ và giãn dòng không đồng nhất</w:t>
            </w:r>
          </w:p>
        </w:tc>
        <w:tc>
          <w:tcPr>
            <w:tcW w:type="dxa" w:w="4819"/>
            <w:vAlign w:val="top"/>
          </w:tcPr>
          <w:p>
            <w:pPr>
              <w:pStyle w:val="TableText"/>
              <w:keepNext w:val="0"/>
              <w:widowControl/>
              <w:spacing w:after="0"/>
            </w:pPr>
            <w:r>
              <w:t>Tài liệu thiếu chuyên nghiệp, mất thời gian sửa từng đoạn</w:t>
            </w:r>
          </w:p>
        </w:tc>
      </w:tr>
      <w:tr>
        <w:trPr>
          <w:cantSplit/>
        </w:trPr>
        <w:tc>
          <w:tcPr>
            <w:tcW w:type="dxa" w:w="680"/>
            <w:vAlign w:val="top"/>
          </w:tcPr>
          <w:p>
            <w:pPr>
              <w:pStyle w:val="TableText"/>
              <w:keepNext w:val="0"/>
              <w:widowControl/>
              <w:spacing w:after="0"/>
            </w:pPr>
            <w:r>
              <w:t>P3</w:t>
            </w:r>
          </w:p>
        </w:tc>
        <w:tc>
          <w:tcPr>
            <w:tcW w:type="dxa" w:w="3572"/>
            <w:vAlign w:val="top"/>
          </w:tcPr>
          <w:p>
            <w:pPr>
              <w:pStyle w:val="TableText"/>
              <w:keepNext w:val="0"/>
              <w:widowControl/>
              <w:spacing w:after="0"/>
            </w:pPr>
            <w:r>
              <w:t>Đề mục giả, sai cấp và mục lục không ổn định</w:t>
            </w:r>
          </w:p>
        </w:tc>
        <w:tc>
          <w:tcPr>
            <w:tcW w:type="dxa" w:w="4819"/>
            <w:vAlign w:val="top"/>
          </w:tcPr>
          <w:p>
            <w:pPr>
              <w:pStyle w:val="TableText"/>
              <w:keepNext w:val="0"/>
              <w:widowControl/>
              <w:spacing w:after="0"/>
            </w:pPr>
            <w:r>
              <w:t>Người đọc khó theo dõi, mục lục thiếu hoặc chứa nhầm nội dung</w:t>
            </w:r>
          </w:p>
        </w:tc>
      </w:tr>
      <w:tr>
        <w:trPr>
          <w:cantSplit/>
        </w:trPr>
        <w:tc>
          <w:tcPr>
            <w:tcW w:type="dxa" w:w="680"/>
            <w:vAlign w:val="top"/>
          </w:tcPr>
          <w:p>
            <w:pPr>
              <w:pStyle w:val="TableText"/>
              <w:keepNext w:val="0"/>
              <w:widowControl/>
              <w:spacing w:after="0"/>
            </w:pPr>
            <w:r>
              <w:t>P4</w:t>
            </w:r>
          </w:p>
        </w:tc>
        <w:tc>
          <w:tcPr>
            <w:tcW w:type="dxa" w:w="3572"/>
            <w:vAlign w:val="top"/>
          </w:tcPr>
          <w:p>
            <w:pPr>
              <w:pStyle w:val="TableText"/>
              <w:keepNext w:val="0"/>
              <w:widowControl/>
              <w:spacing w:after="0"/>
            </w:pPr>
            <w:r>
              <w:t>Bảng, hình và vùng bố cục đặc biệt bị xê dịch</w:t>
            </w:r>
          </w:p>
        </w:tc>
        <w:tc>
          <w:tcPr>
            <w:tcW w:type="dxa" w:w="4819"/>
            <w:vAlign w:val="top"/>
          </w:tcPr>
          <w:p>
            <w:pPr>
              <w:pStyle w:val="TableText"/>
              <w:keepNext w:val="0"/>
              <w:widowControl/>
              <w:spacing w:after="0"/>
            </w:pPr>
            <w:r>
              <w:t>Sửa một phần làm hỏng phần khác, mất công tái dựng bố cục</w:t>
            </w:r>
          </w:p>
        </w:tc>
      </w:tr>
      <w:tr>
        <w:trPr>
          <w:cantSplit/>
        </w:trPr>
        <w:tc>
          <w:tcPr>
            <w:tcW w:type="dxa" w:w="680"/>
            <w:vAlign w:val="top"/>
          </w:tcPr>
          <w:p>
            <w:pPr>
              <w:pStyle w:val="TableText"/>
              <w:keepNext w:val="0"/>
              <w:widowControl/>
              <w:spacing w:after="0"/>
            </w:pPr>
            <w:r>
              <w:t>P5</w:t>
            </w:r>
          </w:p>
        </w:tc>
        <w:tc>
          <w:tcPr>
            <w:tcW w:type="dxa" w:w="3572"/>
            <w:vAlign w:val="top"/>
          </w:tcPr>
          <w:p>
            <w:pPr>
              <w:pStyle w:val="TableText"/>
              <w:keepNext w:val="0"/>
              <w:widowControl/>
              <w:spacing w:after="0"/>
            </w:pPr>
            <w:r>
              <w:t>Nhiều thao tác lặp lại và khó xem tác động</w:t>
            </w:r>
          </w:p>
        </w:tc>
        <w:tc>
          <w:tcPr>
            <w:tcW w:type="dxa" w:w="4819"/>
            <w:vAlign w:val="top"/>
          </w:tcPr>
          <w:p>
            <w:pPr>
              <w:pStyle w:val="TableText"/>
              <w:keepNext w:val="0"/>
              <w:widowControl/>
              <w:spacing w:after="0"/>
            </w:pPr>
            <w:r>
              <w:t>Người dùng sửa nhiều vòng nhưng chưa biết tài liệu đã đạt yêu cầu nào</w:t>
            </w:r>
          </w:p>
        </w:tc>
      </w:tr>
      <w:tr>
        <w:trPr>
          <w:cantSplit/>
        </w:trPr>
        <w:tc>
          <w:tcPr>
            <w:tcW w:type="dxa" w:w="680"/>
            <w:vAlign w:val="top"/>
          </w:tcPr>
          <w:p>
            <w:pPr>
              <w:pStyle w:val="TableText"/>
              <w:keepNext w:val="0"/>
              <w:widowControl/>
              <w:spacing w:after="0"/>
            </w:pPr>
            <w:r>
              <w:t>P6</w:t>
            </w:r>
          </w:p>
        </w:tc>
        <w:tc>
          <w:tcPr>
            <w:tcW w:type="dxa" w:w="3572"/>
            <w:vAlign w:val="top"/>
          </w:tcPr>
          <w:p>
            <w:pPr>
              <w:pStyle w:val="TableText"/>
              <w:keepNext w:val="0"/>
              <w:widowControl/>
              <w:spacing w:after="0"/>
            </w:pPr>
            <w:r>
              <w:t>Lo ngại mất dữ liệu và rò rỉ báo cáo</w:t>
            </w:r>
          </w:p>
        </w:tc>
        <w:tc>
          <w:tcPr>
            <w:tcW w:type="dxa" w:w="4819"/>
            <w:vAlign w:val="top"/>
          </w:tcPr>
          <w:p>
            <w:pPr>
              <w:pStyle w:val="TableText"/>
              <w:keepNext w:val="0"/>
              <w:widowControl/>
              <w:spacing w:after="0"/>
            </w:pPr>
            <w:r>
              <w:t>Hạn chế khả năng chấp nhận công cụ trực tuyến</w:t>
            </w:r>
          </w:p>
        </w:tc>
      </w:tr>
    </w:tbl>
    <w:p>
      <w:pPr>
        <w:spacing w:after="60" w:before="0" w:line="240" w:lineRule="auto"/>
      </w:pPr>
      <w:r>
        <w:rPr>
          <w:sz w:val="6"/>
        </w:rPr>
      </w:r>
    </w:p>
    <w:p>
      <w:r>
        <w:t>P1 và P2 có thể được xử lý bằng quy tắc khi phạm vi cấu trúc rõ ràng. P3 đòi hỏi suy luận theo chuỗi đề mục và ngữ cảnh, không chỉ nhận dạng biểu thức chính quy. P4 và P6 đòi hỏi cơ chế phòng vệ ở cấp kiến trúc; không thể giải quyết chỉ bằng lời cam kết trên giao diện. P5 cần được giải quyết bằng quy trình sử dụng khép kín, phản hồi rõ và lựa chọn có giới hạn.</w:t>
      </w:r>
    </w:p>
    <w:p>
      <w:pPr>
        <w:pStyle w:val="Heading2"/>
      </w:pPr>
      <w:bookmarkStart w:id="13" w:name="_DocLint_013"/>
      <w:r>
        <w:t>2.3. Thói quen tạo lỗi và phương án khắc phục</w:t>
      </w:r>
      <w:bookmarkEnd w:id="13"/>
    </w:p>
    <w:p>
      <w:pPr>
        <w:pStyle w:val="TableCaption"/>
      </w:pPr>
      <w:r>
        <w:t>Bảng 2.3. Thói quen định dạng và phương án xử lý</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438"/>
        <w:gridCol w:w="2721"/>
        <w:gridCol w:w="3912"/>
      </w:tblGrid>
      <w:tr>
        <w:trPr>
          <w:cantSplit/>
          <w:tblHeader w:val="true"/>
        </w:trPr>
        <w:tc>
          <w:tcPr>
            <w:tcW w:type="dxa" w:w="2438"/>
            <w:vAlign w:val="top"/>
            <w:shd w:fill="E8EDF2" w:val="clear"/>
          </w:tcPr>
          <w:p>
            <w:pPr>
              <w:pStyle w:val="TableHeader"/>
              <w:keepNext/>
              <w:widowControl/>
              <w:spacing w:after="0"/>
            </w:pPr>
            <w:r>
              <w:t>Thói quen hoặc biểu hiện</w:t>
            </w:r>
          </w:p>
        </w:tc>
        <w:tc>
          <w:tcPr>
            <w:tcW w:type="dxa" w:w="2721"/>
            <w:vAlign w:val="top"/>
            <w:shd w:fill="E8EDF2" w:val="clear"/>
          </w:tcPr>
          <w:p>
            <w:pPr>
              <w:pStyle w:val="TableHeader"/>
              <w:keepNext/>
              <w:widowControl/>
              <w:spacing w:after="0"/>
            </w:pPr>
            <w:r>
              <w:t>Nguyên nhân thường gặp</w:t>
            </w:r>
          </w:p>
        </w:tc>
        <w:tc>
          <w:tcPr>
            <w:tcW w:type="dxa" w:w="3912"/>
            <w:vAlign w:val="top"/>
            <w:shd w:fill="E8EDF2" w:val="clear"/>
          </w:tcPr>
          <w:p>
            <w:pPr>
              <w:pStyle w:val="TableHeader"/>
              <w:keepNext/>
              <w:widowControl/>
              <w:spacing w:after="0"/>
            </w:pPr>
            <w:r>
              <w:t>Cách xử lý của DocLint</w:t>
            </w:r>
          </w:p>
        </w:tc>
      </w:tr>
      <w:tr>
        <w:trPr>
          <w:cantSplit/>
        </w:trPr>
        <w:tc>
          <w:tcPr>
            <w:tcW w:type="dxa" w:w="2438"/>
            <w:vAlign w:val="top"/>
          </w:tcPr>
          <w:p>
            <w:pPr>
              <w:pStyle w:val="TableText"/>
              <w:keepNext w:val="0"/>
              <w:widowControl/>
              <w:spacing w:after="0"/>
            </w:pPr>
            <w:r>
              <w:t>Chỉ bôi đậm để tạo đề mục</w:t>
            </w:r>
          </w:p>
        </w:tc>
        <w:tc>
          <w:tcPr>
            <w:tcW w:type="dxa" w:w="2721"/>
            <w:vAlign w:val="top"/>
          </w:tcPr>
          <w:p>
            <w:pPr>
              <w:pStyle w:val="TableText"/>
              <w:keepNext w:val="0"/>
              <w:widowControl/>
              <w:spacing w:after="0"/>
            </w:pPr>
            <w:r>
              <w:t>Chưa sử dụng Heading Style</w:t>
            </w:r>
          </w:p>
        </w:tc>
        <w:tc>
          <w:tcPr>
            <w:tcW w:type="dxa" w:w="3912"/>
            <w:vAlign w:val="top"/>
          </w:tcPr>
          <w:p>
            <w:pPr>
              <w:pStyle w:val="TableText"/>
              <w:keepNext w:val="0"/>
              <w:widowControl/>
              <w:spacing w:after="0"/>
            </w:pPr>
            <w:r>
              <w:t>Xét nội dung, chuỗi đánh số, vị trí và quan hệ cha–con; chỉ gán cấp khi đủ căn cứ</w:t>
            </w:r>
          </w:p>
        </w:tc>
      </w:tr>
      <w:tr>
        <w:trPr>
          <w:cantSplit/>
        </w:trPr>
        <w:tc>
          <w:tcPr>
            <w:tcW w:type="dxa" w:w="2438"/>
            <w:vAlign w:val="top"/>
          </w:tcPr>
          <w:p>
            <w:pPr>
              <w:pStyle w:val="TableText"/>
              <w:keepNext w:val="0"/>
              <w:widowControl/>
              <w:spacing w:after="0"/>
            </w:pPr>
            <w:r>
              <w:t>Viết hoa tên chủ đề hoặc dòng nhấn mạnh</w:t>
            </w:r>
          </w:p>
        </w:tc>
        <w:tc>
          <w:tcPr>
            <w:tcW w:type="dxa" w:w="2721"/>
            <w:vAlign w:val="top"/>
          </w:tcPr>
          <w:p>
            <w:pPr>
              <w:pStyle w:val="TableText"/>
              <w:keepNext w:val="0"/>
              <w:widowControl/>
              <w:spacing w:after="0"/>
            </w:pPr>
            <w:r>
              <w:t>Dùng hình thức chữ để tạo điểm nhấn</w:t>
            </w:r>
          </w:p>
        </w:tc>
        <w:tc>
          <w:tcPr>
            <w:tcW w:type="dxa" w:w="3912"/>
            <w:vAlign w:val="top"/>
          </w:tcPr>
          <w:p>
            <w:pPr>
              <w:pStyle w:val="TableText"/>
              <w:keepNext w:val="0"/>
              <w:widowControl/>
              <w:spacing w:after="0"/>
            </w:pPr>
            <w:r>
              <w:t>Không coi chữ in hoa là bằng chứng đủ; cho phép giữ nguyên</w:t>
            </w:r>
          </w:p>
        </w:tc>
      </w:tr>
      <w:tr>
        <w:trPr>
          <w:cantSplit/>
        </w:trPr>
        <w:tc>
          <w:tcPr>
            <w:tcW w:type="dxa" w:w="2438"/>
            <w:vAlign w:val="top"/>
          </w:tcPr>
          <w:p>
            <w:pPr>
              <w:pStyle w:val="TableText"/>
              <w:keepNext w:val="0"/>
              <w:widowControl/>
              <w:spacing w:after="0"/>
            </w:pPr>
            <w:r>
              <w:t>Dùng nhiều dấu cách để căn giữa</w:t>
            </w:r>
          </w:p>
        </w:tc>
        <w:tc>
          <w:tcPr>
            <w:tcW w:type="dxa" w:w="2721"/>
            <w:vAlign w:val="top"/>
          </w:tcPr>
          <w:p>
            <w:pPr>
              <w:pStyle w:val="TableText"/>
              <w:keepNext w:val="0"/>
              <w:widowControl/>
              <w:spacing w:after="0"/>
            </w:pPr>
            <w:r>
              <w:t>Chỉnh vị trí bằng ký tự thay vì thuộc tính đoạn</w:t>
            </w:r>
          </w:p>
        </w:tc>
        <w:tc>
          <w:tcPr>
            <w:tcW w:type="dxa" w:w="3912"/>
            <w:vAlign w:val="top"/>
          </w:tcPr>
          <w:p>
            <w:pPr>
              <w:pStyle w:val="TableText"/>
              <w:keepNext w:val="0"/>
              <w:widowControl/>
              <w:spacing w:after="0"/>
            </w:pPr>
            <w:r>
              <w:t>Chỉ dọn khoảng trắng ở phạm vi được cho phép; dùng thuộc tính căn đoạn theo vai trò</w:t>
            </w:r>
          </w:p>
        </w:tc>
      </w:tr>
      <w:tr>
        <w:trPr>
          <w:cantSplit/>
        </w:trPr>
        <w:tc>
          <w:tcPr>
            <w:tcW w:type="dxa" w:w="2438"/>
            <w:vAlign w:val="top"/>
          </w:tcPr>
          <w:p>
            <w:pPr>
              <w:pStyle w:val="TableText"/>
              <w:keepNext w:val="0"/>
              <w:widowControl/>
              <w:spacing w:after="0"/>
            </w:pPr>
            <w:r>
              <w:t>Dùng Tab để thụt đầu dòng hoặc căn cột</w:t>
            </w:r>
          </w:p>
        </w:tc>
        <w:tc>
          <w:tcPr>
            <w:tcW w:type="dxa" w:w="2721"/>
            <w:vAlign w:val="top"/>
          </w:tcPr>
          <w:p>
            <w:pPr>
              <w:pStyle w:val="TableText"/>
              <w:keepNext w:val="0"/>
              <w:widowControl/>
              <w:spacing w:after="0"/>
            </w:pPr>
            <w:r>
              <w:t>Thói quen thao tác nhanh</w:t>
            </w:r>
          </w:p>
        </w:tc>
        <w:tc>
          <w:tcPr>
            <w:tcW w:type="dxa" w:w="3912"/>
            <w:vAlign w:val="top"/>
          </w:tcPr>
          <w:p>
            <w:pPr>
              <w:pStyle w:val="TableText"/>
              <w:keepNext w:val="0"/>
              <w:widowControl/>
              <w:spacing w:after="0"/>
            </w:pPr>
            <w:r>
              <w:t>Phân biệt Tab mang nghĩa với Tab thay cho thụt lề; trường hợp mơ hồ cần giữ hoặc xác nhận</w:t>
            </w:r>
          </w:p>
        </w:tc>
      </w:tr>
      <w:tr>
        <w:trPr>
          <w:cantSplit/>
        </w:trPr>
        <w:tc>
          <w:tcPr>
            <w:tcW w:type="dxa" w:w="2438"/>
            <w:vAlign w:val="top"/>
          </w:tcPr>
          <w:p>
            <w:pPr>
              <w:pStyle w:val="TableText"/>
              <w:keepNext w:val="0"/>
              <w:widowControl/>
              <w:spacing w:after="0"/>
            </w:pPr>
            <w:r>
              <w:t>Dùng nhiều Enter để chuyển trang</w:t>
            </w:r>
          </w:p>
        </w:tc>
        <w:tc>
          <w:tcPr>
            <w:tcW w:type="dxa" w:w="2721"/>
            <w:vAlign w:val="top"/>
          </w:tcPr>
          <w:p>
            <w:pPr>
              <w:pStyle w:val="TableText"/>
              <w:keepNext w:val="0"/>
              <w:widowControl/>
              <w:spacing w:after="0"/>
            </w:pPr>
            <w:r>
              <w:t>Chưa dùng ngắt trang và khoảng cách đoạn</w:t>
            </w:r>
          </w:p>
        </w:tc>
        <w:tc>
          <w:tcPr>
            <w:tcW w:type="dxa" w:w="3912"/>
            <w:vAlign w:val="top"/>
          </w:tcPr>
          <w:p>
            <w:pPr>
              <w:pStyle w:val="TableText"/>
              <w:keepNext w:val="0"/>
              <w:widowControl/>
              <w:spacing w:after="0"/>
            </w:pPr>
            <w:r>
              <w:t>Nhận diện chuỗi đoạn rỗng an toàn, giữ ngắt trang thật và các đoạn mang đối tượng</w:t>
            </w:r>
          </w:p>
        </w:tc>
      </w:tr>
      <w:tr>
        <w:trPr>
          <w:cantSplit/>
        </w:trPr>
        <w:tc>
          <w:tcPr>
            <w:tcW w:type="dxa" w:w="2438"/>
            <w:vAlign w:val="top"/>
          </w:tcPr>
          <w:p>
            <w:pPr>
              <w:pStyle w:val="TableText"/>
              <w:keepNext w:val="0"/>
              <w:widowControl/>
              <w:spacing w:after="0"/>
            </w:pPr>
            <w:r>
              <w:t>Sao chép từ web, công cụ AI hoặc nhiều tệp</w:t>
            </w:r>
          </w:p>
        </w:tc>
        <w:tc>
          <w:tcPr>
            <w:tcW w:type="dxa" w:w="2721"/>
            <w:vAlign w:val="top"/>
          </w:tcPr>
          <w:p>
            <w:pPr>
              <w:pStyle w:val="TableText"/>
              <w:keepNext w:val="0"/>
              <w:widowControl/>
              <w:spacing w:after="0"/>
            </w:pPr>
            <w:r>
              <w:t>Mang theo định dạng trực tiếp và kiểu kế thừa</w:t>
            </w:r>
          </w:p>
        </w:tc>
        <w:tc>
          <w:tcPr>
            <w:tcW w:type="dxa" w:w="3912"/>
            <w:vAlign w:val="top"/>
          </w:tcPr>
          <w:p>
            <w:pPr>
              <w:pStyle w:val="TableText"/>
              <w:keepNext w:val="0"/>
              <w:widowControl/>
              <w:spacing w:after="0"/>
            </w:pPr>
            <w:r>
              <w:t>Chuẩn hóa theo vai trò, có xét định dạng hiệu lực và vùng được bảo vệ</w:t>
            </w:r>
          </w:p>
        </w:tc>
      </w:tr>
      <w:tr>
        <w:trPr>
          <w:cantSplit/>
        </w:trPr>
        <w:tc>
          <w:tcPr>
            <w:tcW w:type="dxa" w:w="2438"/>
            <w:vAlign w:val="top"/>
          </w:tcPr>
          <w:p>
            <w:pPr>
              <w:pStyle w:val="TableText"/>
              <w:keepNext w:val="0"/>
              <w:widowControl/>
              <w:spacing w:after="0"/>
            </w:pPr>
            <w:r>
              <w:t>Dàn trang bằng khung, cụm chữ hoặc đối tượng nổi</w:t>
            </w:r>
          </w:p>
        </w:tc>
        <w:tc>
          <w:tcPr>
            <w:tcW w:type="dxa" w:w="2721"/>
            <w:vAlign w:val="top"/>
          </w:tcPr>
          <w:p>
            <w:pPr>
              <w:pStyle w:val="TableText"/>
              <w:keepNext w:val="0"/>
              <w:widowControl/>
              <w:spacing w:after="0"/>
            </w:pPr>
            <w:r>
              <w:t>Tài liệu vốn được thiết kế theo tọa độ</w:t>
            </w:r>
          </w:p>
        </w:tc>
        <w:tc>
          <w:tcPr>
            <w:tcW w:type="dxa" w:w="3912"/>
            <w:vAlign w:val="top"/>
          </w:tcPr>
          <w:p>
            <w:pPr>
              <w:pStyle w:val="TableText"/>
              <w:keepNext w:val="0"/>
              <w:widowControl/>
              <w:spacing w:after="0"/>
            </w:pPr>
            <w:r>
              <w:t>Bảo vệ vùng bố cục cố định; không ép thành văn bản theo luồng</w:t>
            </w:r>
          </w:p>
        </w:tc>
      </w:tr>
      <w:tr>
        <w:trPr>
          <w:cantSplit/>
        </w:trPr>
        <w:tc>
          <w:tcPr>
            <w:tcW w:type="dxa" w:w="2438"/>
            <w:vAlign w:val="top"/>
          </w:tcPr>
          <w:p>
            <w:pPr>
              <w:pStyle w:val="TableText"/>
              <w:keepNext w:val="0"/>
              <w:widowControl/>
              <w:spacing w:after="0"/>
            </w:pPr>
            <w:r>
              <w:t>Kéo giãn ảnh hoặc nới bảng bằng tay</w:t>
            </w:r>
          </w:p>
        </w:tc>
        <w:tc>
          <w:tcPr>
            <w:tcW w:type="dxa" w:w="2721"/>
            <w:vAlign w:val="top"/>
          </w:tcPr>
          <w:p>
            <w:pPr>
              <w:pStyle w:val="TableText"/>
              <w:keepNext w:val="0"/>
              <w:widowControl/>
              <w:spacing w:after="0"/>
            </w:pPr>
            <w:r>
              <w:t>Không xét chiều rộng vùng in</w:t>
            </w:r>
          </w:p>
        </w:tc>
        <w:tc>
          <w:tcPr>
            <w:tcW w:type="dxa" w:w="3912"/>
            <w:vAlign w:val="top"/>
          </w:tcPr>
          <w:p>
            <w:pPr>
              <w:pStyle w:val="TableText"/>
              <w:keepNext w:val="0"/>
              <w:widowControl/>
              <w:spacing w:after="0"/>
            </w:pPr>
            <w:r>
              <w:t>Điều chỉnh có điều kiện, giữ tỷ lệ ảnh và không phá cấu trúc bảng phức tạp</w:t>
            </w:r>
          </w:p>
        </w:tc>
      </w:tr>
    </w:tbl>
    <w:p>
      <w:pPr>
        <w:spacing w:after="60" w:before="0" w:line="240" w:lineRule="auto"/>
      </w:pPr>
      <w:r>
        <w:rPr>
          <w:sz w:val="6"/>
        </w:rPr>
      </w:r>
    </w:p>
    <w:p>
      <w:r>
        <w:t>Một nguyên tắc quan trọng là không suy ra ý định trình bày chỉ từ số dấu cách hoặc số Tab. Cùng một biểu hiện có thể tương ứng với thụt đầu dòng, căn tên người ký, tạo cột giả hoặc một cấu trúc cần giữ nguyên. Cần kết hợp nội dung lân cận, vai trò của khối và loại bố cục trước khi thay đổi.</w:t>
      </w:r>
    </w:p>
    <w:p>
      <w:pPr>
        <w:pStyle w:val="Heading2"/>
      </w:pPr>
      <w:bookmarkStart w:id="14" w:name="_DocLint_014"/>
      <w:r>
        <w:t>2.4. Nguyên tắc lựa chọn giải pháp</w:t>
      </w:r>
      <w:bookmarkEnd w:id="14"/>
    </w:p>
    <w:p>
      <w:r>
        <w:t>Thứ nhất, bảo toàn nội dung là ràng buộc bắt buộc. Thay đổi định dạng không được kéo theo việc viết lại ý, xóa công thức hoặc loại bỏ đối tượng. Những thao tác dọn ký tự trắng hoặc chèn thành phần trình bày phải có phạm vi được xác định và được kiểm tra riêng.</w:t>
      </w:r>
    </w:p>
    <w:p>
      <w:r>
        <w:t>Thứ hai, định dạng phải dựa trên vai trò. Đề mục, thân bài, bìa, chú thích, bảng và chữ ký có nhu cầu khác nhau; ép tất cả về cùng một kiểu sẽ làm mất cấu trúc có ích.</w:t>
      </w:r>
    </w:p>
    <w:p>
      <w:r>
        <w:t>Thứ ba, nhận diện cần có ngữ cảnh. Một dòng chỉ có thể được hiểu đúng khi xét cùng chuỗi đánh số, các đề mục trước sau và vùng tài liệu chứa nó. Thứ tư, hệ thống phải nói rõ giới hạn; giữ nguyên có giải thích là một kết quả hợp lệ khi thao tác sửa không đủ an toàn.</w:t>
      </w:r>
    </w:p>
    <w:p>
      <w:pPr>
        <w:pStyle w:val="Heading1"/>
      </w:pPr>
      <w:bookmarkStart w:id="15" w:name="_DocLint_015"/>
      <w:r>
        <w:t>CHƯƠNG 3. ĐẶC TẢ YÊU CẦU HỆ THỐNG</w:t>
      </w:r>
      <w:bookmarkEnd w:id="15"/>
    </w:p>
    <w:p>
      <w:pPr>
        <w:pStyle w:val="Heading2"/>
      </w:pPr>
      <w:bookmarkStart w:id="16" w:name="_DocLint_016"/>
      <w:r>
        <w:t>3.1. Yêu cầu chức năng</w:t>
      </w:r>
      <w:bookmarkEnd w:id="16"/>
    </w:p>
    <w:p>
      <w:r>
        <w:t>Danh mục dưới đây tổng hợp yêu cầu cho phiên bản hiện tại và mốc nghiệm thu V1. Mã FR được đánh lại trong báo cáo tổng kết để phục vụ truy vết thống nhất; không mặc nhiên trùng số thứ tự trong các bản SRS ban đầu. Must là yêu cầu bắt buộc; Should là yêu cầu quan trọng nhưng có thể phụ thuộc điều kiện của tài liệu hoặc môi trường.</w:t>
      </w:r>
    </w:p>
    <w:p>
      <w:pPr>
        <w:pStyle w:val="TableCaption"/>
      </w:pPr>
      <w:r>
        <w:t>Bảng 3.1. Yêu cầu chức năng tổng hợp</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935"/>
        <w:gridCol w:w="6973"/>
        <w:gridCol w:w="1162"/>
      </w:tblGrid>
      <w:tr>
        <w:trPr>
          <w:cantSplit/>
          <w:tblHeader w:val="true"/>
        </w:trPr>
        <w:tc>
          <w:tcPr>
            <w:tcW w:type="dxa" w:w="935"/>
            <w:vAlign w:val="top"/>
            <w:shd w:fill="E8EDF2" w:val="clear"/>
          </w:tcPr>
          <w:p>
            <w:pPr>
              <w:pStyle w:val="TableHeader"/>
              <w:keepNext/>
              <w:widowControl/>
              <w:spacing w:after="0"/>
            </w:pPr>
            <w:r>
              <w:t>Mã</w:t>
            </w:r>
          </w:p>
        </w:tc>
        <w:tc>
          <w:tcPr>
            <w:tcW w:type="dxa" w:w="6973"/>
            <w:vAlign w:val="top"/>
            <w:shd w:fill="E8EDF2" w:val="clear"/>
          </w:tcPr>
          <w:p>
            <w:pPr>
              <w:pStyle w:val="TableHeader"/>
              <w:keepNext/>
              <w:widowControl/>
              <w:spacing w:after="0"/>
            </w:pPr>
            <w:r>
              <w:t>Yêu cầu chức năng</w:t>
            </w:r>
          </w:p>
        </w:tc>
        <w:tc>
          <w:tcPr>
            <w:tcW w:type="dxa" w:w="1162"/>
            <w:vAlign w:val="top"/>
            <w:shd w:fill="E8EDF2" w:val="clear"/>
          </w:tcPr>
          <w:p>
            <w:pPr>
              <w:pStyle w:val="TableHeader"/>
              <w:keepNext/>
              <w:widowControl/>
              <w:spacing w:after="0"/>
            </w:pPr>
            <w:r>
              <w:t>Ưu tiên</w:t>
            </w:r>
          </w:p>
        </w:tc>
      </w:tr>
      <w:tr>
        <w:trPr>
          <w:cantSplit/>
        </w:trPr>
        <w:tc>
          <w:tcPr>
            <w:tcW w:type="dxa" w:w="935"/>
            <w:vAlign w:val="top"/>
          </w:tcPr>
          <w:p>
            <w:pPr>
              <w:pStyle w:val="TableText"/>
              <w:keepNext w:val="0"/>
              <w:widowControl/>
              <w:spacing w:after="0"/>
            </w:pPr>
            <w:r>
              <w:t>FR-01</w:t>
            </w:r>
          </w:p>
        </w:tc>
        <w:tc>
          <w:tcPr>
            <w:tcW w:type="dxa" w:w="6973"/>
            <w:vAlign w:val="top"/>
          </w:tcPr>
          <w:p>
            <w:pPr>
              <w:pStyle w:val="TableText"/>
              <w:keepNext w:val="0"/>
              <w:widowControl/>
              <w:spacing w:after="0"/>
            </w:pPr>
            <w:r>
              <w:t>Tiếp nhận DOCX; kiểm tra định dạng, cấu trúc gói và giới hạn tài nguyên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FR-02</w:t>
            </w:r>
          </w:p>
        </w:tc>
        <w:tc>
          <w:tcPr>
            <w:tcW w:type="dxa" w:w="6973"/>
            <w:vAlign w:val="top"/>
          </w:tcPr>
          <w:p>
            <w:pPr>
              <w:pStyle w:val="TableText"/>
              <w:keepNext w:val="0"/>
              <w:widowControl/>
              <w:spacing w:after="0"/>
            </w:pPr>
            <w:r>
              <w:t>Cấp UUID, tách biệt dữ liệu và sản phẩm của từng phiên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FR-03</w:t>
            </w:r>
          </w:p>
        </w:tc>
        <w:tc>
          <w:tcPr>
            <w:tcW w:type="dxa" w:w="6973"/>
            <w:vAlign w:val="top"/>
          </w:tcPr>
          <w:p>
            <w:pPr>
              <w:pStyle w:val="TableText"/>
              <w:keepNext w:val="0"/>
              <w:widowControl/>
              <w:spacing w:after="0"/>
            </w:pPr>
            <w:r>
              <w:t>Cho phép chọn cấu hình trình bày hiện có</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FR-04</w:t>
            </w:r>
          </w:p>
        </w:tc>
        <w:tc>
          <w:tcPr>
            <w:tcW w:type="dxa" w:w="6973"/>
            <w:vAlign w:val="top"/>
          </w:tcPr>
          <w:p>
            <w:pPr>
              <w:pStyle w:val="TableText"/>
              <w:keepNext w:val="0"/>
              <w:widowControl/>
              <w:spacing w:after="0"/>
            </w:pPr>
            <w:r>
              <w:t>Phân tích đoạn, kiểu định dạng, section, vai trò và vùng rủi ro</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FR-05</w:t>
            </w:r>
          </w:p>
        </w:tc>
        <w:tc>
          <w:tcPr>
            <w:tcW w:type="dxa" w:w="6973"/>
            <w:vAlign w:val="top"/>
          </w:tcPr>
          <w:p>
            <w:pPr>
              <w:pStyle w:val="TableText"/>
              <w:keepNext w:val="0"/>
              <w:widowControl/>
              <w:spacing w:after="0"/>
            </w:pPr>
            <w:r>
              <w:t>Chuẩn hóa trang và khối văn bản theo vai trò trong phạm vi cho phép</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FR-06</w:t>
            </w:r>
          </w:p>
        </w:tc>
        <w:tc>
          <w:tcPr>
            <w:tcW w:type="dxa" w:w="6973"/>
            <w:vAlign w:val="top"/>
          </w:tcPr>
          <w:p>
            <w:pPr>
              <w:pStyle w:val="TableText"/>
              <w:keepNext w:val="0"/>
              <w:widowControl/>
              <w:spacing w:after="0"/>
            </w:pPr>
            <w:r>
              <w:t>Nhận diện cấp đề mục và duyệt trường hợp chưa chắc chắn theo nhóm</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FR-07</w:t>
            </w:r>
          </w:p>
        </w:tc>
        <w:tc>
          <w:tcPr>
            <w:tcW w:type="dxa" w:w="6973"/>
            <w:vAlign w:val="top"/>
          </w:tcPr>
          <w:p>
            <w:pPr>
              <w:pStyle w:val="TableText"/>
              <w:keepNext w:val="0"/>
              <w:widowControl/>
              <w:spacing w:after="0"/>
            </w:pPr>
            <w:r>
              <w:t>Nhận diện, căn chỉnh bìa hoặc bổ sung bìa theo lựa chọn phù hợp</w:t>
            </w:r>
          </w:p>
        </w:tc>
        <w:tc>
          <w:tcPr>
            <w:tcW w:type="dxa" w:w="1162"/>
            <w:vAlign w:val="top"/>
          </w:tcPr>
          <w:p>
            <w:pPr>
              <w:pStyle w:val="TableText"/>
              <w:keepNext w:val="0"/>
              <w:widowControl/>
              <w:spacing w:after="0"/>
            </w:pPr>
            <w:r>
              <w:t>Should</w:t>
            </w:r>
          </w:p>
        </w:tc>
      </w:tr>
      <w:tr>
        <w:trPr>
          <w:cantSplit/>
        </w:trPr>
        <w:tc>
          <w:tcPr>
            <w:tcW w:type="dxa" w:w="935"/>
            <w:vAlign w:val="top"/>
          </w:tcPr>
          <w:p>
            <w:pPr>
              <w:pStyle w:val="TableText"/>
              <w:keepNext w:val="0"/>
              <w:widowControl/>
              <w:spacing w:after="0"/>
            </w:pPr>
            <w:r>
              <w:t>FR-08</w:t>
            </w:r>
          </w:p>
        </w:tc>
        <w:tc>
          <w:tcPr>
            <w:tcW w:type="dxa" w:w="6973"/>
            <w:vAlign w:val="top"/>
          </w:tcPr>
          <w:p>
            <w:pPr>
              <w:pStyle w:val="TableText"/>
              <w:keepNext w:val="0"/>
              <w:widowControl/>
              <w:spacing w:after="0"/>
            </w:pPr>
            <w:r>
              <w:t>Tạo mục lục tách biệt và hỗ trợ cấu hình đánh số trang</w:t>
            </w:r>
          </w:p>
        </w:tc>
        <w:tc>
          <w:tcPr>
            <w:tcW w:type="dxa" w:w="1162"/>
            <w:vAlign w:val="top"/>
          </w:tcPr>
          <w:p>
            <w:pPr>
              <w:pStyle w:val="TableText"/>
              <w:keepNext w:val="0"/>
              <w:widowControl/>
              <w:spacing w:after="0"/>
            </w:pPr>
            <w:r>
              <w:t>Should</w:t>
            </w:r>
          </w:p>
        </w:tc>
      </w:tr>
      <w:tr>
        <w:trPr>
          <w:cantSplit/>
        </w:trPr>
        <w:tc>
          <w:tcPr>
            <w:tcW w:type="dxa" w:w="935"/>
            <w:vAlign w:val="top"/>
          </w:tcPr>
          <w:p>
            <w:pPr>
              <w:pStyle w:val="TableText"/>
              <w:keepNext w:val="0"/>
              <w:widowControl/>
              <w:spacing w:after="0"/>
            </w:pPr>
            <w:r>
              <w:t>FR-09</w:t>
            </w:r>
          </w:p>
        </w:tc>
        <w:tc>
          <w:tcPr>
            <w:tcW w:type="dxa" w:w="6973"/>
            <w:vAlign w:val="top"/>
          </w:tcPr>
          <w:p>
            <w:pPr>
              <w:pStyle w:val="TableText"/>
              <w:keepNext w:val="0"/>
              <w:widowControl/>
              <w:spacing w:after="0"/>
            </w:pPr>
            <w:r>
              <w:t>Xử lý có điều kiện bảng, ảnh và chú thích</w:t>
            </w:r>
          </w:p>
        </w:tc>
        <w:tc>
          <w:tcPr>
            <w:tcW w:type="dxa" w:w="1162"/>
            <w:vAlign w:val="top"/>
          </w:tcPr>
          <w:p>
            <w:pPr>
              <w:pStyle w:val="TableText"/>
              <w:keepNext w:val="0"/>
              <w:widowControl/>
              <w:spacing w:after="0"/>
            </w:pPr>
            <w:r>
              <w:t>Should</w:t>
            </w:r>
          </w:p>
        </w:tc>
      </w:tr>
      <w:tr>
        <w:trPr>
          <w:cantSplit/>
        </w:trPr>
        <w:tc>
          <w:tcPr>
            <w:tcW w:type="dxa" w:w="935"/>
            <w:vAlign w:val="top"/>
          </w:tcPr>
          <w:p>
            <w:pPr>
              <w:pStyle w:val="TableText"/>
              <w:keepNext w:val="0"/>
              <w:widowControl/>
              <w:spacing w:after="0"/>
            </w:pPr>
            <w:r>
              <w:t>FR-10</w:t>
            </w:r>
          </w:p>
        </w:tc>
        <w:tc>
          <w:tcPr>
            <w:tcW w:type="dxa" w:w="6973"/>
            <w:vAlign w:val="top"/>
          </w:tcPr>
          <w:p>
            <w:pPr>
              <w:pStyle w:val="TableText"/>
              <w:keepNext w:val="0"/>
              <w:widowControl/>
              <w:spacing w:after="0"/>
            </w:pPr>
            <w:r>
              <w:t>Cho phép giữ định dạng gốc của vùng hoặc khối được chọn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FR-11</w:t>
            </w:r>
          </w:p>
        </w:tc>
        <w:tc>
          <w:tcPr>
            <w:tcW w:type="dxa" w:w="6973"/>
            <w:vAlign w:val="top"/>
          </w:tcPr>
          <w:p>
            <w:pPr>
              <w:pStyle w:val="TableText"/>
              <w:keepNext w:val="0"/>
              <w:widowControl/>
              <w:spacing w:after="0"/>
            </w:pPr>
            <w:r>
              <w:t>Phát hiện và bảo vệ vùng bố cục cố định</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FR-12</w:t>
            </w:r>
          </w:p>
        </w:tc>
        <w:tc>
          <w:tcPr>
            <w:tcW w:type="dxa" w:w="6973"/>
            <w:vAlign w:val="top"/>
          </w:tcPr>
          <w:p>
            <w:pPr>
              <w:pStyle w:val="TableText"/>
              <w:keepNext w:val="0"/>
              <w:widowControl/>
              <w:spacing w:after="0"/>
            </w:pPr>
            <w:r>
              <w:t>Kiểm tra toàn vẹn trước, sau xử lý và chặn kết quả vi phạm</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FR-13</w:t>
            </w:r>
          </w:p>
        </w:tc>
        <w:tc>
          <w:tcPr>
            <w:tcW w:type="dxa" w:w="6973"/>
            <w:vAlign w:val="top"/>
          </w:tcPr>
          <w:p>
            <w:pPr>
              <w:pStyle w:val="TableText"/>
              <w:keepNext w:val="0"/>
              <w:widowControl/>
              <w:spacing w:after="0"/>
            </w:pPr>
            <w:r>
              <w:t>Cung cấp bản xem trước PDF và ảnh từng trang khi có bộ dựng</w:t>
            </w:r>
          </w:p>
        </w:tc>
        <w:tc>
          <w:tcPr>
            <w:tcW w:type="dxa" w:w="1162"/>
            <w:vAlign w:val="top"/>
          </w:tcPr>
          <w:p>
            <w:pPr>
              <w:pStyle w:val="TableText"/>
              <w:keepNext w:val="0"/>
              <w:widowControl/>
              <w:spacing w:after="0"/>
            </w:pPr>
            <w:r>
              <w:t>Should</w:t>
            </w:r>
          </w:p>
        </w:tc>
      </w:tr>
      <w:tr>
        <w:trPr>
          <w:cantSplit/>
        </w:trPr>
        <w:tc>
          <w:tcPr>
            <w:tcW w:type="dxa" w:w="935"/>
            <w:vAlign w:val="top"/>
          </w:tcPr>
          <w:p>
            <w:pPr>
              <w:pStyle w:val="TableText"/>
              <w:keepNext w:val="0"/>
              <w:widowControl/>
              <w:spacing w:after="0"/>
            </w:pPr>
            <w:r>
              <w:t>FR-14</w:t>
            </w:r>
          </w:p>
        </w:tc>
        <w:tc>
          <w:tcPr>
            <w:tcW w:type="dxa" w:w="6973"/>
            <w:vAlign w:val="top"/>
          </w:tcPr>
          <w:p>
            <w:pPr>
              <w:pStyle w:val="TableText"/>
              <w:keepNext w:val="0"/>
              <w:widowControl/>
              <w:spacing w:after="0"/>
            </w:pPr>
            <w:r>
              <w:t>Tải Word, PDF khi có, và báo cáo xử lý JSON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FR-15</w:t>
            </w:r>
          </w:p>
        </w:tc>
        <w:tc>
          <w:tcPr>
            <w:tcW w:type="dxa" w:w="6973"/>
            <w:vAlign w:val="top"/>
          </w:tcPr>
          <w:p>
            <w:pPr>
              <w:pStyle w:val="TableText"/>
              <w:keepNext w:val="0"/>
              <w:widowControl/>
              <w:spacing w:after="0"/>
            </w:pPr>
            <w:r>
              <w:t>Chạy lại với lựa chọn khác từ bản gốc của phiên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FR-16</w:t>
            </w:r>
          </w:p>
        </w:tc>
        <w:tc>
          <w:tcPr>
            <w:tcW w:type="dxa" w:w="6973"/>
            <w:vAlign w:val="top"/>
          </w:tcPr>
          <w:p>
            <w:pPr>
              <w:pStyle w:val="TableText"/>
              <w:keepNext w:val="0"/>
              <w:widowControl/>
              <w:spacing w:after="0"/>
            </w:pPr>
            <w:r>
              <w:t>Theo dõi tiến độ, yêu cầu hủy và xóa phiên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FR-17</w:t>
            </w:r>
          </w:p>
        </w:tc>
        <w:tc>
          <w:tcPr>
            <w:tcW w:type="dxa" w:w="6973"/>
            <w:vAlign w:val="top"/>
          </w:tcPr>
          <w:p>
            <w:pPr>
              <w:pStyle w:val="TableText"/>
              <w:keepNext w:val="0"/>
              <w:widowControl/>
              <w:spacing w:after="0"/>
            </w:pPr>
            <w:r>
              <w:t>Áp dụng TTL và thu hồi quyền truy cập khi hết hạn</w:t>
            </w:r>
          </w:p>
        </w:tc>
        <w:tc>
          <w:tcPr>
            <w:tcW w:type="dxa" w:w="1162"/>
            <w:vAlign w:val="top"/>
          </w:tcPr>
          <w:p>
            <w:pPr>
              <w:pStyle w:val="TableText"/>
              <w:keepNext w:val="0"/>
              <w:widowControl/>
              <w:spacing w:after="0"/>
            </w:pPr>
            <w:r>
              <w:t>Must</w:t>
            </w:r>
          </w:p>
        </w:tc>
      </w:tr>
      <w:tr>
        <w:trPr>
          <w:cantSplit/>
        </w:trPr>
        <w:tc>
          <w:tcPr>
            <w:tcW w:type="dxa" w:w="935"/>
            <w:vAlign w:val="top"/>
          </w:tcPr>
          <w:p>
            <w:pPr>
              <w:pStyle w:val="TableText"/>
              <w:keepNext w:val="0"/>
              <w:widowControl/>
              <w:spacing w:after="0"/>
            </w:pPr>
            <w:r>
              <w:t>FR-18</w:t>
            </w:r>
          </w:p>
        </w:tc>
        <w:tc>
          <w:tcPr>
            <w:tcW w:type="dxa" w:w="6973"/>
            <w:vAlign w:val="top"/>
          </w:tcPr>
          <w:p>
            <w:pPr>
              <w:pStyle w:val="TableText"/>
              <w:keepNext w:val="0"/>
              <w:widowControl/>
              <w:spacing w:after="0"/>
            </w:pPr>
            <w:r>
              <w:t>Cung cấp thông báo lỗi và mã chẩn đoán có ích</w:t>
            </w:r>
          </w:p>
        </w:tc>
        <w:tc>
          <w:tcPr>
            <w:tcW w:type="dxa" w:w="1162"/>
            <w:vAlign w:val="top"/>
          </w:tcPr>
          <w:p>
            <w:pPr>
              <w:pStyle w:val="TableText"/>
              <w:keepNext w:val="0"/>
              <w:widowControl/>
              <w:spacing w:after="0"/>
            </w:pPr>
            <w:r>
              <w:t>Should</w:t>
            </w:r>
          </w:p>
        </w:tc>
      </w:tr>
    </w:tbl>
    <w:p>
      <w:pPr>
        <w:spacing w:after="60" w:before="0" w:line="240" w:lineRule="auto"/>
      </w:pPr>
      <w:r>
        <w:rPr>
          <w:sz w:val="6"/>
        </w:rPr>
      </w:r>
    </w:p>
    <w:p>
      <w:pPr>
        <w:pStyle w:val="Heading2"/>
      </w:pPr>
      <w:bookmarkStart w:id="17" w:name="_DocLint_017"/>
      <w:r>
        <w:t>3.2. Yêu cầu phi chức năng</w:t>
      </w:r>
      <w:bookmarkEnd w:id="17"/>
    </w:p>
    <w:p>
      <w:pPr>
        <w:pStyle w:val="TableCaption"/>
      </w:pPr>
      <w:r>
        <w:t>Bảng 3.2. Yêu cầu phi chức năng</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438"/>
        <w:gridCol w:w="2721"/>
        <w:gridCol w:w="3912"/>
      </w:tblGrid>
      <w:tr>
        <w:trPr>
          <w:cantSplit/>
          <w:tblHeader w:val="true"/>
        </w:trPr>
        <w:tc>
          <w:tcPr>
            <w:tcW w:type="dxa" w:w="2438"/>
            <w:vAlign w:val="top"/>
            <w:shd w:fill="E8EDF2" w:val="clear"/>
          </w:tcPr>
          <w:p>
            <w:pPr>
              <w:pStyle w:val="TableHeader"/>
              <w:keepNext/>
              <w:widowControl/>
              <w:spacing w:after="0"/>
            </w:pPr>
            <w:r>
              <w:t>Mã</w:t>
            </w:r>
          </w:p>
        </w:tc>
        <w:tc>
          <w:tcPr>
            <w:tcW w:type="dxa" w:w="2721"/>
            <w:vAlign w:val="top"/>
            <w:shd w:fill="E8EDF2" w:val="clear"/>
          </w:tcPr>
          <w:p>
            <w:pPr>
              <w:pStyle w:val="TableHeader"/>
              <w:keepNext/>
              <w:widowControl/>
              <w:spacing w:after="0"/>
            </w:pPr>
            <w:r>
              <w:t>Yêu cầu</w:t>
            </w:r>
          </w:p>
        </w:tc>
        <w:tc>
          <w:tcPr>
            <w:tcW w:type="dxa" w:w="3912"/>
            <w:vAlign w:val="top"/>
            <w:shd w:fill="E8EDF2" w:val="clear"/>
          </w:tcPr>
          <w:p>
            <w:pPr>
              <w:pStyle w:val="TableHeader"/>
              <w:keepNext/>
              <w:widowControl/>
              <w:spacing w:after="0"/>
            </w:pPr>
            <w:r>
              <w:t>Tiêu chí đánh giá chính</w:t>
            </w:r>
          </w:p>
        </w:tc>
      </w:tr>
      <w:tr>
        <w:trPr>
          <w:cantSplit/>
        </w:trPr>
        <w:tc>
          <w:tcPr>
            <w:tcW w:type="dxa" w:w="2438"/>
            <w:vAlign w:val="top"/>
          </w:tcPr>
          <w:p>
            <w:pPr>
              <w:pStyle w:val="TableText"/>
              <w:keepNext w:val="0"/>
              <w:widowControl/>
              <w:spacing w:after="0"/>
            </w:pPr>
            <w:r>
              <w:t>NFR-01</w:t>
            </w:r>
          </w:p>
        </w:tc>
        <w:tc>
          <w:tcPr>
            <w:tcW w:type="dxa" w:w="2721"/>
            <w:vAlign w:val="top"/>
          </w:tcPr>
          <w:p>
            <w:pPr>
              <w:pStyle w:val="TableText"/>
              <w:keepNext w:val="0"/>
              <w:widowControl/>
              <w:spacing w:after="0"/>
            </w:pPr>
            <w:r>
              <w:t>Bảo toàn nội dung</w:t>
            </w:r>
          </w:p>
        </w:tc>
        <w:tc>
          <w:tcPr>
            <w:tcW w:type="dxa" w:w="3912"/>
            <w:vAlign w:val="top"/>
          </w:tcPr>
          <w:p>
            <w:pPr>
              <w:pStyle w:val="TableText"/>
              <w:keepNext w:val="0"/>
              <w:widowControl/>
              <w:spacing w:after="0"/>
            </w:pPr>
            <w:r>
              <w:t>Không có thay đổi ngoài tập thao tác được cho phép; kiểm tra nội dung và đối tượng</w:t>
            </w:r>
          </w:p>
        </w:tc>
      </w:tr>
      <w:tr>
        <w:trPr>
          <w:cantSplit/>
        </w:trPr>
        <w:tc>
          <w:tcPr>
            <w:tcW w:type="dxa" w:w="2438"/>
            <w:vAlign w:val="top"/>
          </w:tcPr>
          <w:p>
            <w:pPr>
              <w:pStyle w:val="TableText"/>
              <w:keepNext w:val="0"/>
              <w:widowControl/>
              <w:spacing w:after="0"/>
            </w:pPr>
            <w:r>
              <w:t>NFR-02</w:t>
            </w:r>
          </w:p>
        </w:tc>
        <w:tc>
          <w:tcPr>
            <w:tcW w:type="dxa" w:w="2721"/>
            <w:vAlign w:val="top"/>
          </w:tcPr>
          <w:p>
            <w:pPr>
              <w:pStyle w:val="TableText"/>
              <w:keepNext w:val="0"/>
              <w:widowControl/>
              <w:spacing w:after="0"/>
            </w:pPr>
            <w:r>
              <w:t>Bảo vệ vùng khóa</w:t>
            </w:r>
          </w:p>
        </w:tc>
        <w:tc>
          <w:tcPr>
            <w:tcW w:type="dxa" w:w="3912"/>
            <w:vAlign w:val="top"/>
          </w:tcPr>
          <w:p>
            <w:pPr>
              <w:pStyle w:val="TableText"/>
              <w:keepNext w:val="0"/>
              <w:widowControl/>
              <w:spacing w:after="0"/>
            </w:pPr>
            <w:r>
              <w:t>Phần cấu trúc được khóa phải khớp chính xác với bản gốc theo phạm vi kiểm tra</w:t>
            </w:r>
          </w:p>
        </w:tc>
      </w:tr>
      <w:tr>
        <w:trPr>
          <w:cantSplit/>
        </w:trPr>
        <w:tc>
          <w:tcPr>
            <w:tcW w:type="dxa" w:w="2438"/>
            <w:vAlign w:val="top"/>
          </w:tcPr>
          <w:p>
            <w:pPr>
              <w:pStyle w:val="TableText"/>
              <w:keepNext w:val="0"/>
              <w:widowControl/>
              <w:spacing w:after="0"/>
            </w:pPr>
            <w:r>
              <w:t>NFR-03</w:t>
            </w:r>
          </w:p>
        </w:tc>
        <w:tc>
          <w:tcPr>
            <w:tcW w:type="dxa" w:w="2721"/>
            <w:vAlign w:val="top"/>
          </w:tcPr>
          <w:p>
            <w:pPr>
              <w:pStyle w:val="TableText"/>
              <w:keepNext w:val="0"/>
              <w:widowControl/>
              <w:spacing w:after="0"/>
            </w:pPr>
            <w:r>
              <w:t>Trạng thái trung thực</w:t>
            </w:r>
          </w:p>
        </w:tc>
        <w:tc>
          <w:tcPr>
            <w:tcW w:type="dxa" w:w="3912"/>
            <w:vAlign w:val="top"/>
          </w:tcPr>
          <w:p>
            <w:pPr>
              <w:pStyle w:val="TableText"/>
              <w:keepNext w:val="0"/>
              <w:widowControl/>
              <w:spacing w:after="0"/>
            </w:pPr>
            <w:r>
              <w:t>Phân biệt thành công, xử lý một phần, giữ nguyên và thất bại</w:t>
            </w:r>
          </w:p>
        </w:tc>
      </w:tr>
      <w:tr>
        <w:trPr>
          <w:cantSplit/>
        </w:trPr>
        <w:tc>
          <w:tcPr>
            <w:tcW w:type="dxa" w:w="2438"/>
            <w:vAlign w:val="top"/>
          </w:tcPr>
          <w:p>
            <w:pPr>
              <w:pStyle w:val="TableText"/>
              <w:keepNext w:val="0"/>
              <w:widowControl/>
              <w:spacing w:after="0"/>
            </w:pPr>
            <w:r>
              <w:t>NFR-04</w:t>
            </w:r>
          </w:p>
        </w:tc>
        <w:tc>
          <w:tcPr>
            <w:tcW w:type="dxa" w:w="2721"/>
            <w:vAlign w:val="top"/>
          </w:tcPr>
          <w:p>
            <w:pPr>
              <w:pStyle w:val="TableText"/>
              <w:keepNext w:val="0"/>
              <w:widowControl/>
              <w:spacing w:after="0"/>
            </w:pPr>
            <w:r>
              <w:t>Dễ sử dụng</w:t>
            </w:r>
          </w:p>
        </w:tc>
        <w:tc>
          <w:tcPr>
            <w:tcW w:type="dxa" w:w="3912"/>
            <w:vAlign w:val="top"/>
          </w:tcPr>
          <w:p>
            <w:pPr>
              <w:pStyle w:val="TableText"/>
              <w:keepNext w:val="0"/>
              <w:widowControl/>
              <w:spacing w:after="0"/>
            </w:pPr>
            <w:r>
              <w:t>Quy trình ít bước; chỉ đưa câu hỏi liên quan đến trường hợp chưa chắc chắn</w:t>
            </w:r>
          </w:p>
        </w:tc>
      </w:tr>
      <w:tr>
        <w:trPr>
          <w:cantSplit/>
        </w:trPr>
        <w:tc>
          <w:tcPr>
            <w:tcW w:type="dxa" w:w="2438"/>
            <w:vAlign w:val="top"/>
          </w:tcPr>
          <w:p>
            <w:pPr>
              <w:pStyle w:val="TableText"/>
              <w:keepNext w:val="0"/>
              <w:widowControl/>
              <w:spacing w:after="0"/>
            </w:pPr>
            <w:r>
              <w:t>NFR-05</w:t>
            </w:r>
          </w:p>
        </w:tc>
        <w:tc>
          <w:tcPr>
            <w:tcW w:type="dxa" w:w="2721"/>
            <w:vAlign w:val="top"/>
          </w:tcPr>
          <w:p>
            <w:pPr>
              <w:pStyle w:val="TableText"/>
              <w:keepNext w:val="0"/>
              <w:widowControl/>
              <w:spacing w:after="0"/>
            </w:pPr>
            <w:r>
              <w:t>Dễ bảo trì</w:t>
            </w:r>
          </w:p>
        </w:tc>
        <w:tc>
          <w:tcPr>
            <w:tcW w:type="dxa" w:w="3912"/>
            <w:vAlign w:val="top"/>
          </w:tcPr>
          <w:p>
            <w:pPr>
              <w:pStyle w:val="TableText"/>
              <w:keepNext w:val="0"/>
              <w:widowControl/>
              <w:spacing w:after="0"/>
            </w:pPr>
            <w:r>
              <w:t>Tách phân tích, quyết định, chỉnh sửa, dựng xem trước và kiểm tra toàn vẹn</w:t>
            </w:r>
          </w:p>
        </w:tc>
      </w:tr>
      <w:tr>
        <w:trPr>
          <w:cantSplit/>
        </w:trPr>
        <w:tc>
          <w:tcPr>
            <w:tcW w:type="dxa" w:w="2438"/>
            <w:vAlign w:val="top"/>
          </w:tcPr>
          <w:p>
            <w:pPr>
              <w:pStyle w:val="TableText"/>
              <w:keepNext w:val="0"/>
              <w:widowControl/>
              <w:spacing w:after="0"/>
            </w:pPr>
            <w:r>
              <w:t>NFR-06</w:t>
            </w:r>
          </w:p>
        </w:tc>
        <w:tc>
          <w:tcPr>
            <w:tcW w:type="dxa" w:w="2721"/>
            <w:vAlign w:val="top"/>
          </w:tcPr>
          <w:p>
            <w:pPr>
              <w:pStyle w:val="TableText"/>
              <w:keepNext w:val="0"/>
              <w:widowControl/>
              <w:spacing w:after="0"/>
            </w:pPr>
            <w:r>
              <w:t>Kiểm soát tài nguyên</w:t>
            </w:r>
          </w:p>
        </w:tc>
        <w:tc>
          <w:tcPr>
            <w:tcW w:type="dxa" w:w="3912"/>
            <w:vAlign w:val="top"/>
          </w:tcPr>
          <w:p>
            <w:pPr>
              <w:pStyle w:val="TableText"/>
              <w:keepNext w:val="0"/>
              <w:widowControl/>
              <w:spacing w:after="0"/>
            </w:pPr>
            <w:r>
              <w:t>Có giới hạn tệp, XML, số khối, số trang, hàng đợi và thời gian dựng</w:t>
            </w:r>
          </w:p>
        </w:tc>
      </w:tr>
      <w:tr>
        <w:trPr>
          <w:cantSplit/>
        </w:trPr>
        <w:tc>
          <w:tcPr>
            <w:tcW w:type="dxa" w:w="2438"/>
            <w:vAlign w:val="top"/>
          </w:tcPr>
          <w:p>
            <w:pPr>
              <w:pStyle w:val="TableText"/>
              <w:keepNext w:val="0"/>
              <w:widowControl/>
              <w:spacing w:after="0"/>
            </w:pPr>
            <w:r>
              <w:t>NFR-07</w:t>
            </w:r>
          </w:p>
        </w:tc>
        <w:tc>
          <w:tcPr>
            <w:tcW w:type="dxa" w:w="2721"/>
            <w:vAlign w:val="top"/>
          </w:tcPr>
          <w:p>
            <w:pPr>
              <w:pStyle w:val="TableText"/>
              <w:keepNext w:val="0"/>
              <w:widowControl/>
              <w:spacing w:after="0"/>
            </w:pPr>
            <w:r>
              <w:t>Giảm lưu giữ dữ liệu</w:t>
            </w:r>
          </w:p>
        </w:tc>
        <w:tc>
          <w:tcPr>
            <w:tcW w:type="dxa" w:w="3912"/>
            <w:vAlign w:val="top"/>
          </w:tcPr>
          <w:p>
            <w:pPr>
              <w:pStyle w:val="TableText"/>
              <w:keepNext w:val="0"/>
              <w:widowControl/>
              <w:spacing w:after="0"/>
            </w:pPr>
            <w:r>
              <w:t>Dữ liệu phiên tạm thời có TTL; có cơ chế hủy, xóa và dọn khi khởi động</w:t>
            </w:r>
          </w:p>
        </w:tc>
      </w:tr>
      <w:tr>
        <w:trPr>
          <w:cantSplit/>
        </w:trPr>
        <w:tc>
          <w:tcPr>
            <w:tcW w:type="dxa" w:w="2438"/>
            <w:vAlign w:val="top"/>
          </w:tcPr>
          <w:p>
            <w:pPr>
              <w:pStyle w:val="TableText"/>
              <w:keepNext w:val="0"/>
              <w:widowControl/>
              <w:spacing w:after="0"/>
            </w:pPr>
            <w:r>
              <w:t>NFR-08</w:t>
            </w:r>
          </w:p>
        </w:tc>
        <w:tc>
          <w:tcPr>
            <w:tcW w:type="dxa" w:w="2721"/>
            <w:vAlign w:val="top"/>
          </w:tcPr>
          <w:p>
            <w:pPr>
              <w:pStyle w:val="TableText"/>
              <w:keepNext w:val="0"/>
              <w:widowControl/>
              <w:spacing w:after="0"/>
            </w:pPr>
            <w:r>
              <w:t>Có thể tái lập</w:t>
            </w:r>
          </w:p>
        </w:tc>
        <w:tc>
          <w:tcPr>
            <w:tcW w:type="dxa" w:w="3912"/>
            <w:vAlign w:val="top"/>
          </w:tcPr>
          <w:p>
            <w:pPr>
              <w:pStyle w:val="TableText"/>
              <w:keepNext w:val="0"/>
              <w:widowControl/>
              <w:spacing w:after="0"/>
            </w:pPr>
            <w:r>
              <w:t>Kết quả kiểm thử gắn với phiên bản mã nguồn, đầu vào và môi trường</w:t>
            </w:r>
          </w:p>
        </w:tc>
      </w:tr>
      <w:tr>
        <w:trPr>
          <w:cantSplit/>
        </w:trPr>
        <w:tc>
          <w:tcPr>
            <w:tcW w:type="dxa" w:w="2438"/>
            <w:vAlign w:val="top"/>
          </w:tcPr>
          <w:p>
            <w:pPr>
              <w:pStyle w:val="TableText"/>
              <w:keepNext w:val="0"/>
              <w:widowControl/>
              <w:spacing w:after="0"/>
            </w:pPr>
            <w:r>
              <w:t>NFR-09</w:t>
            </w:r>
          </w:p>
        </w:tc>
        <w:tc>
          <w:tcPr>
            <w:tcW w:type="dxa" w:w="2721"/>
            <w:vAlign w:val="top"/>
          </w:tcPr>
          <w:p>
            <w:pPr>
              <w:pStyle w:val="TableText"/>
              <w:keepNext w:val="0"/>
              <w:widowControl/>
              <w:spacing w:after="0"/>
            </w:pPr>
            <w:r>
              <w:t>Tương thích tài liệu</w:t>
            </w:r>
          </w:p>
        </w:tc>
        <w:tc>
          <w:tcPr>
            <w:tcW w:type="dxa" w:w="3912"/>
            <w:vAlign w:val="top"/>
          </w:tcPr>
          <w:p>
            <w:pPr>
              <w:pStyle w:val="TableText"/>
              <w:keepNext w:val="0"/>
              <w:widowControl/>
              <w:spacing w:after="0"/>
            </w:pPr>
            <w:r>
              <w:t>Kiểm tra Word/PDF theo môi trường mục tiêu; ghi nhận sai khác còn tồn tại</w:t>
            </w:r>
          </w:p>
        </w:tc>
      </w:tr>
      <w:tr>
        <w:trPr>
          <w:cantSplit/>
        </w:trPr>
        <w:tc>
          <w:tcPr>
            <w:tcW w:type="dxa" w:w="2438"/>
            <w:vAlign w:val="top"/>
          </w:tcPr>
          <w:p>
            <w:pPr>
              <w:pStyle w:val="TableText"/>
              <w:keepNext w:val="0"/>
              <w:widowControl/>
              <w:spacing w:after="0"/>
            </w:pPr>
            <w:r>
              <w:t>NFR-10</w:t>
            </w:r>
          </w:p>
        </w:tc>
        <w:tc>
          <w:tcPr>
            <w:tcW w:type="dxa" w:w="2721"/>
            <w:vAlign w:val="top"/>
          </w:tcPr>
          <w:p>
            <w:pPr>
              <w:pStyle w:val="TableText"/>
              <w:keepNext w:val="0"/>
              <w:widowControl/>
              <w:spacing w:after="0"/>
            </w:pPr>
            <w:r>
              <w:t>Chi phí phù hợp</w:t>
            </w:r>
          </w:p>
        </w:tc>
        <w:tc>
          <w:tcPr>
            <w:tcW w:type="dxa" w:w="3912"/>
            <w:vAlign w:val="top"/>
          </w:tcPr>
          <w:p>
            <w:pPr>
              <w:pStyle w:val="TableText"/>
              <w:keepNext w:val="0"/>
              <w:widowControl/>
              <w:spacing w:after="0"/>
            </w:pPr>
            <w:r>
              <w:t>Không cần API AI trả phí; hạn chế tải và thời gian lưu trữ của bản miễn phí</w:t>
            </w:r>
          </w:p>
        </w:tc>
      </w:tr>
    </w:tbl>
    <w:p>
      <w:pPr>
        <w:spacing w:after="60" w:before="0" w:line="240" w:lineRule="auto"/>
      </w:pPr>
      <w:r>
        <w:rPr>
          <w:sz w:val="6"/>
        </w:rPr>
      </w:r>
    </w:p>
    <w:p>
      <w:r>
        <w:t>Yêu cầu bảo toàn không có nghĩa mọi byte của toàn bộ tài liệu luôn giống bản gốc, vì các thuộc tính trình bày được sửa có chủ đích. Tính toàn vẹn được đánh giá bằng nội dung cần giữ, cấu trúc cần bảo vệ, thành phần không được phép đổi và danh sách thao tác hợp lệ. Riêng trường hợp chỉ bảo tồn toàn bộ tệp, kết quả có thể được kiểm tra bằng đối chiếu byte.</w:t>
      </w:r>
    </w:p>
    <w:p>
      <w:pPr>
        <w:pStyle w:val="Heading2"/>
      </w:pPr>
      <w:bookmarkStart w:id="18" w:name="_DocLint_018"/>
      <w:r>
        <w:t>3.3. Các ca sử dụng chính</w:t>
      </w:r>
      <w:bookmarkEnd w:id="18"/>
    </w:p>
    <w:p>
      <w:pPr>
        <w:pStyle w:val="Heading3"/>
      </w:pPr>
      <w:r>
        <w:t>3.3.1. UC-01 – Tải tệp và phân tích</w:t>
      </w:r>
    </w:p>
    <w:p>
      <w:r>
        <w:t>Người dùng chọn tệp DOCX và cấu hình trình bày. Hệ thống kiểm tra giới hạn, xác nhận cấu trúc gói, cấp mã phiên, lưu bản gốc vào vùng tạm và đưa công việc vào hàng đợi. Sau khi phân tích, giao diện hiển thị tóm tắt tài liệu, cảnh báo và các nhóm cần xem xét. Nếu đầu vào không hợp lệ hoặc vượt giới hạn, hệ thống dừng trước khi chỉnh sửa và trả thông báo phù hợp.</w:t>
      </w:r>
    </w:p>
    <w:p>
      <w:pPr>
        <w:pStyle w:val="Heading3"/>
      </w:pPr>
      <w:r>
        <w:t>3.3.2. UC-02 – Duyệt nhận diện chưa chắc chắn</w:t>
      </w:r>
    </w:p>
    <w:p>
      <w:r>
        <w:t>Người dùng chỉ xem các nhóm có khả năng nhận diện sai. Với nhóm đề mục mơ hồ, ba hướng xử lý là giữ nguyên định dạng, chuyển thành văn bản thường hoặc gán thành đề mục ở cấp phù hợp. Giữ nguyên là lựa chọn bảo thủ khi chưa đủ căn cứ. Các mục tương đương được gom nhóm để tránh yêu cầu xác nhận lặp lại từng dòng.</w:t>
      </w:r>
    </w:p>
    <w:p>
      <w:pPr>
        <w:pStyle w:val="Heading3"/>
      </w:pPr>
      <w:r>
        <w:t>3.3.3. UC-03 – Dàn trang và kiểm tra</w:t>
      </w:r>
    </w:p>
    <w:p>
      <w:r>
        <w:t>Hệ thống tạo kế hoạch thay đổi trên bản gốc của phiên, áp dụng lựa chọn, chỉnh các thuộc tính được phép và kiểm tra toàn vẹn. Khi bộ dựng khả dụng, hệ thống tạo bản xem trước để hoàn thiện những thành phần phụ thuộc phân trang. Nếu kiểm tra toàn vẹn thất bại, bản đầu ra không được công bố là kết quả hợp lệ; thông tin chẩn đoán được lưu để điều tra.</w:t>
      </w:r>
    </w:p>
    <w:p>
      <w:pPr>
        <w:pStyle w:val="Heading3"/>
      </w:pPr>
      <w:r>
        <w:t>3.3.4. UC-04 – Xem trước và tải kết quả</w:t>
      </w:r>
    </w:p>
    <w:p>
      <w:r>
        <w:t>Người dùng xem PDF hoặc ảnh trang, đọc các cảnh báo quan trọng và tải Word cùng báo cáo JSON. PDF chỉ khả dụng khi dựng thành công. Nếu bản xem trước thất bại nhưng Word đã vượt qua kiểm tra cần thiết, giao diện phải nói rõ giới hạn này thay vì kết luận toàn bộ tài liệu không xử lý được.</w:t>
      </w:r>
    </w:p>
    <w:p>
      <w:pPr>
        <w:pStyle w:val="Heading3"/>
      </w:pPr>
      <w:r>
        <w:t>3.3.5. UC-05 – Điều chỉnh và chạy lại</w:t>
      </w:r>
    </w:p>
    <w:p>
      <w:r>
        <w:t>Người dùng thay đổi lựa chọn trong cùng phiên và yêu cầu dàn trang lại. Hệ thống bắt đầu từ bản gốc, không tiếp tục sửa chồng lên kết quả trước, nhờ đó tránh tích lũy thay đổi và giữ khả năng so sánh giữa các phương án.</w:t>
      </w:r>
    </w:p>
    <w:p>
      <w:pPr>
        <w:pStyle w:val="Heading3"/>
      </w:pPr>
      <w:r>
        <w:t>3.3.6. UC-06 – Hủy hoặc xóa dữ liệu</w:t>
      </w:r>
    </w:p>
    <w:p>
      <w:r>
        <w:t>Người dùng yêu cầu dừng công việc hoặc xóa phiên. Khi công việc đang chạy, hệ thống cần phối hợp dừng trước khi hoàn tất dọn dữ liệu để tránh tình trạng tác vụ nền tạo lại tệp sau khi đã xóa. Phiên hết TTL phải bị chặn truy cập; việc dọn dữ liệu vật lý được thực hiện bởi cơ chế quản lý vòng đời.</w:t>
      </w:r>
    </w:p>
    <w:p>
      <w:pPr>
        <w:pStyle w:val="Heading2"/>
      </w:pPr>
      <w:bookmarkStart w:id="19" w:name="_DocLint_019"/>
      <w:r>
        <w:t>3.4. Điều chỉnh so với định hướng ban đầu</w:t>
      </w:r>
      <w:bookmarkEnd w:id="19"/>
    </w:p>
    <w:p>
      <w:pPr>
        <w:pStyle w:val="TableCaption"/>
      </w:pPr>
      <w:r>
        <w:t>Bảng 3.3. Điều chỉnh từ đề xuất ban đầu sang sản phẩm hiện tại</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Nội dung ban đầu</w:t>
            </w:r>
          </w:p>
        </w:tc>
        <w:tc>
          <w:tcPr>
            <w:tcW w:type="dxa" w:w="5783"/>
            <w:vAlign w:val="top"/>
            <w:shd w:fill="E8EDF2" w:val="clear"/>
          </w:tcPr>
          <w:p>
            <w:pPr>
              <w:pStyle w:val="TableHeader"/>
              <w:keepNext/>
              <w:widowControl/>
              <w:spacing w:after="0"/>
            </w:pPr>
            <w:r>
              <w:t>Hiện trạng hoặc định hướng đã điều chỉnh</w:t>
            </w:r>
          </w:p>
        </w:tc>
      </w:tr>
      <w:tr>
        <w:trPr>
          <w:cantSplit/>
        </w:trPr>
        <w:tc>
          <w:tcPr>
            <w:tcW w:type="dxa" w:w="3288"/>
            <w:vAlign w:val="top"/>
          </w:tcPr>
          <w:p>
            <w:pPr>
              <w:pStyle w:val="TableText"/>
              <w:keepNext w:val="0"/>
              <w:widowControl/>
              <w:spacing w:after="0"/>
            </w:pPr>
            <w:r>
              <w:t>Dự kiến React và Tailwind</w:t>
            </w:r>
          </w:p>
        </w:tc>
        <w:tc>
          <w:tcPr>
            <w:tcW w:type="dxa" w:w="5783"/>
            <w:vAlign w:val="top"/>
          </w:tcPr>
          <w:p>
            <w:pPr>
              <w:pStyle w:val="TableText"/>
              <w:keepNext w:val="0"/>
              <w:widowControl/>
              <w:spacing w:after="0"/>
            </w:pPr>
            <w:r>
              <w:t>Giao diện hiện có dùng HTML, CSS và JavaScript</w:t>
            </w:r>
          </w:p>
        </w:tc>
      </w:tr>
      <w:tr>
        <w:trPr>
          <w:cantSplit/>
        </w:trPr>
        <w:tc>
          <w:tcPr>
            <w:tcW w:type="dxa" w:w="3288"/>
            <w:vAlign w:val="top"/>
          </w:tcPr>
          <w:p>
            <w:pPr>
              <w:pStyle w:val="TableText"/>
              <w:keepNext w:val="0"/>
              <w:widowControl/>
              <w:spacing w:after="0"/>
            </w:pPr>
            <w:r>
              <w:t>Dự kiến hỗ trợ đồng thời HUST, NĐ 30 và IEEE</w:t>
            </w:r>
          </w:p>
        </w:tc>
        <w:tc>
          <w:tcPr>
            <w:tcW w:type="dxa" w:w="5783"/>
            <w:vAlign w:val="top"/>
          </w:tcPr>
          <w:p>
            <w:pPr>
              <w:pStyle w:val="TableText"/>
              <w:keepNext w:val="0"/>
              <w:widowControl/>
              <w:spacing w:after="0"/>
            </w:pPr>
            <w:r>
              <w:t>Hiện có hai profile HUST và report; chưa xác nhận hỗ trợ đầy đủ NĐ 30 hoặc IEEE</w:t>
            </w:r>
          </w:p>
        </w:tc>
      </w:tr>
      <w:tr>
        <w:trPr>
          <w:cantSplit/>
        </w:trPr>
        <w:tc>
          <w:tcPr>
            <w:tcW w:type="dxa" w:w="3288"/>
            <w:vAlign w:val="top"/>
          </w:tcPr>
          <w:p>
            <w:pPr>
              <w:pStyle w:val="TableText"/>
              <w:keepNext w:val="0"/>
              <w:widowControl/>
              <w:spacing w:after="0"/>
            </w:pPr>
            <w:r>
              <w:t>Chấm điểm chung cho tài liệu</w:t>
            </w:r>
          </w:p>
        </w:tc>
        <w:tc>
          <w:tcPr>
            <w:tcW w:type="dxa" w:w="5783"/>
            <w:vAlign w:val="top"/>
          </w:tcPr>
          <w:p>
            <w:pPr>
              <w:pStyle w:val="TableText"/>
              <w:keepNext w:val="0"/>
              <w:widowControl/>
              <w:spacing w:after="0"/>
            </w:pPr>
            <w:r>
              <w:t>Ưu tiên kết quả kiểm tra, thay đổi, cảnh báo và phạm vi bảo toàn có thể kiểm chứng</w:t>
            </w:r>
          </w:p>
        </w:tc>
      </w:tr>
      <w:tr>
        <w:trPr>
          <w:cantSplit/>
        </w:trPr>
        <w:tc>
          <w:tcPr>
            <w:tcW w:type="dxa" w:w="3288"/>
            <w:vAlign w:val="top"/>
          </w:tcPr>
          <w:p>
            <w:pPr>
              <w:pStyle w:val="TableText"/>
              <w:keepNext w:val="0"/>
              <w:widowControl/>
              <w:spacing w:after="0"/>
            </w:pPr>
            <w:r>
              <w:t>Đưa trang nhật ký vào chính báo cáo</w:t>
            </w:r>
          </w:p>
        </w:tc>
        <w:tc>
          <w:tcPr>
            <w:tcW w:type="dxa" w:w="5783"/>
            <w:vAlign w:val="top"/>
          </w:tcPr>
          <w:p>
            <w:pPr>
              <w:pStyle w:val="TableText"/>
              <w:keepNext w:val="0"/>
              <w:widowControl/>
              <w:spacing w:after="0"/>
            </w:pPr>
            <w:r>
              <w:t>Nhật ký xử lý được xuất riêng bằng JSON</w:t>
            </w:r>
          </w:p>
        </w:tc>
      </w:tr>
      <w:tr>
        <w:trPr>
          <w:cantSplit/>
        </w:trPr>
        <w:tc>
          <w:tcPr>
            <w:tcW w:type="dxa" w:w="3288"/>
            <w:vAlign w:val="top"/>
          </w:tcPr>
          <w:p>
            <w:pPr>
              <w:pStyle w:val="TableText"/>
              <w:keepNext w:val="0"/>
              <w:widowControl/>
              <w:spacing w:after="0"/>
            </w:pPr>
            <w:r>
              <w:t>Đoán căn chỉnh theo số Space hoặc Tab</w:t>
            </w:r>
          </w:p>
        </w:tc>
        <w:tc>
          <w:tcPr>
            <w:tcW w:type="dxa" w:w="5783"/>
            <w:vAlign w:val="top"/>
          </w:tcPr>
          <w:p>
            <w:pPr>
              <w:pStyle w:val="TableText"/>
              <w:keepNext w:val="0"/>
              <w:widowControl/>
              <w:spacing w:after="0"/>
            </w:pPr>
            <w:r>
              <w:t>Kết hợp ngữ cảnh và lựa chọn; không dùng số lượng làm căn cứ duy nhất</w:t>
            </w:r>
          </w:p>
        </w:tc>
      </w:tr>
      <w:tr>
        <w:trPr>
          <w:cantSplit/>
        </w:trPr>
        <w:tc>
          <w:tcPr>
            <w:tcW w:type="dxa" w:w="3288"/>
            <w:vAlign w:val="top"/>
          </w:tcPr>
          <w:p>
            <w:pPr>
              <w:pStyle w:val="TableText"/>
              <w:keepNext w:val="0"/>
              <w:widowControl/>
              <w:spacing w:after="0"/>
            </w:pPr>
            <w:r>
              <w:t>Áp dụng định dạng trên toàn bộ tệp</w:t>
            </w:r>
          </w:p>
        </w:tc>
        <w:tc>
          <w:tcPr>
            <w:tcW w:type="dxa" w:w="5783"/>
            <w:vAlign w:val="top"/>
          </w:tcPr>
          <w:p>
            <w:pPr>
              <w:pStyle w:val="TableText"/>
              <w:keepNext w:val="0"/>
              <w:widowControl/>
              <w:spacing w:after="0"/>
            </w:pPr>
            <w:r>
              <w:t>Chỉ xử lý vùng phù hợp; bảo vệ cấu trúc cố định và vùng được giữ nguyên</w:t>
            </w:r>
          </w:p>
        </w:tc>
      </w:tr>
      <w:tr>
        <w:trPr>
          <w:cantSplit/>
        </w:trPr>
        <w:tc>
          <w:tcPr>
            <w:tcW w:type="dxa" w:w="3288"/>
            <w:vAlign w:val="top"/>
          </w:tcPr>
          <w:p>
            <w:pPr>
              <w:pStyle w:val="TableText"/>
              <w:keepNext w:val="0"/>
              <w:widowControl/>
              <w:spacing w:after="0"/>
            </w:pPr>
            <w:r>
              <w:t>Chỉ so sánh văn bản</w:t>
            </w:r>
          </w:p>
        </w:tc>
        <w:tc>
          <w:tcPr>
            <w:tcW w:type="dxa" w:w="5783"/>
            <w:vAlign w:val="top"/>
          </w:tcPr>
          <w:p>
            <w:pPr>
              <w:pStyle w:val="TableText"/>
              <w:keepNext w:val="0"/>
              <w:widowControl/>
              <w:spacing w:after="0"/>
            </w:pPr>
            <w:r>
              <w:t>Kiểm tra thêm đối tượng, phần gói và vùng cấu trúc được khóa</w:t>
            </w:r>
          </w:p>
        </w:tc>
      </w:tr>
      <w:tr>
        <w:trPr>
          <w:cantSplit/>
        </w:trPr>
        <w:tc>
          <w:tcPr>
            <w:tcW w:type="dxa" w:w="3288"/>
            <w:vAlign w:val="top"/>
          </w:tcPr>
          <w:p>
            <w:pPr>
              <w:pStyle w:val="TableText"/>
              <w:keepNext w:val="0"/>
              <w:widowControl/>
              <w:spacing w:after="0"/>
            </w:pPr>
            <w:r>
              <w:t>Mô tả hệ thống hoàn toàn phi trạng thái</w:t>
            </w:r>
          </w:p>
        </w:tc>
        <w:tc>
          <w:tcPr>
            <w:tcW w:type="dxa" w:w="5783"/>
            <w:vAlign w:val="top"/>
          </w:tcPr>
          <w:p>
            <w:pPr>
              <w:pStyle w:val="TableText"/>
              <w:keepNext w:val="0"/>
              <w:widowControl/>
              <w:spacing w:after="0"/>
            </w:pPr>
            <w:r>
              <w:t>Hệ thống thực tế có trạng thái công việc và dữ liệu phiên tạm thời</w:t>
            </w:r>
          </w:p>
        </w:tc>
      </w:tr>
    </w:tbl>
    <w:p>
      <w:pPr>
        <w:spacing w:after="60" w:before="0" w:line="240" w:lineRule="auto"/>
      </w:pPr>
      <w:r>
        <w:rPr>
          <w:sz w:val="6"/>
        </w:rPr>
      </w:r>
    </w:p>
    <w:p>
      <w:r>
        <w:t>Những điều chỉnh này giúp báo cáo phản ánh đúng sản phẩm đang có, đồng thời tránh biến các ý tưởng dự kiến thành khẳng định đã hoàn thành. Các thuật ngữ về bảo mật cũng cần được dùng chính xác: TTL và xóa tệp ứng dụng làm giảm thời gian lưu giữ, nhưng không phải bằng chứng về xóa dữ liệu theo chuẩn pháp y trên mọi hạ tầng.</w:t>
      </w:r>
    </w:p>
    <w:p>
      <w:pPr>
        <w:pStyle w:val="Heading1"/>
      </w:pPr>
      <w:bookmarkStart w:id="20" w:name="_DocLint_020"/>
      <w:r>
        <w:t>CHƯƠNG 4. THIẾT KẾ KIẾN TRÚC VÀ DỮ LIỆU</w:t>
      </w:r>
      <w:bookmarkEnd w:id="20"/>
    </w:p>
    <w:p>
      <w:pPr>
        <w:pStyle w:val="Heading2"/>
      </w:pPr>
      <w:bookmarkStart w:id="21" w:name="_DocLint_021"/>
      <w:r>
        <w:t>4.1. Kiến trúc tổng thể</w:t>
      </w:r>
      <w:bookmarkEnd w:id="21"/>
    </w:p>
    <w:p>
      <w:r>
        <w:t>DocLint được tổ chức theo mô hình ứng dụng nguyên khối có phân mô-đun. Giao diện và API phục vụ một luồng nghiệp vụ thống nhất, trong khi các thành phần phân tích, bảo vệ, chỉnh sửa và dựng xem trước được tách theo trách nhiệm. Cách tổ chức này phù hợp với nhóm hai người, giảm chi phí vận hành nhiều dịch vụ nhưng vẫn cho phép kiểm thử từng phần.</w:t>
      </w:r>
    </w:p>
    <w:p>
      <w:r>
        <w:t>Luồng xử lý chính đi từ trình duyệt đến API quản lý công việc, hàng đợi và kho dữ liệu phiên. Bộ phân tích đọc gói DOCX, xác định vai trò và vùng cần giữ nguyên. Sau bước duyệt của người dùng, bộ chỉnh sửa áp dụng kế hoạch thay đổi. Kết quả được dựng xem trước nếu điều kiện cho phép, kiểm tra toàn vẹn và công bố các tệp đầu ra.</w:t>
      </w:r>
    </w:p>
    <w:p>
      <w:pPr>
        <w:keepNext/>
        <w:ind w:firstLine="0"/>
        <w:jc w:val="center"/>
      </w:pPr>
      <w:r>
        <w:drawing>
          <wp:inline xmlns:a="http://schemas.openxmlformats.org/drawingml/2006/main" xmlns:pic="http://schemas.openxmlformats.org/drawingml/2006/picture">
            <wp:extent cx="5760000" cy="3680000"/>
            <wp:docPr id="1" name="Picture 1"/>
            <wp:cNvGraphicFramePr>
              <a:graphicFrameLocks noChangeAspect="1"/>
            </wp:cNvGraphicFramePr>
            <a:graphic>
              <a:graphicData uri="http://schemas.openxmlformats.org/drawingml/2006/picture">
                <pic:pic>
                  <pic:nvPicPr>
                    <pic:cNvPr id="0" name="architecture.png"/>
                    <pic:cNvPicPr/>
                  </pic:nvPicPr>
                  <pic:blipFill>
                    <a:blip r:embed="rId15"/>
                    <a:stretch>
                      <a:fillRect/>
                    </a:stretch>
                  </pic:blipFill>
                  <pic:spPr>
                    <a:xfrm>
                      <a:off x="0" y="0"/>
                      <a:ext cx="5760000" cy="3680000"/>
                    </a:xfrm>
                    <a:prstGeom prst="rect"/>
                  </pic:spPr>
                </pic:pic>
              </a:graphicData>
            </a:graphic>
          </wp:inline>
        </w:drawing>
      </w:r>
    </w:p>
    <w:p>
      <w:pPr>
        <w:pStyle w:val="FigureCaption"/>
      </w:pPr>
      <w:r>
        <w:t>Hình 4.1. Kiến trúc và luồng xử lý chính của DocLint</w:t>
      </w:r>
    </w:p>
    <w:p>
      <w:r>
        <w:t>Việc dựng PDF là một công đoạn hỗ trợ quan sát và xử lý thông tin phụ thuộc phân trang. Nó không thay thế bộ máy chỉnh sửa OOXML và không có quyền bỏ qua cổng kiểm tra toàn vẹn. Các lỗi của bộ dựng phải được cô lập để không làm sai lệch trạng thái của phần xử lý Word đã hoàn thành hợp lệ.</w:t>
      </w:r>
    </w:p>
    <w:p>
      <w:pPr>
        <w:pStyle w:val="Heading2"/>
      </w:pPr>
      <w:bookmarkStart w:id="22" w:name="_DocLint_022"/>
      <w:r>
        <w:t>4.2. Phân rã thành phần</w:t>
      </w:r>
      <w:bookmarkEnd w:id="22"/>
    </w:p>
    <w:p>
      <w:pPr>
        <w:pStyle w:val="TableCaption"/>
      </w:pPr>
      <w:r>
        <w:t>Bảng 4.1. Phân rã thành phần hệ thống</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Thành phần</w:t>
            </w:r>
          </w:p>
        </w:tc>
        <w:tc>
          <w:tcPr>
            <w:tcW w:type="dxa" w:w="5783"/>
            <w:vAlign w:val="top"/>
            <w:shd w:fill="E8EDF2" w:val="clear"/>
          </w:tcPr>
          <w:p>
            <w:pPr>
              <w:pStyle w:val="TableHeader"/>
              <w:keepNext/>
              <w:widowControl/>
              <w:spacing w:after="0"/>
            </w:pPr>
            <w:r>
              <w:t>Trách nhiệm chính</w:t>
            </w:r>
          </w:p>
        </w:tc>
      </w:tr>
      <w:tr>
        <w:trPr>
          <w:cantSplit/>
        </w:trPr>
        <w:tc>
          <w:tcPr>
            <w:tcW w:type="dxa" w:w="3288"/>
            <w:vAlign w:val="top"/>
          </w:tcPr>
          <w:p>
            <w:pPr>
              <w:pStyle w:val="TableText"/>
              <w:keepNext w:val="0"/>
              <w:widowControl/>
              <w:spacing w:after="0"/>
            </w:pPr>
            <w:r>
              <w:t>analysis</w:t>
            </w:r>
          </w:p>
        </w:tc>
        <w:tc>
          <w:tcPr>
            <w:tcW w:type="dxa" w:w="5783"/>
            <w:vAlign w:val="top"/>
          </w:tcPr>
          <w:p>
            <w:pPr>
              <w:pStyle w:val="TableText"/>
              <w:keepNext w:val="0"/>
              <w:widowControl/>
              <w:spacing w:after="0"/>
            </w:pPr>
            <w:r>
              <w:t>Đọc khối tài liệu, thuộc tính, vai trò và thông tin phân tích ban đầu</w:t>
            </w:r>
          </w:p>
        </w:tc>
      </w:tr>
      <w:tr>
        <w:trPr>
          <w:cantSplit/>
        </w:trPr>
        <w:tc>
          <w:tcPr>
            <w:tcW w:type="dxa" w:w="3288"/>
            <w:vAlign w:val="top"/>
          </w:tcPr>
          <w:p>
            <w:pPr>
              <w:pStyle w:val="TableText"/>
              <w:keepNext w:val="0"/>
              <w:widowControl/>
              <w:spacing w:after="0"/>
            </w:pPr>
            <w:r>
              <w:t>hierarchy</w:t>
            </w:r>
          </w:p>
        </w:tc>
        <w:tc>
          <w:tcPr>
            <w:tcW w:type="dxa" w:w="5783"/>
            <w:vAlign w:val="top"/>
          </w:tcPr>
          <w:p>
            <w:pPr>
              <w:pStyle w:val="TableText"/>
              <w:keepNext w:val="0"/>
              <w:widowControl/>
              <w:spacing w:after="0"/>
            </w:pPr>
            <w:r>
              <w:t>Suy luận chuỗi đề mục, cấp và quan hệ cha–con</w:t>
            </w:r>
          </w:p>
        </w:tc>
      </w:tr>
      <w:tr>
        <w:trPr>
          <w:cantSplit/>
        </w:trPr>
        <w:tc>
          <w:tcPr>
            <w:tcW w:type="dxa" w:w="3288"/>
            <w:vAlign w:val="top"/>
          </w:tcPr>
          <w:p>
            <w:pPr>
              <w:pStyle w:val="TableText"/>
              <w:keepNext w:val="0"/>
              <w:widowControl/>
              <w:spacing w:after="0"/>
            </w:pPr>
            <w:r>
              <w:t>cover</w:t>
            </w:r>
          </w:p>
        </w:tc>
        <w:tc>
          <w:tcPr>
            <w:tcW w:type="dxa" w:w="5783"/>
            <w:vAlign w:val="top"/>
          </w:tcPr>
          <w:p>
            <w:pPr>
              <w:pStyle w:val="TableText"/>
              <w:keepNext w:val="0"/>
              <w:widowControl/>
              <w:spacing w:after="0"/>
            </w:pPr>
            <w:r>
              <w:t>Nhận diện, mô tả và xử lý trang bìa có điều kiện</w:t>
            </w:r>
          </w:p>
        </w:tc>
      </w:tr>
      <w:tr>
        <w:trPr>
          <w:cantSplit/>
        </w:trPr>
        <w:tc>
          <w:tcPr>
            <w:tcW w:type="dxa" w:w="3288"/>
            <w:vAlign w:val="top"/>
          </w:tcPr>
          <w:p>
            <w:pPr>
              <w:pStyle w:val="TableText"/>
              <w:keepNext w:val="0"/>
              <w:widowControl/>
              <w:spacing w:after="0"/>
            </w:pPr>
            <w:r>
              <w:t>layout_guard</w:t>
            </w:r>
          </w:p>
        </w:tc>
        <w:tc>
          <w:tcPr>
            <w:tcW w:type="dxa" w:w="5783"/>
            <w:vAlign w:val="top"/>
          </w:tcPr>
          <w:p>
            <w:pPr>
              <w:pStyle w:val="TableText"/>
              <w:keepNext w:val="0"/>
              <w:widowControl/>
              <w:spacing w:after="0"/>
            </w:pPr>
            <w:r>
              <w:t>Phát hiện bố cục cố định và xác định phạm vi bảo vệ</w:t>
            </w:r>
          </w:p>
        </w:tc>
      </w:tr>
      <w:tr>
        <w:trPr>
          <w:cantSplit/>
        </w:trPr>
        <w:tc>
          <w:tcPr>
            <w:tcW w:type="dxa" w:w="3288"/>
            <w:vAlign w:val="top"/>
          </w:tcPr>
          <w:p>
            <w:pPr>
              <w:pStyle w:val="TableText"/>
              <w:keepNext w:val="0"/>
              <w:widowControl/>
              <w:spacing w:after="0"/>
            </w:pPr>
            <w:r>
              <w:t>review</w:t>
            </w:r>
          </w:p>
        </w:tc>
        <w:tc>
          <w:tcPr>
            <w:tcW w:type="dxa" w:w="5783"/>
            <w:vAlign w:val="top"/>
          </w:tcPr>
          <w:p>
            <w:pPr>
              <w:pStyle w:val="TableText"/>
              <w:keepNext w:val="0"/>
              <w:widowControl/>
              <w:spacing w:after="0"/>
            </w:pPr>
            <w:r>
              <w:t>Gom nhóm nhận diện chưa chắc chắn và áp dụng quyết định của người dùng</w:t>
            </w:r>
          </w:p>
        </w:tc>
      </w:tr>
      <w:tr>
        <w:trPr>
          <w:cantSplit/>
        </w:trPr>
        <w:tc>
          <w:tcPr>
            <w:tcW w:type="dxa" w:w="3288"/>
            <w:vAlign w:val="top"/>
          </w:tcPr>
          <w:p>
            <w:pPr>
              <w:pStyle w:val="TableText"/>
              <w:keepNext w:val="0"/>
              <w:widowControl/>
              <w:spacing w:after="0"/>
            </w:pPr>
            <w:r>
              <w:t>design</w:t>
            </w:r>
          </w:p>
        </w:tc>
        <w:tc>
          <w:tcPr>
            <w:tcW w:type="dxa" w:w="5783"/>
            <w:vAlign w:val="top"/>
          </w:tcPr>
          <w:p>
            <w:pPr>
              <w:pStyle w:val="TableText"/>
              <w:keepNext w:val="0"/>
              <w:widowControl/>
              <w:spacing w:after="0"/>
            </w:pPr>
            <w:r>
              <w:t>Chuyển profile và lựa chọn thành quy tắc trình bày</w:t>
            </w:r>
          </w:p>
        </w:tc>
      </w:tr>
      <w:tr>
        <w:trPr>
          <w:cantSplit/>
        </w:trPr>
        <w:tc>
          <w:tcPr>
            <w:tcW w:type="dxa" w:w="3288"/>
            <w:vAlign w:val="top"/>
          </w:tcPr>
          <w:p>
            <w:pPr>
              <w:pStyle w:val="TableText"/>
              <w:keepNext w:val="0"/>
              <w:widowControl/>
              <w:spacing w:after="0"/>
            </w:pPr>
            <w:r>
              <w:t>editor</w:t>
            </w:r>
          </w:p>
        </w:tc>
        <w:tc>
          <w:tcPr>
            <w:tcW w:type="dxa" w:w="5783"/>
            <w:vAlign w:val="top"/>
          </w:tcPr>
          <w:p>
            <w:pPr>
              <w:pStyle w:val="TableText"/>
              <w:keepNext w:val="0"/>
              <w:widowControl/>
              <w:spacing w:after="0"/>
            </w:pPr>
            <w:r>
              <w:t>Áp dụng chỉnh sửa có kiểm soát lên cấu trúc OOXML</w:t>
            </w:r>
          </w:p>
        </w:tc>
      </w:tr>
      <w:tr>
        <w:trPr>
          <w:cantSplit/>
        </w:trPr>
        <w:tc>
          <w:tcPr>
            <w:tcW w:type="dxa" w:w="3288"/>
            <w:vAlign w:val="top"/>
          </w:tcPr>
          <w:p>
            <w:pPr>
              <w:pStyle w:val="TableText"/>
              <w:keepNext w:val="0"/>
              <w:widowControl/>
              <w:spacing w:after="0"/>
            </w:pPr>
            <w:r>
              <w:t>fields / academic</w:t>
            </w:r>
          </w:p>
        </w:tc>
        <w:tc>
          <w:tcPr>
            <w:tcW w:type="dxa" w:w="5783"/>
            <w:vAlign w:val="top"/>
          </w:tcPr>
          <w:p>
            <w:pPr>
              <w:pStyle w:val="TableText"/>
              <w:keepNext w:val="0"/>
              <w:widowControl/>
              <w:spacing w:after="0"/>
            </w:pPr>
            <w:r>
              <w:t>Hỗ trợ mục lục, trường và tổ chức thành phần học thuật</w:t>
            </w:r>
          </w:p>
        </w:tc>
      </w:tr>
      <w:tr>
        <w:trPr>
          <w:cantSplit/>
        </w:trPr>
        <w:tc>
          <w:tcPr>
            <w:tcW w:type="dxa" w:w="3288"/>
            <w:vAlign w:val="top"/>
          </w:tcPr>
          <w:p>
            <w:pPr>
              <w:pStyle w:val="TableText"/>
              <w:keepNext w:val="0"/>
              <w:widowControl/>
              <w:spacing w:after="0"/>
            </w:pPr>
            <w:r>
              <w:t>enrich</w:t>
            </w:r>
          </w:p>
        </w:tc>
        <w:tc>
          <w:tcPr>
            <w:tcW w:type="dxa" w:w="5783"/>
            <w:vAlign w:val="top"/>
          </w:tcPr>
          <w:p>
            <w:pPr>
              <w:pStyle w:val="TableText"/>
              <w:keepNext w:val="0"/>
              <w:widowControl/>
              <w:spacing w:after="0"/>
            </w:pPr>
            <w:r>
              <w:t>Bổ sung thành phần trình bày được lựa chọn trong phạm vi cho phép</w:t>
            </w:r>
          </w:p>
        </w:tc>
      </w:tr>
      <w:tr>
        <w:trPr>
          <w:cantSplit/>
        </w:trPr>
        <w:tc>
          <w:tcPr>
            <w:tcW w:type="dxa" w:w="3288"/>
            <w:vAlign w:val="top"/>
          </w:tcPr>
          <w:p>
            <w:pPr>
              <w:pStyle w:val="TableText"/>
              <w:keepNext w:val="0"/>
              <w:widowControl/>
              <w:spacing w:after="0"/>
            </w:pPr>
            <w:r>
              <w:t>package</w:t>
            </w:r>
          </w:p>
        </w:tc>
        <w:tc>
          <w:tcPr>
            <w:tcW w:type="dxa" w:w="5783"/>
            <w:vAlign w:val="top"/>
          </w:tcPr>
          <w:p>
            <w:pPr>
              <w:pStyle w:val="TableText"/>
              <w:keepNext w:val="0"/>
              <w:widowControl/>
              <w:spacing w:after="0"/>
            </w:pPr>
            <w:r>
              <w:t>Quản lý gói DOCX và các quan hệ giữa thành phần</w:t>
            </w:r>
          </w:p>
        </w:tc>
      </w:tr>
      <w:tr>
        <w:trPr>
          <w:cantSplit/>
        </w:trPr>
        <w:tc>
          <w:tcPr>
            <w:tcW w:type="dxa" w:w="3288"/>
            <w:vAlign w:val="top"/>
          </w:tcPr>
          <w:p>
            <w:pPr>
              <w:pStyle w:val="TableText"/>
              <w:keepNext w:val="0"/>
              <w:widowControl/>
              <w:spacing w:after="0"/>
            </w:pPr>
            <w:r>
              <w:t>renderer</w:t>
            </w:r>
          </w:p>
        </w:tc>
        <w:tc>
          <w:tcPr>
            <w:tcW w:type="dxa" w:w="5783"/>
            <w:vAlign w:val="top"/>
          </w:tcPr>
          <w:p>
            <w:pPr>
              <w:pStyle w:val="TableText"/>
              <w:keepNext w:val="0"/>
              <w:widowControl/>
              <w:spacing w:after="0"/>
            </w:pPr>
            <w:r>
              <w:t>Dựng PDF, kiểm tra trang và tạo ảnh xem trước</w:t>
            </w:r>
          </w:p>
        </w:tc>
      </w:tr>
      <w:tr>
        <w:trPr>
          <w:cantSplit/>
        </w:trPr>
        <w:tc>
          <w:tcPr>
            <w:tcW w:type="dxa" w:w="3288"/>
            <w:vAlign w:val="top"/>
          </w:tcPr>
          <w:p>
            <w:pPr>
              <w:pStyle w:val="TableText"/>
              <w:keepNext w:val="0"/>
              <w:widowControl/>
              <w:spacing w:after="0"/>
            </w:pPr>
            <w:r>
              <w:t>pipeline</w:t>
            </w:r>
          </w:p>
        </w:tc>
        <w:tc>
          <w:tcPr>
            <w:tcW w:type="dxa" w:w="5783"/>
            <w:vAlign w:val="top"/>
          </w:tcPr>
          <w:p>
            <w:pPr>
              <w:pStyle w:val="TableText"/>
              <w:keepNext w:val="0"/>
              <w:widowControl/>
              <w:spacing w:after="0"/>
            </w:pPr>
            <w:r>
              <w:t>Điều phối chuỗi xử lý và kiểm tra kết quả</w:t>
            </w:r>
          </w:p>
        </w:tc>
      </w:tr>
      <w:tr>
        <w:trPr>
          <w:cantSplit/>
        </w:trPr>
        <w:tc>
          <w:tcPr>
            <w:tcW w:type="dxa" w:w="3288"/>
            <w:vAlign w:val="top"/>
          </w:tcPr>
          <w:p>
            <w:pPr>
              <w:pStyle w:val="TableText"/>
              <w:keepNext w:val="0"/>
              <w:widowControl/>
              <w:spacing w:after="0"/>
            </w:pPr>
            <w:r>
              <w:t>jobs / routes</w:t>
            </w:r>
          </w:p>
        </w:tc>
        <w:tc>
          <w:tcPr>
            <w:tcW w:type="dxa" w:w="5783"/>
            <w:vAlign w:val="top"/>
          </w:tcPr>
          <w:p>
            <w:pPr>
              <w:pStyle w:val="TableText"/>
              <w:keepNext w:val="0"/>
              <w:widowControl/>
              <w:spacing w:after="0"/>
            </w:pPr>
            <w:r>
              <w:t>Quản lý phiên, hàng đợi, trạng thái và giao tiếp HTTP</w:t>
            </w:r>
          </w:p>
        </w:tc>
      </w:tr>
      <w:tr>
        <w:trPr>
          <w:cantSplit/>
        </w:trPr>
        <w:tc>
          <w:tcPr>
            <w:tcW w:type="dxa" w:w="3288"/>
            <w:vAlign w:val="top"/>
          </w:tcPr>
          <w:p>
            <w:pPr>
              <w:pStyle w:val="TableText"/>
              <w:keepNext w:val="0"/>
              <w:widowControl/>
              <w:spacing w:after="0"/>
            </w:pPr>
            <w:r>
              <w:t>diagnostics</w:t>
            </w:r>
          </w:p>
        </w:tc>
        <w:tc>
          <w:tcPr>
            <w:tcW w:type="dxa" w:w="5783"/>
            <w:vAlign w:val="top"/>
          </w:tcPr>
          <w:p>
            <w:pPr>
              <w:pStyle w:val="TableText"/>
              <w:keepNext w:val="0"/>
              <w:widowControl/>
              <w:spacing w:after="0"/>
            </w:pPr>
            <w:r>
              <w:t>Ghi nhận giai đoạn lỗi, mã tham chiếu và thông tin chẩn đoán</w:t>
            </w:r>
          </w:p>
        </w:tc>
      </w:tr>
    </w:tbl>
    <w:p>
      <w:pPr>
        <w:spacing w:after="60" w:before="0" w:line="240" w:lineRule="auto"/>
      </w:pPr>
      <w:r>
        <w:rPr>
          <w:sz w:val="6"/>
        </w:rPr>
      </w:r>
    </w:p>
    <w:p>
      <w:pPr>
        <w:pStyle w:val="Heading2"/>
      </w:pPr>
      <w:bookmarkStart w:id="23" w:name="_DocLint_023"/>
      <w:r>
        <w:t>4.3. Lựa chọn công nghệ</w:t>
      </w:r>
      <w:bookmarkEnd w:id="23"/>
    </w:p>
    <w:p>
      <w:r>
        <w:t>Python phù hợp với xử lý tài liệu và xây dựng nguyên mẫu nhanh. FastAPI cung cấp giao tiếp HTTP và cấu trúc dữ liệu đầu vào/đầu ra. lxml cho phép truy cập trực tiếp cây XML, cần thiết khi muốn giữ các thành phần mà thư viện mức cao có thể không biểu diễn đầy đủ. JavaScript ở trình duyệt phụ trách trạng thái giao diện, gọi API và thao tác tải tệp.</w:t>
      </w:r>
    </w:p>
    <w:p>
      <w:r>
        <w:t>LibreOffice được dùng như bộ dựng PDF cục bộ. PDFium và Pillow hỗ trợ đọc trang, dựng ảnh và kiểm tra trực quan. python-docx được sử dụng trong các tác vụ hỗ trợ và tạo dữ liệu kiểm thử; không nên vì thư viện này tồn tại trong môi trường mà mô tả toàn bộ lõi xử lý là quá trình đọc rồi tái tạo tài liệu bằng python-docx.</w:t>
      </w:r>
    </w:p>
    <w:p>
      <w:r>
        <w:t>Tài liệu đầu ra của người dùng không được lấy từ một vòng chuyển đổi Word qua LibreOffice. Quyết định này giảm nguy cơ bộ chuyển đổi vô tình thay đổi những phần OOXML không thuộc mục tiêu của hệ thống. Sai khác giữa bộ dựng PDF và Microsoft Word vẫn cần được kiểm chứng riêng.</w:t>
      </w:r>
    </w:p>
    <w:p>
      <w:pPr>
        <w:pStyle w:val="Heading2"/>
      </w:pPr>
      <w:bookmarkStart w:id="24" w:name="_DocLint_024"/>
      <w:r>
        <w:t>4.4. Mô hình dữ liệu</w:t>
      </w:r>
      <w:bookmarkEnd w:id="24"/>
    </w:p>
    <w:p>
      <w:r>
        <w:t>Phiên bản hiện tại sử dụng dữ liệu phiên tạm thời trên hệ thống tệp và các cấu trúc JSON; chưa cần cơ sở dữ liệu quan hệ cho tài khoản hay lịch sử sử dụng lâu dài. Các thực thể nghiệp vụ chính được mô tả dưới đây.</w:t>
      </w:r>
    </w:p>
    <w:p>
      <w:pPr>
        <w:pStyle w:val="TableCaption"/>
      </w:pPr>
      <w:r>
        <w:t>Bảng 4.2. Các thực thể dữ liệu nghiệp vụ</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Thực thể</w:t>
            </w:r>
          </w:p>
        </w:tc>
        <w:tc>
          <w:tcPr>
            <w:tcW w:type="dxa" w:w="5783"/>
            <w:vAlign w:val="top"/>
            <w:shd w:fill="E8EDF2" w:val="clear"/>
          </w:tcPr>
          <w:p>
            <w:pPr>
              <w:pStyle w:val="TableHeader"/>
              <w:keepNext/>
              <w:widowControl/>
              <w:spacing w:after="0"/>
            </w:pPr>
            <w:r>
              <w:t>Thuộc tính hoặc nội dung chính</w:t>
            </w:r>
          </w:p>
        </w:tc>
      </w:tr>
      <w:tr>
        <w:trPr>
          <w:cantSplit/>
        </w:trPr>
        <w:tc>
          <w:tcPr>
            <w:tcW w:type="dxa" w:w="3288"/>
            <w:vAlign w:val="top"/>
          </w:tcPr>
          <w:p>
            <w:pPr>
              <w:pStyle w:val="TableText"/>
              <w:keepNext w:val="0"/>
              <w:widowControl/>
              <w:spacing w:after="0"/>
            </w:pPr>
            <w:r>
              <w:t>Job</w:t>
            </w:r>
          </w:p>
        </w:tc>
        <w:tc>
          <w:tcPr>
            <w:tcW w:type="dxa" w:w="5783"/>
            <w:vAlign w:val="top"/>
          </w:tcPr>
          <w:p>
            <w:pPr>
              <w:pStyle w:val="TableText"/>
              <w:keepNext w:val="0"/>
              <w:widowControl/>
              <w:spacing w:after="0"/>
            </w:pPr>
            <w:r>
              <w:t>UUID, tên tệp, thời điểm nhận, hạn dùng, trạng thái, giai đoạn, lần xử lý, lựa chọn và mã chẩn đoán</w:t>
            </w:r>
          </w:p>
        </w:tc>
      </w:tr>
      <w:tr>
        <w:trPr>
          <w:cantSplit/>
        </w:trPr>
        <w:tc>
          <w:tcPr>
            <w:tcW w:type="dxa" w:w="3288"/>
            <w:vAlign w:val="top"/>
          </w:tcPr>
          <w:p>
            <w:pPr>
              <w:pStyle w:val="TableText"/>
              <w:keepNext w:val="0"/>
              <w:widowControl/>
              <w:spacing w:after="0"/>
            </w:pPr>
            <w:r>
              <w:t>Analysis</w:t>
            </w:r>
          </w:p>
        </w:tc>
        <w:tc>
          <w:tcPr>
            <w:tcW w:type="dxa" w:w="5783"/>
            <w:vAlign w:val="top"/>
          </w:tcPr>
          <w:p>
            <w:pPr>
              <w:pStyle w:val="TableText"/>
              <w:keepNext w:val="0"/>
              <w:widowControl/>
              <w:spacing w:after="0"/>
            </w:pPr>
            <w:r>
              <w:t>Danh sách khối, vị trí, vai trò, kiểu định dạng, mức chắc chắn, section và phạm vi bảo vệ</w:t>
            </w:r>
          </w:p>
        </w:tc>
      </w:tr>
      <w:tr>
        <w:trPr>
          <w:cantSplit/>
        </w:trPr>
        <w:tc>
          <w:tcPr>
            <w:tcW w:type="dxa" w:w="3288"/>
            <w:vAlign w:val="top"/>
          </w:tcPr>
          <w:p>
            <w:pPr>
              <w:pStyle w:val="TableText"/>
              <w:keepNext w:val="0"/>
              <w:widowControl/>
              <w:spacing w:after="0"/>
            </w:pPr>
            <w:r>
              <w:t>FormatOptions</w:t>
            </w:r>
          </w:p>
        </w:tc>
        <w:tc>
          <w:tcPr>
            <w:tcW w:type="dxa" w:w="5783"/>
            <w:vAlign w:val="top"/>
          </w:tcPr>
          <w:p>
            <w:pPr>
              <w:pStyle w:val="TableText"/>
              <w:keepNext w:val="0"/>
              <w:widowControl/>
              <w:spacing w:after="0"/>
            </w:pPr>
            <w:r>
              <w:t>Profile, lựa chọn bìa/mục lục, quyết định đề mục và vùng cần giữ nguyên</w:t>
            </w:r>
          </w:p>
        </w:tc>
      </w:tr>
      <w:tr>
        <w:trPr>
          <w:cantSplit/>
        </w:trPr>
        <w:tc>
          <w:tcPr>
            <w:tcW w:type="dxa" w:w="3288"/>
            <w:vAlign w:val="top"/>
          </w:tcPr>
          <w:p>
            <w:pPr>
              <w:pStyle w:val="TableText"/>
              <w:keepNext w:val="0"/>
              <w:widowControl/>
              <w:spacing w:after="0"/>
            </w:pPr>
            <w:r>
              <w:t>Artifacts</w:t>
            </w:r>
          </w:p>
        </w:tc>
        <w:tc>
          <w:tcPr>
            <w:tcW w:type="dxa" w:w="5783"/>
            <w:vAlign w:val="top"/>
          </w:tcPr>
          <w:p>
            <w:pPr>
              <w:pStyle w:val="TableText"/>
              <w:keepNext w:val="0"/>
              <w:widowControl/>
              <w:spacing w:after="0"/>
            </w:pPr>
            <w:r>
              <w:t>Bản gốc, Word kết quả, PDF, ảnh trang và báo cáo JSON</w:t>
            </w:r>
          </w:p>
        </w:tc>
      </w:tr>
      <w:tr>
        <w:trPr>
          <w:cantSplit/>
        </w:trPr>
        <w:tc>
          <w:tcPr>
            <w:tcW w:type="dxa" w:w="3288"/>
            <w:vAlign w:val="top"/>
          </w:tcPr>
          <w:p>
            <w:pPr>
              <w:pStyle w:val="TableText"/>
              <w:keepNext w:val="0"/>
              <w:widowControl/>
              <w:spacing w:after="0"/>
            </w:pPr>
            <w:r>
              <w:t>Audit / Warning</w:t>
            </w:r>
          </w:p>
        </w:tc>
        <w:tc>
          <w:tcPr>
            <w:tcW w:type="dxa" w:w="5783"/>
            <w:vAlign w:val="top"/>
          </w:tcPr>
          <w:p>
            <w:pPr>
              <w:pStyle w:val="TableText"/>
              <w:keepNext w:val="0"/>
              <w:widowControl/>
              <w:spacing w:after="0"/>
            </w:pPr>
            <w:r>
              <w:t>Thay đổi đã thực hiện, phần bỏ qua, nguyên nhân, giai đoạn và vị trí liên quan</w:t>
            </w:r>
          </w:p>
        </w:tc>
      </w:tr>
    </w:tbl>
    <w:p>
      <w:pPr>
        <w:spacing w:after="60" w:before="0" w:line="240" w:lineRule="auto"/>
      </w:pPr>
      <w:r>
        <w:rPr>
          <w:sz w:val="6"/>
        </w:rPr>
      </w:r>
    </w:p>
    <w:p>
      <w:r>
        <w:t>Mã khối phục vụ liên kết giữa phân tích và lựa chọn trong một phiên. Không nên coi các mã này là định danh cố định của tài liệu sau mọi thao tác chèn hoặc xóa. Việc chạy lại từ bản gốc giúp ổn định ý nghĩa của lựa chọn trong phạm vi phiên và tránh tham chiếu nhầm vào tài liệu đã thay đổi nhiều lần.</w:t>
      </w:r>
    </w:p>
    <w:p>
      <w:pPr>
        <w:pStyle w:val="Heading2"/>
      </w:pPr>
      <w:bookmarkStart w:id="25" w:name="_DocLint_025"/>
      <w:r>
        <w:t>4.5. Thiết kế giao tiếp API</w:t>
      </w:r>
      <w:bookmarkEnd w:id="25"/>
    </w:p>
    <w:p>
      <w:r>
        <w:t>Các nhóm API bao gồm kiểm tra sức khỏe dịch vụ, truy vấn năng lực môi trường, danh sách profile, tạo công việc, đọc trạng thái, gửi lựa chọn dàn trang, lấy bản xem trước, tải sản phẩm và xóa phiên. Bảng sau mô tả trách nhiệm; đường dẫn cụ thể cần đối chiếu tài liệu API của phiên bản được bàn giao.</w:t>
      </w:r>
    </w:p>
    <w:p>
      <w:pPr>
        <w:pStyle w:val="TableCaption"/>
      </w:pPr>
      <w:r>
        <w:t>Bảng 4.3. Nhóm giao tiếp API</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Nhóm thao tác</w:t>
            </w:r>
          </w:p>
        </w:tc>
        <w:tc>
          <w:tcPr>
            <w:tcW w:type="dxa" w:w="5783"/>
            <w:vAlign w:val="top"/>
            <w:shd w:fill="E8EDF2" w:val="clear"/>
          </w:tcPr>
          <w:p>
            <w:pPr>
              <w:pStyle w:val="TableHeader"/>
              <w:keepNext/>
              <w:widowControl/>
              <w:spacing w:after="0"/>
            </w:pPr>
            <w:r>
              <w:t>Mục đích</w:t>
            </w:r>
          </w:p>
        </w:tc>
      </w:tr>
      <w:tr>
        <w:trPr>
          <w:cantSplit/>
        </w:trPr>
        <w:tc>
          <w:tcPr>
            <w:tcW w:type="dxa" w:w="3288"/>
            <w:vAlign w:val="top"/>
          </w:tcPr>
          <w:p>
            <w:pPr>
              <w:pStyle w:val="TableText"/>
              <w:keepNext w:val="0"/>
              <w:widowControl/>
              <w:spacing w:after="0"/>
            </w:pPr>
            <w:r>
              <w:t>GET health / capabilities / profiles</w:t>
            </w:r>
          </w:p>
        </w:tc>
        <w:tc>
          <w:tcPr>
            <w:tcW w:type="dxa" w:w="5783"/>
            <w:vAlign w:val="top"/>
          </w:tcPr>
          <w:p>
            <w:pPr>
              <w:pStyle w:val="TableText"/>
              <w:keepNext w:val="0"/>
              <w:widowControl/>
              <w:spacing w:after="0"/>
            </w:pPr>
            <w:r>
              <w:t>Kiểm tra dịch vụ, bộ dựng và cấu hình trình bày</w:t>
            </w:r>
          </w:p>
        </w:tc>
      </w:tr>
      <w:tr>
        <w:trPr>
          <w:cantSplit/>
        </w:trPr>
        <w:tc>
          <w:tcPr>
            <w:tcW w:type="dxa" w:w="3288"/>
            <w:vAlign w:val="top"/>
          </w:tcPr>
          <w:p>
            <w:pPr>
              <w:pStyle w:val="TableText"/>
              <w:keepNext w:val="0"/>
              <w:widowControl/>
              <w:spacing w:after="0"/>
            </w:pPr>
            <w:r>
              <w:t>POST jobs</w:t>
            </w:r>
          </w:p>
        </w:tc>
        <w:tc>
          <w:tcPr>
            <w:tcW w:type="dxa" w:w="5783"/>
            <w:vAlign w:val="top"/>
          </w:tcPr>
          <w:p>
            <w:pPr>
              <w:pStyle w:val="TableText"/>
              <w:keepNext w:val="0"/>
              <w:widowControl/>
              <w:spacing w:after="0"/>
            </w:pPr>
            <w:r>
              <w:t>Tiếp nhận tệp và bắt đầu phân tích</w:t>
            </w:r>
          </w:p>
        </w:tc>
      </w:tr>
      <w:tr>
        <w:trPr>
          <w:cantSplit/>
        </w:trPr>
        <w:tc>
          <w:tcPr>
            <w:tcW w:type="dxa" w:w="3288"/>
            <w:vAlign w:val="top"/>
          </w:tcPr>
          <w:p>
            <w:pPr>
              <w:pStyle w:val="TableText"/>
              <w:keepNext w:val="0"/>
              <w:widowControl/>
              <w:spacing w:after="0"/>
            </w:pPr>
            <w:r>
              <w:t>GET jobs/{id}</w:t>
            </w:r>
          </w:p>
        </w:tc>
        <w:tc>
          <w:tcPr>
            <w:tcW w:type="dxa" w:w="5783"/>
            <w:vAlign w:val="top"/>
          </w:tcPr>
          <w:p>
            <w:pPr>
              <w:pStyle w:val="TableText"/>
              <w:keepNext w:val="0"/>
              <w:widowControl/>
              <w:spacing w:after="0"/>
            </w:pPr>
            <w:r>
              <w:t>Lấy trạng thái, kết quả phân tích và tùy chọn duyệt</w:t>
            </w:r>
          </w:p>
        </w:tc>
      </w:tr>
      <w:tr>
        <w:trPr>
          <w:cantSplit/>
        </w:trPr>
        <w:tc>
          <w:tcPr>
            <w:tcW w:type="dxa" w:w="3288"/>
            <w:vAlign w:val="top"/>
          </w:tcPr>
          <w:p>
            <w:pPr>
              <w:pStyle w:val="TableText"/>
              <w:keepNext w:val="0"/>
              <w:widowControl/>
              <w:spacing w:after="0"/>
            </w:pPr>
            <w:r>
              <w:t>POST jobs/{id}/format</w:t>
            </w:r>
          </w:p>
        </w:tc>
        <w:tc>
          <w:tcPr>
            <w:tcW w:type="dxa" w:w="5783"/>
            <w:vAlign w:val="top"/>
          </w:tcPr>
          <w:p>
            <w:pPr>
              <w:pStyle w:val="TableText"/>
              <w:keepNext w:val="0"/>
              <w:widowControl/>
              <w:spacing w:after="0"/>
            </w:pPr>
            <w:r>
              <w:t>Gửi lựa chọn và yêu cầu dàn trang</w:t>
            </w:r>
          </w:p>
        </w:tc>
      </w:tr>
      <w:tr>
        <w:trPr>
          <w:cantSplit/>
        </w:trPr>
        <w:tc>
          <w:tcPr>
            <w:tcW w:type="dxa" w:w="3288"/>
            <w:vAlign w:val="top"/>
          </w:tcPr>
          <w:p>
            <w:pPr>
              <w:pStyle w:val="TableText"/>
              <w:keepNext w:val="0"/>
              <w:widowControl/>
              <w:spacing w:after="0"/>
            </w:pPr>
            <w:r>
              <w:t>GET download / report / diagnostic</w:t>
            </w:r>
          </w:p>
        </w:tc>
        <w:tc>
          <w:tcPr>
            <w:tcW w:type="dxa" w:w="5783"/>
            <w:vAlign w:val="top"/>
          </w:tcPr>
          <w:p>
            <w:pPr>
              <w:pStyle w:val="TableText"/>
              <w:keepNext w:val="0"/>
              <w:widowControl/>
              <w:spacing w:after="0"/>
            </w:pPr>
            <w:r>
              <w:t>Tải sản phẩm, nhật ký và chẩn đoán của phiên</w:t>
            </w:r>
          </w:p>
        </w:tc>
      </w:tr>
      <w:tr>
        <w:trPr>
          <w:cantSplit/>
        </w:trPr>
        <w:tc>
          <w:tcPr>
            <w:tcW w:type="dxa" w:w="3288"/>
            <w:vAlign w:val="top"/>
          </w:tcPr>
          <w:p>
            <w:pPr>
              <w:pStyle w:val="TableText"/>
              <w:keepNext w:val="0"/>
              <w:widowControl/>
              <w:spacing w:after="0"/>
            </w:pPr>
            <w:r>
              <w:t>GET preview / pages</w:t>
            </w:r>
          </w:p>
        </w:tc>
        <w:tc>
          <w:tcPr>
            <w:tcW w:type="dxa" w:w="5783"/>
            <w:vAlign w:val="top"/>
          </w:tcPr>
          <w:p>
            <w:pPr>
              <w:pStyle w:val="TableText"/>
              <w:keepNext w:val="0"/>
              <w:widowControl/>
              <w:spacing w:after="0"/>
            </w:pPr>
            <w:r>
              <w:t>Lấy PDF hoặc ảnh trang khi khả dụng</w:t>
            </w:r>
          </w:p>
        </w:tc>
      </w:tr>
      <w:tr>
        <w:trPr>
          <w:cantSplit/>
        </w:trPr>
        <w:tc>
          <w:tcPr>
            <w:tcW w:type="dxa" w:w="3288"/>
            <w:vAlign w:val="top"/>
          </w:tcPr>
          <w:p>
            <w:pPr>
              <w:pStyle w:val="TableText"/>
              <w:keepNext w:val="0"/>
              <w:widowControl/>
              <w:spacing w:after="0"/>
            </w:pPr>
            <w:r>
              <w:t>DELETE jobs/{id}</w:t>
            </w:r>
          </w:p>
        </w:tc>
        <w:tc>
          <w:tcPr>
            <w:tcW w:type="dxa" w:w="5783"/>
            <w:vAlign w:val="top"/>
          </w:tcPr>
          <w:p>
            <w:pPr>
              <w:pStyle w:val="TableText"/>
              <w:keepNext w:val="0"/>
              <w:widowControl/>
              <w:spacing w:after="0"/>
            </w:pPr>
            <w:r>
              <w:t>Yêu cầu hủy và xóa dữ liệu phiên</w:t>
            </w:r>
          </w:p>
        </w:tc>
      </w:tr>
    </w:tbl>
    <w:p>
      <w:pPr>
        <w:spacing w:after="60" w:before="0" w:line="240" w:lineRule="auto"/>
      </w:pPr>
      <w:r>
        <w:rPr>
          <w:sz w:val="6"/>
        </w:rPr>
      </w:r>
    </w:p>
    <w:p>
      <w:r>
        <w:t>Các tuyến API cũ được giữ ở phạm vi tương thích cần thiết, nhưng luồng giao diện mới nên sử dụng hợp đồng quản lý công việc thống nhất. Một yêu cầu HTTP được tiếp nhận không đồng nghĩa công việc nền đã thành công; phía trình duyệt cần theo dõi trạng thái đến mốc kết thúc.</w:t>
      </w:r>
    </w:p>
    <w:p>
      <w:pPr>
        <w:pStyle w:val="Heading2"/>
      </w:pPr>
      <w:bookmarkStart w:id="26" w:name="_DocLint_026"/>
      <w:r>
        <w:t>4.6. Mô hình trạng thái công việc</w:t>
      </w:r>
      <w:bookmarkEnd w:id="26"/>
    </w:p>
    <w:p>
      <w:r>
        <w:t>Luồng thông thường là queued → analyzing → review → queued → formatting → ready hoặc partial. Các trạng thái bổ sung gồm failed, deleting và expired. Hệ thống cần ghi nhận cả trạng thái tổng thể lẫn giai đoạn đang thực hiện để thông báo có ích khi một công đoạn thất bại.</w:t>
      </w:r>
    </w:p>
    <w:p>
      <w:r>
        <w:t>Ready có nghĩa kết quả đã vượt qua các kiểm tra được triển khai trong phạm vi xử lý, không phải chứng nhận tuân thủ mọi quy chuẩn học thuật. Partial thể hiện một phần yêu cầu chưa thực hiện được, có vùng được giữ nguyên hoặc công việc chỉ bảo tồn tài liệu. Thông tin này phải hiện rõ trong giao diện và báo cáo xuất ra.</w:t>
      </w:r>
    </w:p>
    <w:p>
      <w:pPr>
        <w:pStyle w:val="Heading1"/>
      </w:pPr>
      <w:bookmarkStart w:id="27" w:name="_DocLint_027"/>
      <w:r>
        <w:t>CHƯƠNG 5. THIẾT KẾ THUẬT TOÁN VÀ CƠ CHẾ BẢO TOÀN</w:t>
      </w:r>
      <w:bookmarkEnd w:id="27"/>
    </w:p>
    <w:p>
      <w:pPr>
        <w:pStyle w:val="Heading2"/>
      </w:pPr>
      <w:bookmarkStart w:id="28" w:name="_DocLint_028"/>
      <w:r>
        <w:t>5.1. Nguyên tắc thao tác trên gói DOCX</w:t>
      </w:r>
      <w:bookmarkEnd w:id="28"/>
    </w:p>
    <w:p>
      <w:r>
        <w:t>DOCX là gói chứa các thành phần XML, tài nguyên nhị phân và quan hệ tham chiếu theo cấu trúc Office Open XML [6], [7]. Nội dung không chỉ nằm ở văn bản trong thân bài mà còn có thể xuất hiện trong bảng, phần đầu/chân trang, công thức, trường, hình và các đối tượng nhúng. Vì vậy, đọc được chữ không đồng nghĩa đã hiểu đầy đủ tài liệu.</w:t>
      </w:r>
    </w:p>
    <w:p>
      <w:r>
        <w:t>Bộ xử lý bắt đầu bằng kiểm tra gói, giới hạn dung lượng giải nén và cấu trúc cần thiết. Những phần không thuộc kế hoạch thay đổi được bảo toàn. Kế hoạch chỉnh sửa chỉ cho phép sửa các thuộc tính hoặc thành phần đã xác định, đồng thời lưu căn cứ để kiểm tra kết quả sau cùng.</w:t>
      </w:r>
    </w:p>
    <w:p>
      <w:pPr>
        <w:pStyle w:val="Heading2"/>
      </w:pPr>
      <w:bookmarkStart w:id="29" w:name="_DocLint_029"/>
      <w:r>
        <w:t>5.2. Đọc định dạng trực tiếp và kế thừa</w:t>
      </w:r>
      <w:bookmarkEnd w:id="29"/>
    </w:p>
    <w:p>
      <w:r>
        <w:t>Một đoạn văn có thể nhận định dạng từ thiết lập trực tiếp, Paragraph Style, Character Style, chuỗi kế thừa kiểu và mặc định tài liệu. Nếu chỉ đọc một thẻ in đậm hoặc tên Style, hệ thống có thể đánh giá sai hình thức hiển thị thực tế. Bộ phân tích cần tổng hợp các nguồn này khi xác định vai trò và khi phát hiện định dạng bất thường.</w:t>
      </w:r>
    </w:p>
    <w:p>
      <w:r>
        <w:t>Tương tự, một khung đoạn có thể được khai báo thông qua Style thay vì nằm trực tiếp trên đoạn. Cơ chế bảo vệ phải xét thuộc tính hiệu lực để không bỏ sót các cấu trúc cố định được thừa kế. Đây là điểm quan trọng trong những tài liệu được lắp ghép từ các cụm chữ hoặc mẫu thiết kế sẵn.</w:t>
      </w:r>
    </w:p>
    <w:p>
      <w:pPr>
        <w:pStyle w:val="Heading2"/>
      </w:pPr>
      <w:bookmarkStart w:id="30" w:name="_DocLint_030"/>
      <w:r>
        <w:t>5.3. Phân loại vai trò khối</w:t>
      </w:r>
      <w:bookmarkEnd w:id="30"/>
    </w:p>
    <w:p>
      <w:r>
        <w:t>Các vai trò quan trọng gồm thân bài, đề mục, dòng nhấn mạnh, dòng dẫn, danh sách, bảng, ảnh, chú thích, trích dẫn, mã nguồn, chữ ký, đoạn trống và khối được bảo vệ. Mỗi vai trò có chính sách định dạng riêng. Chẳng hạn, thân bài có thể căn đều và thụt đầu dòng; đề mục cần giữ với đoạn sau; chú thích thường có cỡ chữ riêng; vùng được bảo vệ không nhận các thay đổi chung.</w:t>
      </w:r>
    </w:p>
    <w:p>
      <w:r>
        <w:t>Kết quả phân loại không nên chỉ trả một nhãn duy nhất mà không có thông tin giải thích. Những dấu hiệu hỗ trợ, mức chắc chắn và ảnh hưởng của việc thay đổi cần được dùng để quyết định tự động sửa, đưa vào duyệt hoặc giữ nguyên. Các vai trò mơ hồ được xử lý thận trọng hơn vai trò có cấu trúc rõ.</w:t>
      </w:r>
    </w:p>
    <w:p>
      <w:pPr>
        <w:pStyle w:val="Heading2"/>
      </w:pPr>
      <w:bookmarkStart w:id="31" w:name="_DocLint_031"/>
      <w:r>
        <w:t>5.4. Nhận diện đề mục theo ngữ cảnh</w:t>
      </w:r>
      <w:bookmarkEnd w:id="31"/>
    </w:p>
    <w:p>
      <w:pPr>
        <w:pStyle w:val="Heading3"/>
      </w:pPr>
      <w:r>
        <w:t>5.4.1. Dấu hiệu và quan hệ phân cấp</w:t>
      </w:r>
    </w:p>
    <w:p>
      <w:r>
        <w:t>Các dấu hiệu được kết hợp gồm Heading Style sẵn có; từ khóa như CHƯƠNG, PHẦN, BÀI TẬP hoặc CHAPTER; mẫu đánh số thập phân; chuỗi thứ tự; độ dài; định dạng đậm/in hoa; đoạn thân bài nằm giữa các tiêu đề và phạm vi đã khóa. Một biểu hiện đơn lẻ như in đậm hoặc bắt đầu bằng “1.” không đủ để xác lập cấp đề mục.</w:t>
      </w:r>
    </w:p>
    <w:p>
      <w:r>
        <w:t>Thuật toán cần nhận diện gốc cục bộ và quan hệ cha–con. Ví dụ, trong một tài liệu có “BÀI TẬP 1”, các dòng “1. Giới thiệu” và “2. Thiết kế” thường nằm dưới gốc này; khi chuyển sang “BÀI TẬP 2”, chuỗi số có thể bắt đầu lại. Việc coi mọi dòng đánh số 1, 2 là cấp 1 sẽ làm mục lục phẳng hoặc đảo cấu trúc.</w:t>
      </w:r>
    </w:p>
    <w:p>
      <w:pPr>
        <w:pStyle w:val="Heading3"/>
      </w:pPr>
      <w:r>
        <w:t>5.4.2. Xử lý dòng chưa chắc chắn</w:t>
      </w:r>
    </w:p>
    <w:p>
      <w:r>
        <w:t>Những dòng cùng kiểu biểu hiện và cùng ngữ cảnh được gom thành nhóm để người dùng xử lý một lần. Ba lựa chọn tương ứng với ba ý định khác nhau: giữ nguyên, coi là văn bản thường hoặc chuyển thành đề mục. Giữ nguyên phải thực sự bảo vệ định dạng gốc; không được ngầm chuyển thành thân bài dưới một nhãn khác.</w:t>
      </w:r>
    </w:p>
    <w:p>
      <w:r>
        <w:t>Các dòng in hoa có thể là tên chủ đề, tên trường, khẩu hiệu hoặc phần nhấn mạnh. Hệ thống cần xét vị trí trên bìa, sự xuất hiện trong chuỗi đề mục và quan hệ với nội dung phía sau. Khi chưa đủ thông tin, không nên đưa chúng vào mục lục hoặc ép chúng theo kiểu thân bài.</w:t>
      </w:r>
    </w:p>
    <w:p>
      <w:pPr>
        <w:pStyle w:val="Heading2"/>
      </w:pPr>
      <w:bookmarkStart w:id="32" w:name="_DocLint_032"/>
      <w:r>
        <w:t>5.5. Nhận diện và căn chỉnh trang bìa</w:t>
      </w:r>
      <w:bookmarkEnd w:id="32"/>
    </w:p>
    <w:p>
      <w:r>
        <w:t>Nhận diện bìa kết hợp dấu hiệu đơn vị đào tạo, loại báo cáo, tên đề tài, thông tin giảng viên/sinh viên, địa điểm/thời gian và ranh giới với nội dung. Hệ thống cũng cần xét ngắt trang thật, marker bắt đầu thân bài và tính liên tục của các khối. Các biến thể tiếng Việt, tiếng Anh và bìa tối giản cần được xử lý theo ngữ cảnh.</w:t>
      </w:r>
    </w:p>
    <w:p>
      <w:r>
        <w:t>Một dòng trang trí có Style Heading ở bìa không nhất thiết đánh dấu kết thúc bìa. Nếu kết luận quá sớm, các dòng còn lại sẽ bị áp dụng kiểu thân bài và lệch trái. Trường hợp mẫu case 00 cho thấy việc nhận diện được “có bìa” vẫn chưa đủ; cần xác định đúng toàn bộ phạm vi bìa và áp dụng căn chỉnh cho các dòng tiêu đề tương ứng.</w:t>
      </w:r>
    </w:p>
    <w:p>
      <w:r>
        <w:t>Với bìa học thuật hoặc bìa tối giản đủ điều kiện, các dòng tiêu đề chính được căn giữa, bỏ thụt đầu dòng và điều chỉnh khoảng cách theo vai trò. Logo, bảng thông tin, trường đặc biệt hoặc khối thiết kế cố định được xử lý riêng. Không căn giữa máy móc mọi thành phần nếu việc đó có thể phá bố cục vốn có.</w:t>
      </w:r>
    </w:p>
    <w:p>
      <w:pPr>
        <w:pStyle w:val="Heading2"/>
      </w:pPr>
      <w:bookmarkStart w:id="33" w:name="_DocLint_033"/>
      <w:r>
        <w:t>5.6. Chuẩn hóa khoảng trắng và đoạn rỗng</w:t>
      </w:r>
      <w:bookmarkEnd w:id="33"/>
    </w:p>
    <w:p>
      <w:r>
        <w:t>Hệ thống phân biệt chế độ giữ ký tự nghiêm ngặt với các thao tác dọn bố cục đã được cho phép. Việc bỏ Space đầu đoạn, thay Tab dùng để thụt lề, giảm chuỗi dòng trống hoặc dọn khoảng trắng ở bìa/mục lục chỉ được thực hiện trong phạm vi có căn cứ. Các thay đổi này cần được ghi nhận như thao tác được cho phép, không được che giấu dưới tuyên bố “không thay đổi bất kỳ ký tự nào”.</w:t>
      </w:r>
    </w:p>
    <w:p>
      <w:r>
        <w:t>Đoạn nhìn có vẻ rỗng vẫn có thể chứa bookmark, trường, ngắt trang, revision hoặc đối tượng. Các đoạn như vậy không được xóa theo phép kiểm tra văn bản đơn giản. Khoảng trắng bên trong câu, khoảng trắng mang nghĩa hoặc cấu trúc định vị được giữ khi không có quy tắc rõ ràng cho phép thay đổi.</w:t>
      </w:r>
    </w:p>
    <w:p>
      <w:r>
        <w:t>Đối với chuỗi Enter dùng để đẩy trang, hệ thống ưu tiên cơ chế khoảng cách đoạn và ngắt trang thật khi thao tác an toàn. Tuy nhiên, không thể đồng nhất mọi đoạn trống với lỗi. Việc xử lý cần tôn trọng ranh giới section và vùng bố cục được bảo vệ.</w:t>
      </w:r>
    </w:p>
    <w:p>
      <w:pPr>
        <w:pStyle w:val="Heading2"/>
      </w:pPr>
      <w:bookmarkStart w:id="34" w:name="_DocLint_034"/>
      <w:r>
        <w:t>5.7. Xử lý bảng, hình và chú thích</w:t>
      </w:r>
      <w:bookmarkEnd w:id="34"/>
    </w:p>
    <w:p>
      <w:pPr>
        <w:pStyle w:val="Heading3"/>
      </w:pPr>
      <w:r>
        <w:t>5.7.1. Bảng biểu</w:t>
      </w:r>
    </w:p>
    <w:p>
      <w:r>
        <w:t>Với bảng theo luồng có cấu trúc rõ, hệ thống có thể điều chỉnh chiều rộng theo vùng in, định dạng chữ trong ô, khoảng cách và quy tắc giữ hàng. Các quyết định về hàng tiêu đề hoặc lặp tiêu đề phải dựa trên dấu hiệu đủ rõ hoặc lựa chọn được cho phép. Không tự suy diễn nội dung ô thành tiêu đề khi chưa có căn cứ.</w:t>
      </w:r>
    </w:p>
    <w:p>
      <w:r>
        <w:t>Bảng gộp ô, bảng lồng, bảng nổi hoặc bảng dùng để dàn trang có rủi ro cao hơn. Chúng cần được kiểm tra cấu trúc grid và quan hệ vị trí trước khi thay đổi. Nếu không thể chứng minh thao tác là an toàn, hệ thống giữ lại và giải thích lý do thay vì nắn toàn bộ bảng theo một chiều rộng duy nhất.</w:t>
      </w:r>
    </w:p>
    <w:p>
      <w:pPr>
        <w:pStyle w:val="Heading3"/>
      </w:pPr>
      <w:r>
        <w:t>5.7.2. Hình ảnh và chú thích</w:t>
      </w:r>
    </w:p>
    <w:p>
      <w:r>
        <w:t>Ảnh chèn cùng dòng có thể được căn chỉnh và giới hạn theo vùng in, giữ nguyên tỷ lệ khung và dữ liệu ảnh. Việc phóng lớn cần cân nhắc độ phân giải; không kéo giãn hình chỉ để lấp đầy trang. Chú thích được nhận diện và định dạng theo vai trò nhưng không tự sửa tên, số liệu hoặc nội dung mô tả.</w:t>
      </w:r>
    </w:p>
    <w:p>
      <w:r>
        <w:t>Ảnh nổi, hình nhóm, đối tượng có tọa độ hoặc đoạn trộn nhiều đối tượng cần được bảo vệ hoặc xử lý có điều kiện. Giữ nguyên nhị phân ảnh chưa đủ để đảm bảo giữ nguyên bố cục; quan hệ neo, kích thước và cấu trúc bao quanh cũng cần nằm trong phạm vi kiểm tra.</w:t>
      </w:r>
    </w:p>
    <w:p>
      <w:pPr>
        <w:pStyle w:val="Heading2"/>
      </w:pPr>
      <w:bookmarkStart w:id="35" w:name="_DocLint_035"/>
      <w:r>
        <w:t>5.8. Mục lục và đánh số trang</w:t>
      </w:r>
      <w:bookmarkEnd w:id="35"/>
    </w:p>
    <w:p>
      <w:pPr>
        <w:pStyle w:val="Heading3"/>
      </w:pPr>
      <w:r>
        <w:t>5.8.1. Tổ chức bố cục</w:t>
      </w:r>
    </w:p>
    <w:p>
      <w:r>
        <w:t>Mục lục phải bắt đầu trên trang riêng, tách khỏi bìa và phần nội dung. Nguồn mục lục là các đề mục thuộc phạm vi thân bài đã được xác nhận. Những dòng tiêu đề trang trí ở bìa hoặc các dòng người dùng chọn giữ nguyên không được tự động đưa vào cây mục lục.</w:t>
      </w:r>
    </w:p>
    <w:p>
      <w:r>
        <w:t>Với cấu trúc section phù hợp, phần đầu có thể sử dụng số La Mã và nội dung dùng số Ả Rập bắt đầu lại từ 1. Tài liệu có đánh số phức tạp cần được giữ hoặc cảnh báo, tránh chèn lại footer và section theo cách làm mất thiết kế ban đầu.</w:t>
      </w:r>
    </w:p>
    <w:p>
      <w:pPr>
        <w:pStyle w:val="Heading3"/>
      </w:pPr>
      <w:r>
        <w:t>5.8.2. Đồng bộ số trang</w:t>
      </w:r>
    </w:p>
    <w:p>
      <w:r>
        <w:t>Số trang phụ thuộc vào quá trình dựng tài liệu. Luồng hiện tại xây dựng mục lục, dựng PDF, xác định vị trí các đề mục, suy ra nhãn trang và ghi giá trị kết quả vào DOCX. Nếu việc thay đổi mục lục làm thay đổi phân trang, hệ thống có thể thực hiện vòng lặp có giới hạn, tối đa ba lượt theo cấu hình đang dùng.</w:t>
      </w:r>
    </w:p>
    <w:p>
      <w:r>
        <w:t>Một vấn đề tương thích đã được ghi nhận: số trang xem trước đúng nhưng khi Microsoft Word cập nhật trường, một số kết quả có thể trở về 0. Điều này cho thấy bộ nhớ đệm hiển thị và khả năng Word tự tính lại là hai yêu cầu khác nhau. Không thể dùng PDF đúng làm bằng chứng rằng mục lục đã tương thích hoàn toàn với Word. Mốc nghiệm thu cần kiểm tra cả lúc mở tệp, chọn cập nhật và lưu lại trên Word thực tế.</w:t>
      </w:r>
    </w:p>
    <w:p>
      <w:pPr>
        <w:pStyle w:val="Heading2"/>
      </w:pPr>
      <w:bookmarkStart w:id="36" w:name="_DocLint_036"/>
      <w:r>
        <w:t>5.9. Bảo vệ vùng bố cục cố định</w:t>
      </w:r>
      <w:bookmarkEnd w:id="36"/>
    </w:p>
    <w:p>
      <w:pPr>
        <w:pStyle w:val="Heading3"/>
      </w:pPr>
      <w:r>
        <w:t>5.9.1. Nguy cơ của việc áp dụng định dạng chung</w:t>
      </w:r>
    </w:p>
    <w:p>
      <w:r>
        <w:t>Một số tài liệu được tạo từ khung đoạn, cụm chữ, text box hoặc bảng nổi đặt theo tọa độ. Thay đổi phông chữ, giãn dòng hoặc lề của những khối này có thể làm nội dung tràn khung và đè lên các phần sau. Với loại tài liệu đó, giữ nguyên vị trí neo nhưng thay chữ bên trong vẫn có thể phá hỏng kết quả.</w:t>
      </w:r>
    </w:p>
    <w:p>
      <w:pPr>
        <w:pStyle w:val="Heading3"/>
      </w:pPr>
      <w:r>
        <w:t>5.9.2. Chính sách bảo vệ có chọn lọc</w:t>
      </w:r>
    </w:p>
    <w:p>
      <w:r>
        <w:t>Hệ thống phát hiện thuộc tính khung trực tiếp và kế thừa, hộp chữ, bảng nổi và nhóm đoạn liên quan. Phạm vi được bảo vệ dựa trên ranh giới cấu trúc đủ tin cậy; khi ranh giới không rõ, ưu tiên mở rộng vùng bảo vệ thay vì cắt ngang một đơn vị bố cục.</w:t>
      </w:r>
    </w:p>
    <w:p>
      <w:r>
        <w:t>Ngắt trang thật có giá trị khác với dấu vết trang do bộ dựng lưu lại. Không dùng dấu vết phân trang hiển thị như một ranh giới chắc chắn để quyết định vùng có thể sửa. Những đoạn theo luồng bên ngoài vùng bảo vệ vẫn có thể được chuẩn hóa độc lập, nhưng thay đổi ở đó vẫn có khả năng làm số trang tổng thể thay đổi.</w:t>
      </w:r>
    </w:p>
    <w:p>
      <w:r>
        <w:t>Nếu toàn bộ tài liệu thuộc dạng cố định và không có vùng sửa an toàn, hệ thống trả lại bản gốc nguyên byte, kèm trạng thái xử lý một phần hoặc chỉ bảo tồn. Đây là cách thực hiện đúng định hướng “chỉ can thiệp phần có thể sửa”, không phải bỏ qua yêu cầu kiểm tra chất lượng.</w:t>
      </w:r>
    </w:p>
    <w:p>
      <w:pPr>
        <w:pStyle w:val="Heading2"/>
      </w:pPr>
      <w:bookmarkStart w:id="37" w:name="_DocLint_037"/>
      <w:r>
        <w:t>5.10. Kiểm tra toàn vẹn và cổng công bố kết quả</w:t>
      </w:r>
      <w:bookmarkEnd w:id="37"/>
    </w:p>
    <w:p>
      <w:r>
        <w:t>IntegrityLedger mô tả trạng thái cần giữ của tài liệu, các thao tác được cho phép, phần gói không được thay đổi và vùng XML cần khớp chính xác. Tùy chế độ, hệ thống kiểm tra văn bản, tài nguyên, công thức, quan hệ và cấu trúc được khóa thay vì chỉ so sánh một chuỗi chữ đã nối lại.</w:t>
      </w:r>
    </w:p>
    <w:p>
      <w:r>
        <w:t>Quy trình kiểm tra được thực hiện trước và sau những công đoạn có khả năng ảnh hưởng đến kết quả. Nếu có khác biệt ngoài tập thay đổi hợp lệ, công việc không được báo thành công và bản lỗi không được cung cấp như một tài liệu đã chuẩn hóa. Báo cáo chẩn đoán cần xác định giai đoạn để nhóm phát triển điều tra mà không yêu cầu người dùng tự đọc toàn bộ XML.</w:t>
      </w:r>
    </w:p>
    <w:p>
      <w:r>
        <w:t>Cơ chế này làm giảm rủi ro nhưng không thay thế mọi kiểm tra trực quan hoặc kiểm chứng trên Word. Một tệp có nội dung bảo toàn vẫn có thể còn vấn đề thẩm mỹ hoặc khác biệt phân trang. Vì vậy, bảo toàn dữ liệu, đúng quy tắc và chất lượng hiển thị là các lớp đánh giá bổ sung cho nhau.</w:t>
      </w:r>
    </w:p>
    <w:p>
      <w:pPr>
        <w:pStyle w:val="Heading1"/>
      </w:pPr>
      <w:bookmarkStart w:id="38" w:name="_DocLint_038"/>
      <w:r>
        <w:t>CHƯƠNG 6. TRIỂN KHAI HỆ THỐNG</w:t>
      </w:r>
      <w:bookmarkEnd w:id="38"/>
    </w:p>
    <w:p>
      <w:pPr>
        <w:pStyle w:val="Heading2"/>
      </w:pPr>
      <w:bookmarkStart w:id="39" w:name="_DocLint_039"/>
      <w:r>
        <w:t>6.1. Thiết kế trải nghiệm sử dụng</w:t>
      </w:r>
      <w:bookmarkEnd w:id="39"/>
    </w:p>
    <w:p>
      <w:r>
        <w:t>Giao diện được tổ chức thành ba giai đoạn: tiếp nhận và phân tích; xác nhận những vấn đề cần quyết định; xem trước và tải kết quả. Người dùng không cần hiểu các thẻ XML hoặc tên mô-đun để hoàn thành luồng chính. Thông tin kỹ thuật được giữ trong phần chẩn đoán khi thật sự cần cho việc xử lý lỗi.</w:t>
      </w:r>
    </w:p>
    <w:p>
      <w:r>
        <w:t>Ở bước duyệt, hệ thống không nên liệt kê mọi dòng của tài liệu để người dùng tự phân loại lại từ đầu. Những trường hợp chắc chắn được xử lý theo quy tắc; những trường hợp thiếu chắc chắn được gom nhóm và đưa lựa chọn cùng loại. Thiết kế này giảm tải nhận thức và làm rõ trách nhiệm của hệ thống trong khâu nhận diện.</w:t>
      </w:r>
    </w:p>
    <w:p>
      <w:r>
        <w:t>Phần kết quả cần thể hiện thay đổi quan trọng, vùng được giữ nguyên, cảnh báo và sản phẩm khả dụng. Trạng thái xử lý một phần phải được giải thích bằng ngôn ngữ thông thường. Khi không có PDF, người dùng vẫn cần biết Word có được tạo hợp lệ hay không và bước nào đang thiếu.</w:t>
      </w:r>
    </w:p>
    <w:p>
      <w:pPr>
        <w:pStyle w:val="Heading2"/>
      </w:pPr>
      <w:bookmarkStart w:id="40" w:name="_DocLint_040"/>
      <w:r>
        <w:t>6.2. Cấu hình trình bày hiện có</w:t>
      </w:r>
      <w:bookmarkEnd w:id="40"/>
    </w:p>
    <w:p>
      <w:pPr>
        <w:pStyle w:val="TableCaption"/>
      </w:pPr>
      <w:r>
        <w:t>Bảng 6.1. Thông số hai profile hiện có</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438"/>
        <w:gridCol w:w="2721"/>
        <w:gridCol w:w="3912"/>
      </w:tblGrid>
      <w:tr>
        <w:trPr>
          <w:cantSplit/>
          <w:tblHeader w:val="true"/>
        </w:trPr>
        <w:tc>
          <w:tcPr>
            <w:tcW w:type="dxa" w:w="2438"/>
            <w:vAlign w:val="top"/>
            <w:shd w:fill="E8EDF2" w:val="clear"/>
          </w:tcPr>
          <w:p>
            <w:pPr>
              <w:pStyle w:val="TableHeader"/>
              <w:keepNext/>
              <w:widowControl/>
              <w:spacing w:after="0"/>
            </w:pPr>
            <w:r>
              <w:t>Thuộc tính</w:t>
            </w:r>
          </w:p>
        </w:tc>
        <w:tc>
          <w:tcPr>
            <w:tcW w:type="dxa" w:w="2721"/>
            <w:vAlign w:val="top"/>
            <w:shd w:fill="E8EDF2" w:val="clear"/>
          </w:tcPr>
          <w:p>
            <w:pPr>
              <w:pStyle w:val="TableHeader"/>
              <w:keepNext/>
              <w:widowControl/>
              <w:spacing w:after="0"/>
            </w:pPr>
            <w:r>
              <w:t>Profile HUST</w:t>
            </w:r>
          </w:p>
        </w:tc>
        <w:tc>
          <w:tcPr>
            <w:tcW w:type="dxa" w:w="3912"/>
            <w:vAlign w:val="top"/>
            <w:shd w:fill="E8EDF2" w:val="clear"/>
          </w:tcPr>
          <w:p>
            <w:pPr>
              <w:pStyle w:val="TableHeader"/>
              <w:keepNext/>
              <w:widowControl/>
              <w:spacing w:after="0"/>
            </w:pPr>
            <w:r>
              <w:t>Profile report</w:t>
            </w:r>
          </w:p>
        </w:tc>
      </w:tr>
      <w:tr>
        <w:trPr>
          <w:cantSplit/>
        </w:trPr>
        <w:tc>
          <w:tcPr>
            <w:tcW w:type="dxa" w:w="2438"/>
            <w:vAlign w:val="top"/>
          </w:tcPr>
          <w:p>
            <w:pPr>
              <w:pStyle w:val="TableText"/>
              <w:keepNext w:val="0"/>
              <w:widowControl/>
              <w:spacing w:after="0"/>
            </w:pPr>
            <w:r>
              <w:t>Phông chữ thân bài</w:t>
            </w:r>
          </w:p>
        </w:tc>
        <w:tc>
          <w:tcPr>
            <w:tcW w:type="dxa" w:w="2721"/>
            <w:vAlign w:val="top"/>
          </w:tcPr>
          <w:p>
            <w:pPr>
              <w:pStyle w:val="TableText"/>
              <w:keepNext w:val="0"/>
              <w:widowControl/>
              <w:spacing w:after="0"/>
            </w:pPr>
            <w:r>
              <w:t>Times New Roman</w:t>
            </w:r>
          </w:p>
        </w:tc>
        <w:tc>
          <w:tcPr>
            <w:tcW w:type="dxa" w:w="3912"/>
            <w:vAlign w:val="top"/>
          </w:tcPr>
          <w:p>
            <w:pPr>
              <w:pStyle w:val="TableText"/>
              <w:keepNext w:val="0"/>
              <w:widowControl/>
              <w:spacing w:after="0"/>
            </w:pPr>
            <w:r>
              <w:t>Calibri</w:t>
            </w:r>
          </w:p>
        </w:tc>
      </w:tr>
      <w:tr>
        <w:trPr>
          <w:cantSplit/>
        </w:trPr>
        <w:tc>
          <w:tcPr>
            <w:tcW w:type="dxa" w:w="2438"/>
            <w:vAlign w:val="top"/>
          </w:tcPr>
          <w:p>
            <w:pPr>
              <w:pStyle w:val="TableText"/>
              <w:keepNext w:val="0"/>
              <w:widowControl/>
              <w:spacing w:after="0"/>
            </w:pPr>
            <w:r>
              <w:t>Cỡ chữ thân bài</w:t>
            </w:r>
          </w:p>
        </w:tc>
        <w:tc>
          <w:tcPr>
            <w:tcW w:type="dxa" w:w="2721"/>
            <w:vAlign w:val="top"/>
          </w:tcPr>
          <w:p>
            <w:pPr>
              <w:pStyle w:val="TableText"/>
              <w:keepNext w:val="0"/>
              <w:widowControl/>
              <w:spacing w:after="0"/>
            </w:pPr>
            <w:r>
              <w:t>13 pt</w:t>
            </w:r>
          </w:p>
        </w:tc>
        <w:tc>
          <w:tcPr>
            <w:tcW w:type="dxa" w:w="3912"/>
            <w:vAlign w:val="top"/>
          </w:tcPr>
          <w:p>
            <w:pPr>
              <w:pStyle w:val="TableText"/>
              <w:keepNext w:val="0"/>
              <w:widowControl/>
              <w:spacing w:after="0"/>
            </w:pPr>
            <w:r>
              <w:t>12 pt</w:t>
            </w:r>
          </w:p>
        </w:tc>
      </w:tr>
      <w:tr>
        <w:trPr>
          <w:cantSplit/>
        </w:trPr>
        <w:tc>
          <w:tcPr>
            <w:tcW w:type="dxa" w:w="2438"/>
            <w:vAlign w:val="top"/>
          </w:tcPr>
          <w:p>
            <w:pPr>
              <w:pStyle w:val="TableText"/>
              <w:keepNext w:val="0"/>
              <w:widowControl/>
              <w:spacing w:after="0"/>
            </w:pPr>
            <w:r>
              <w:t>Giãn dòng thân bài</w:t>
            </w:r>
          </w:p>
        </w:tc>
        <w:tc>
          <w:tcPr>
            <w:tcW w:type="dxa" w:w="2721"/>
            <w:vAlign w:val="top"/>
          </w:tcPr>
          <w:p>
            <w:pPr>
              <w:pStyle w:val="TableText"/>
              <w:keepNext w:val="0"/>
              <w:widowControl/>
              <w:spacing w:after="0"/>
            </w:pPr>
            <w:r>
              <w:t>1,5 dòng</w:t>
            </w:r>
          </w:p>
        </w:tc>
        <w:tc>
          <w:tcPr>
            <w:tcW w:type="dxa" w:w="3912"/>
            <w:vAlign w:val="top"/>
          </w:tcPr>
          <w:p>
            <w:pPr>
              <w:pStyle w:val="TableText"/>
              <w:keepNext w:val="0"/>
              <w:widowControl/>
              <w:spacing w:after="0"/>
            </w:pPr>
            <w:r>
              <w:t>1,2 dòng</w:t>
            </w:r>
          </w:p>
        </w:tc>
      </w:tr>
      <w:tr>
        <w:trPr>
          <w:cantSplit/>
        </w:trPr>
        <w:tc>
          <w:tcPr>
            <w:tcW w:type="dxa" w:w="2438"/>
            <w:vAlign w:val="top"/>
          </w:tcPr>
          <w:p>
            <w:pPr>
              <w:pStyle w:val="TableText"/>
              <w:keepNext w:val="0"/>
              <w:widowControl/>
              <w:spacing w:after="0"/>
            </w:pPr>
            <w:r>
              <w:t>Lề trái</w:t>
            </w:r>
          </w:p>
        </w:tc>
        <w:tc>
          <w:tcPr>
            <w:tcW w:type="dxa" w:w="2721"/>
            <w:vAlign w:val="top"/>
          </w:tcPr>
          <w:p>
            <w:pPr>
              <w:pStyle w:val="TableText"/>
              <w:keepNext w:val="0"/>
              <w:widowControl/>
              <w:spacing w:after="0"/>
            </w:pPr>
            <w:r>
              <w:t>3 cm</w:t>
            </w:r>
          </w:p>
        </w:tc>
        <w:tc>
          <w:tcPr>
            <w:tcW w:type="dxa" w:w="3912"/>
            <w:vAlign w:val="top"/>
          </w:tcPr>
          <w:p>
            <w:pPr>
              <w:pStyle w:val="TableText"/>
              <w:keepNext w:val="0"/>
              <w:widowControl/>
              <w:spacing w:after="0"/>
            </w:pPr>
            <w:r>
              <w:t>2,5 cm</w:t>
            </w:r>
          </w:p>
        </w:tc>
      </w:tr>
      <w:tr>
        <w:trPr>
          <w:cantSplit/>
        </w:trPr>
        <w:tc>
          <w:tcPr>
            <w:tcW w:type="dxa" w:w="2438"/>
            <w:vAlign w:val="top"/>
          </w:tcPr>
          <w:p>
            <w:pPr>
              <w:pStyle w:val="TableText"/>
              <w:keepNext w:val="0"/>
              <w:widowControl/>
              <w:spacing w:after="0"/>
            </w:pPr>
            <w:r>
              <w:t>Lề phải</w:t>
            </w:r>
          </w:p>
        </w:tc>
        <w:tc>
          <w:tcPr>
            <w:tcW w:type="dxa" w:w="2721"/>
            <w:vAlign w:val="top"/>
          </w:tcPr>
          <w:p>
            <w:pPr>
              <w:pStyle w:val="TableText"/>
              <w:keepNext w:val="0"/>
              <w:widowControl/>
              <w:spacing w:after="0"/>
            </w:pPr>
            <w:r>
              <w:t>2 cm</w:t>
            </w:r>
          </w:p>
        </w:tc>
        <w:tc>
          <w:tcPr>
            <w:tcW w:type="dxa" w:w="3912"/>
            <w:vAlign w:val="top"/>
          </w:tcPr>
          <w:p>
            <w:pPr>
              <w:pStyle w:val="TableText"/>
              <w:keepNext w:val="0"/>
              <w:widowControl/>
              <w:spacing w:after="0"/>
            </w:pPr>
            <w:r>
              <w:t>2,5 cm</w:t>
            </w:r>
          </w:p>
        </w:tc>
      </w:tr>
      <w:tr>
        <w:trPr>
          <w:cantSplit/>
        </w:trPr>
        <w:tc>
          <w:tcPr>
            <w:tcW w:type="dxa" w:w="2438"/>
            <w:vAlign w:val="top"/>
          </w:tcPr>
          <w:p>
            <w:pPr>
              <w:pStyle w:val="TableText"/>
              <w:keepNext w:val="0"/>
              <w:widowControl/>
              <w:spacing w:after="0"/>
            </w:pPr>
            <w:r>
              <w:t>Lề trên và dưới</w:t>
            </w:r>
          </w:p>
        </w:tc>
        <w:tc>
          <w:tcPr>
            <w:tcW w:type="dxa" w:w="2721"/>
            <w:vAlign w:val="top"/>
          </w:tcPr>
          <w:p>
            <w:pPr>
              <w:pStyle w:val="TableText"/>
              <w:keepNext w:val="0"/>
              <w:widowControl/>
              <w:spacing w:after="0"/>
            </w:pPr>
            <w:r>
              <w:t>2 cm</w:t>
            </w:r>
          </w:p>
        </w:tc>
        <w:tc>
          <w:tcPr>
            <w:tcW w:type="dxa" w:w="3912"/>
            <w:vAlign w:val="top"/>
          </w:tcPr>
          <w:p>
            <w:pPr>
              <w:pStyle w:val="TableText"/>
              <w:keepNext w:val="0"/>
              <w:widowControl/>
              <w:spacing w:after="0"/>
            </w:pPr>
            <w:r>
              <w:t>2 cm</w:t>
            </w:r>
          </w:p>
        </w:tc>
      </w:tr>
    </w:tbl>
    <w:p>
      <w:pPr>
        <w:spacing w:after="60" w:before="0" w:line="240" w:lineRule="auto"/>
      </w:pPr>
      <w:r>
        <w:rPr>
          <w:sz w:val="6"/>
        </w:rPr>
      </w:r>
    </w:p>
    <w:p>
      <w:r>
        <w:t>Các giá trị trên là cấu hình kỹ thuật hiện có, không phải chứng nhận rằng mọi tài liệu sau xử lý đều đạt mọi quy định của nhà trường hoặc cơ quan. Đề mục, chú thích, bìa, bảng và vùng đặc biệt có thể có quy tắc riêng. Những section cần giữ trang ngang hoặc vùng được bảo vệ không được ép về hình thức thân bài thông thường.</w:t>
      </w:r>
    </w:p>
    <w:p>
      <w:pPr>
        <w:pStyle w:val="Heading2"/>
      </w:pPr>
      <w:bookmarkStart w:id="41" w:name="_DocLint_041"/>
      <w:r>
        <w:t>6.3. Bản xem trước và báo cáo xử lý</w:t>
      </w:r>
      <w:bookmarkEnd w:id="41"/>
    </w:p>
    <w:p>
      <w:r>
        <w:t>Quá trình dựng PDF chạy trên bản sao tạm với môi trường LibreOffice tách biệt. Bản dựng được hạn chế những tham chiếu bên ngoài theo cơ chế hiện có, trong khi bản gốc được giữ cho các lần xử lý tiếp theo. Ảnh trang phục vụ xem trên trình duyệt và hỗ trợ định vị cảnh báo khi có thông tin tương ứng.</w:t>
      </w:r>
    </w:p>
    <w:p>
      <w:r>
        <w:t>Báo cáo JSON là sản phẩm riêng, phản ánh lựa chọn, thay đổi, cảnh báo và phạm vi đã xử lý. Không chèn tự động một trang nhật ký kỹ thuật vào báo cáo học thuật của người dùng. Việc giữ báo cáo chẩn đoán tách khỏi nội dung chính cũng giúp tránh nhầm phần do hệ thống thêm với phần tác giả viết.</w:t>
      </w:r>
    </w:p>
    <w:p>
      <w:pPr>
        <w:pStyle w:val="Heading2"/>
      </w:pPr>
      <w:bookmarkStart w:id="42" w:name="_DocLint_042"/>
      <w:r>
        <w:t>6.4. Quản lý vòng đời và dữ liệu tạm</w:t>
      </w:r>
      <w:bookmarkEnd w:id="42"/>
    </w:p>
    <w:p>
      <w:r>
        <w:t>Mỗi phiên được gắn UUID và có hạn dùng 30 phút tính từ lúc tiếp nhận. Các lần xem hoặc xử lý lại không mặc nhiên kéo dài hạn này. Cơ chế truy cập kiểm tra thời hạn, trong khi bộ dọn dữ liệu hoạt động theo lịch và khi dịch vụ khởi động.</w:t>
      </w:r>
    </w:p>
    <w:p>
      <w:r>
        <w:t>Khi hủy hoặc xóa một phiên đang chạy, cần dừng tác vụ liên quan trước khi hoàn tất dọn tệp. Nếu dịch vụ đã dừng thì bộ dọn nền không còn hoạt động; dữ liệu còn lại được rà soát khi khởi động lại. Vì vậy, mô tả chính xác là quản lý dữ liệu tạm và thu hồi theo TTL, không phải cam kết xóa vật lý tức thời trong mọi tình huống hạ tầng.</w:t>
      </w:r>
    </w:p>
    <w:p>
      <w:r>
        <w:t>UUID giúp tách biệt và giảm khả năng đoán định danh nhưng không tự thay thế mọi biện pháp bảo mật. Khi triển khai công cộng, việc kiểm soát truy cập, nhật ký, cấu hình mạng và bảo vệ môi trường thực thi vẫn cần được đánh giá.</w:t>
      </w:r>
    </w:p>
    <w:p>
      <w:pPr>
        <w:pStyle w:val="Heading2"/>
      </w:pPr>
      <w:bookmarkStart w:id="43" w:name="_DocLint_043"/>
      <w:r>
        <w:t>6.5. Giới hạn vận hành</w:t>
      </w:r>
      <w:bookmarkEnd w:id="43"/>
    </w:p>
    <w:p>
      <w:pPr>
        <w:pStyle w:val="TableCaption"/>
      </w:pPr>
      <w:r>
        <w:t>Bảng 6.2. Giới hạn vận hành của phiên bản hiện tại</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Hạng mục</w:t>
            </w:r>
          </w:p>
        </w:tc>
        <w:tc>
          <w:tcPr>
            <w:tcW w:type="dxa" w:w="5783"/>
            <w:vAlign w:val="top"/>
            <w:shd w:fill="E8EDF2" w:val="clear"/>
          </w:tcPr>
          <w:p>
            <w:pPr>
              <w:pStyle w:val="TableHeader"/>
              <w:keepNext/>
              <w:widowControl/>
              <w:spacing w:after="0"/>
            </w:pPr>
            <w:r>
              <w:t>Giới hạn đang áp dụng</w:t>
            </w:r>
          </w:p>
        </w:tc>
      </w:tr>
      <w:tr>
        <w:trPr>
          <w:cantSplit/>
        </w:trPr>
        <w:tc>
          <w:tcPr>
            <w:tcW w:type="dxa" w:w="3288"/>
            <w:vAlign w:val="top"/>
          </w:tcPr>
          <w:p>
            <w:pPr>
              <w:pStyle w:val="TableText"/>
              <w:keepNext w:val="0"/>
              <w:widowControl/>
              <w:spacing w:after="0"/>
            </w:pPr>
            <w:r>
              <w:t>Tệp tải lên</w:t>
            </w:r>
          </w:p>
        </w:tc>
        <w:tc>
          <w:tcPr>
            <w:tcW w:type="dxa" w:w="5783"/>
            <w:vAlign w:val="top"/>
          </w:tcPr>
          <w:p>
            <w:pPr>
              <w:pStyle w:val="TableText"/>
              <w:keepNext w:val="0"/>
              <w:widowControl/>
              <w:spacing w:after="0"/>
            </w:pPr>
            <w:r>
              <w:t>15 MiB</w:t>
            </w:r>
          </w:p>
        </w:tc>
      </w:tr>
      <w:tr>
        <w:trPr>
          <w:cantSplit/>
        </w:trPr>
        <w:tc>
          <w:tcPr>
            <w:tcW w:type="dxa" w:w="3288"/>
            <w:vAlign w:val="top"/>
          </w:tcPr>
          <w:p>
            <w:pPr>
              <w:pStyle w:val="TableText"/>
              <w:keepNext w:val="0"/>
              <w:widowControl/>
              <w:spacing w:after="0"/>
            </w:pPr>
            <w:r>
              <w:t>Tổng dung lượng giải nén</w:t>
            </w:r>
          </w:p>
        </w:tc>
        <w:tc>
          <w:tcPr>
            <w:tcW w:type="dxa" w:w="5783"/>
            <w:vAlign w:val="top"/>
          </w:tcPr>
          <w:p>
            <w:pPr>
              <w:pStyle w:val="TableText"/>
              <w:keepNext w:val="0"/>
              <w:widowControl/>
              <w:spacing w:after="0"/>
            </w:pPr>
            <w:r>
              <w:t>80 MiB</w:t>
            </w:r>
          </w:p>
        </w:tc>
      </w:tr>
      <w:tr>
        <w:trPr>
          <w:cantSplit/>
        </w:trPr>
        <w:tc>
          <w:tcPr>
            <w:tcW w:type="dxa" w:w="3288"/>
            <w:vAlign w:val="top"/>
          </w:tcPr>
          <w:p>
            <w:pPr>
              <w:pStyle w:val="TableText"/>
              <w:keepNext w:val="0"/>
              <w:widowControl/>
              <w:spacing w:after="0"/>
            </w:pPr>
            <w:r>
              <w:t>Dung lượng một XML</w:t>
            </w:r>
          </w:p>
        </w:tc>
        <w:tc>
          <w:tcPr>
            <w:tcW w:type="dxa" w:w="5783"/>
            <w:vAlign w:val="top"/>
          </w:tcPr>
          <w:p>
            <w:pPr>
              <w:pStyle w:val="TableText"/>
              <w:keepNext w:val="0"/>
              <w:widowControl/>
              <w:spacing w:after="0"/>
            </w:pPr>
            <w:r>
              <w:t>8 MiB</w:t>
            </w:r>
          </w:p>
        </w:tc>
      </w:tr>
      <w:tr>
        <w:trPr>
          <w:cantSplit/>
        </w:trPr>
        <w:tc>
          <w:tcPr>
            <w:tcW w:type="dxa" w:w="3288"/>
            <w:vAlign w:val="top"/>
          </w:tcPr>
          <w:p>
            <w:pPr>
              <w:pStyle w:val="TableText"/>
              <w:keepNext w:val="0"/>
              <w:widowControl/>
              <w:spacing w:after="0"/>
            </w:pPr>
            <w:r>
              <w:t>Số mục trong gói ZIP</w:t>
            </w:r>
          </w:p>
        </w:tc>
        <w:tc>
          <w:tcPr>
            <w:tcW w:type="dxa" w:w="5783"/>
            <w:vAlign w:val="top"/>
          </w:tcPr>
          <w:p>
            <w:pPr>
              <w:pStyle w:val="TableText"/>
              <w:keepNext w:val="0"/>
              <w:widowControl/>
              <w:spacing w:after="0"/>
            </w:pPr>
            <w:r>
              <w:t>2.000</w:t>
            </w:r>
          </w:p>
        </w:tc>
      </w:tr>
      <w:tr>
        <w:trPr>
          <w:cantSplit/>
        </w:trPr>
        <w:tc>
          <w:tcPr>
            <w:tcW w:type="dxa" w:w="3288"/>
            <w:vAlign w:val="top"/>
          </w:tcPr>
          <w:p>
            <w:pPr>
              <w:pStyle w:val="TableText"/>
              <w:keepNext w:val="0"/>
              <w:widowControl/>
              <w:spacing w:after="0"/>
            </w:pPr>
            <w:r>
              <w:t>Số khối trực tiếp được phân tích</w:t>
            </w:r>
          </w:p>
        </w:tc>
        <w:tc>
          <w:tcPr>
            <w:tcW w:type="dxa" w:w="5783"/>
            <w:vAlign w:val="top"/>
          </w:tcPr>
          <w:p>
            <w:pPr>
              <w:pStyle w:val="TableText"/>
              <w:keepNext w:val="0"/>
              <w:widowControl/>
              <w:spacing w:after="0"/>
            </w:pPr>
            <w:r>
              <w:t>5.000</w:t>
            </w:r>
          </w:p>
        </w:tc>
      </w:tr>
      <w:tr>
        <w:trPr>
          <w:cantSplit/>
        </w:trPr>
        <w:tc>
          <w:tcPr>
            <w:tcW w:type="dxa" w:w="3288"/>
            <w:vAlign w:val="top"/>
          </w:tcPr>
          <w:p>
            <w:pPr>
              <w:pStyle w:val="TableText"/>
              <w:keepNext w:val="0"/>
              <w:widowControl/>
              <w:spacing w:after="0"/>
            </w:pPr>
            <w:r>
              <w:t>Số trang xem trước</w:t>
            </w:r>
          </w:p>
        </w:tc>
        <w:tc>
          <w:tcPr>
            <w:tcW w:type="dxa" w:w="5783"/>
            <w:vAlign w:val="top"/>
          </w:tcPr>
          <w:p>
            <w:pPr>
              <w:pStyle w:val="TableText"/>
              <w:keepNext w:val="0"/>
              <w:widowControl/>
              <w:spacing w:after="0"/>
            </w:pPr>
            <w:r>
              <w:t>120</w:t>
            </w:r>
          </w:p>
        </w:tc>
      </w:tr>
      <w:tr>
        <w:trPr>
          <w:cantSplit/>
        </w:trPr>
        <w:tc>
          <w:tcPr>
            <w:tcW w:type="dxa" w:w="3288"/>
            <w:vAlign w:val="top"/>
          </w:tcPr>
          <w:p>
            <w:pPr>
              <w:pStyle w:val="TableText"/>
              <w:keepNext w:val="0"/>
              <w:widowControl/>
              <w:spacing w:after="0"/>
            </w:pPr>
            <w:r>
              <w:t>Thời gian một lượt gọi Office</w:t>
            </w:r>
          </w:p>
        </w:tc>
        <w:tc>
          <w:tcPr>
            <w:tcW w:type="dxa" w:w="5783"/>
            <w:vAlign w:val="top"/>
          </w:tcPr>
          <w:p>
            <w:pPr>
              <w:pStyle w:val="TableText"/>
              <w:keepNext w:val="0"/>
              <w:widowControl/>
              <w:spacing w:after="0"/>
            </w:pPr>
            <w:r>
              <w:t>60 giây</w:t>
            </w:r>
          </w:p>
        </w:tc>
      </w:tr>
      <w:tr>
        <w:trPr>
          <w:cantSplit/>
        </w:trPr>
        <w:tc>
          <w:tcPr>
            <w:tcW w:type="dxa" w:w="3288"/>
            <w:vAlign w:val="top"/>
          </w:tcPr>
          <w:p>
            <w:pPr>
              <w:pStyle w:val="TableText"/>
              <w:keepNext w:val="0"/>
              <w:widowControl/>
              <w:spacing w:after="0"/>
            </w:pPr>
            <w:r>
              <w:t>Số lượt đồng bộ mục lục</w:t>
            </w:r>
          </w:p>
        </w:tc>
        <w:tc>
          <w:tcPr>
            <w:tcW w:type="dxa" w:w="5783"/>
            <w:vAlign w:val="top"/>
          </w:tcPr>
          <w:p>
            <w:pPr>
              <w:pStyle w:val="TableText"/>
              <w:keepNext w:val="0"/>
              <w:widowControl/>
              <w:spacing w:after="0"/>
            </w:pPr>
            <w:r>
              <w:t>Tối đa 3</w:t>
            </w:r>
          </w:p>
        </w:tc>
      </w:tr>
      <w:tr>
        <w:trPr>
          <w:cantSplit/>
        </w:trPr>
        <w:tc>
          <w:tcPr>
            <w:tcW w:type="dxa" w:w="3288"/>
            <w:vAlign w:val="top"/>
          </w:tcPr>
          <w:p>
            <w:pPr>
              <w:pStyle w:val="TableText"/>
              <w:keepNext w:val="0"/>
              <w:widowControl/>
              <w:spacing w:after="0"/>
            </w:pPr>
            <w:r>
              <w:t>Số công việc xử lý đồng thời</w:t>
            </w:r>
          </w:p>
        </w:tc>
        <w:tc>
          <w:tcPr>
            <w:tcW w:type="dxa" w:w="5783"/>
            <w:vAlign w:val="top"/>
          </w:tcPr>
          <w:p>
            <w:pPr>
              <w:pStyle w:val="TableText"/>
              <w:keepNext w:val="0"/>
              <w:widowControl/>
              <w:spacing w:after="0"/>
            </w:pPr>
            <w:r>
              <w:t>1 worker</w:t>
            </w:r>
          </w:p>
        </w:tc>
      </w:tr>
      <w:tr>
        <w:trPr>
          <w:cantSplit/>
        </w:trPr>
        <w:tc>
          <w:tcPr>
            <w:tcW w:type="dxa" w:w="3288"/>
            <w:vAlign w:val="top"/>
          </w:tcPr>
          <w:p>
            <w:pPr>
              <w:pStyle w:val="TableText"/>
              <w:keepNext w:val="0"/>
              <w:widowControl/>
              <w:spacing w:after="0"/>
            </w:pPr>
            <w:r>
              <w:t>Số công việc chờ</w:t>
            </w:r>
          </w:p>
        </w:tc>
        <w:tc>
          <w:tcPr>
            <w:tcW w:type="dxa" w:w="5783"/>
            <w:vAlign w:val="top"/>
          </w:tcPr>
          <w:p>
            <w:pPr>
              <w:pStyle w:val="TableText"/>
              <w:keepNext w:val="0"/>
              <w:widowControl/>
              <w:spacing w:after="0"/>
            </w:pPr>
            <w:r>
              <w:t>4</w:t>
            </w:r>
          </w:p>
        </w:tc>
      </w:tr>
      <w:tr>
        <w:trPr>
          <w:cantSplit/>
        </w:trPr>
        <w:tc>
          <w:tcPr>
            <w:tcW w:type="dxa" w:w="3288"/>
            <w:vAlign w:val="top"/>
          </w:tcPr>
          <w:p>
            <w:pPr>
              <w:pStyle w:val="TableText"/>
              <w:keepNext w:val="0"/>
              <w:widowControl/>
              <w:spacing w:after="0"/>
            </w:pPr>
            <w:r>
              <w:t>Tần suất tải tệp theo IP</w:t>
            </w:r>
          </w:p>
        </w:tc>
        <w:tc>
          <w:tcPr>
            <w:tcW w:type="dxa" w:w="5783"/>
            <w:vAlign w:val="top"/>
          </w:tcPr>
          <w:p>
            <w:pPr>
              <w:pStyle w:val="TableText"/>
              <w:keepNext w:val="0"/>
              <w:widowControl/>
              <w:spacing w:after="0"/>
            </w:pPr>
            <w:r>
              <w:t>10 lần/phút</w:t>
            </w:r>
          </w:p>
        </w:tc>
      </w:tr>
      <w:tr>
        <w:trPr>
          <w:cantSplit/>
        </w:trPr>
        <w:tc>
          <w:tcPr>
            <w:tcW w:type="dxa" w:w="3288"/>
            <w:vAlign w:val="top"/>
          </w:tcPr>
          <w:p>
            <w:pPr>
              <w:pStyle w:val="TableText"/>
              <w:keepNext w:val="0"/>
              <w:widowControl/>
              <w:spacing w:after="0"/>
            </w:pPr>
            <w:r>
              <w:t>Số lần dàn trang lại trong một phiên</w:t>
            </w:r>
          </w:p>
        </w:tc>
        <w:tc>
          <w:tcPr>
            <w:tcW w:type="dxa" w:w="5783"/>
            <w:vAlign w:val="top"/>
          </w:tcPr>
          <w:p>
            <w:pPr>
              <w:pStyle w:val="TableText"/>
              <w:keepNext w:val="0"/>
              <w:widowControl/>
              <w:spacing w:after="0"/>
            </w:pPr>
            <w:r>
              <w:t>10</w:t>
            </w:r>
          </w:p>
        </w:tc>
      </w:tr>
    </w:tbl>
    <w:p>
      <w:pPr>
        <w:spacing w:after="60" w:before="0" w:line="240" w:lineRule="auto"/>
      </w:pPr>
      <w:r>
        <w:rPr>
          <w:sz w:val="6"/>
        </w:rPr>
      </w:r>
    </w:p>
    <w:p>
      <w:r>
        <w:t>Đây là ràng buộc tài nguyên và thời hạn từng công đoạn, không phải số đo thời gian đáp ứng trung bình hoặc cam kết rằng mọi tài liệu hoàn tất trong 60 giây. Hiệu năng tổng thể còn phụ thuộc kích thước, cấu trúc tài liệu, phông chữ, hàng đợi và cấu hình máy chạy.</w:t>
      </w:r>
    </w:p>
    <w:p>
      <w:pPr>
        <w:pStyle w:val="Heading2"/>
      </w:pPr>
      <w:bookmarkStart w:id="44" w:name="_DocLint_044"/>
      <w:r>
        <w:t>6.6. Chạy cục bộ và hỗ trợ Windows</w:t>
      </w:r>
      <w:bookmarkEnd w:id="44"/>
    </w:p>
    <w:p>
      <w:r>
        <w:t>Môi trường phát triển cần Python, các thư viện của dự án và LibreOffice khi muốn có bản xem trước PDF. Gói bàn giao có trình khởi động RUN_DOCLINT.cmd nhằm giảm thao tác nhập lệnh trên Windows. Hướng dẫn cần chỉ rõ thư mục chạy, cách tạo môi trường ảo, cài thư viện và nhận biết máy chủ đã sẵn sàng.</w:t>
      </w:r>
    </w:p>
    <w:p>
      <w:r>
        <w:t>Khi dùng cục bộ, cửa sổ terminal duy trì tiến trình máy chủ web. Đóng cửa sổ hoặc dừng tiến trình sẽ làm địa chỉ web cục bộ ngừng phục vụ; trình duyệt chỉ là phía giao diện. Một bản triển khai trên máy chủ sẽ thay thế thao tác này cho người dùng cuối, nhưng đi kèm yêu cầu vận hành và chi phí hạ tầng.</w:t>
      </w:r>
    </w:p>
    <w:p>
      <w:pPr>
        <w:pStyle w:val="Heading2"/>
      </w:pPr>
      <w:bookmarkStart w:id="45" w:name="_DocLint_045"/>
      <w:r>
        <w:t>6.7. Đóng gói và triển khai</w:t>
      </w:r>
      <w:bookmarkEnd w:id="45"/>
    </w:p>
    <w:p>
      <w:r>
        <w:t>Cấu hình Docker hướng tới tiến trình không có quyền root, hệ thống tệp chỉ đọc ở phạm vi phù hợp, vùng tạm riêng, giới hạn tài nguyên và giảm quyền của container. Cấu hình mạng nội bộ và cổng truy cập cục bộ giúp thu hẹp phạm vi tiếp xúc khi thử nghiệm.</w:t>
      </w:r>
    </w:p>
    <w:p>
      <w:r>
        <w:t>Trước khi mở dịch vụ công cộng, cần cấu hình HTTPS, kiểm tra giới hạn tải ở lớp ngoài, đo năng lực hàng đợi, đánh giá môi trường chạy LibreOffice và rà soát quy trình dữ liệu. Những công việc này là tiêu chí hoàn thiện triển khai, không được xem như đã nghiệm thu chỉ vì có Dockerfile hoặc compose.</w:t>
      </w:r>
    </w:p>
    <w:p>
      <w:pPr>
        <w:pStyle w:val="Heading1"/>
      </w:pPr>
      <w:bookmarkStart w:id="46" w:name="_DocLint_046"/>
      <w:r>
        <w:t>CHƯƠNG 7. KIỂM THỬ VÀ ĐÁNH GIÁ KẾT QUẢ</w:t>
      </w:r>
      <w:bookmarkEnd w:id="46"/>
    </w:p>
    <w:p>
      <w:pPr>
        <w:pStyle w:val="Heading2"/>
      </w:pPr>
      <w:bookmarkStart w:id="47" w:name="_DocLint_047"/>
      <w:r>
        <w:t>7.1. Mục tiêu kiểm thử</w:t>
      </w:r>
      <w:bookmarkEnd w:id="47"/>
    </w:p>
    <w:p>
      <w:r>
        <w:t>Hoạt động kiểm thử tập trung vào bốn câu hỏi: thay đổi có đúng quy tắc và lựa chọn không; nội dung cùng vùng bảo vệ có được giữ không; giao diện có phản ánh đúng kết quả không; và lỗi đầu vào hoặc môi trường có được xử lý có kiểm soát không. Chỉ chứng minh tệp mở được chưa đủ để trả lời các câu hỏi này.</w:t>
      </w:r>
    </w:p>
    <w:p>
      <w:r>
        <w:t>Đối với thuật toán heuristic, cần kiểm tra cả trường hợp dương tính và phản ví dụ. Ví dụ, một dòng viết hoa đúng là đề mục không thể thay thế ca kiểm thử một dòng viết hoa chỉ là tên chủ đề. Với bảo toàn, cần kiểm tra cả thành phần được sửa và thành phần buộc phải không đổi.</w:t>
      </w:r>
    </w:p>
    <w:p>
      <w:pPr>
        <w:pStyle w:val="Heading2"/>
      </w:pPr>
      <w:bookmarkStart w:id="48" w:name="_DocLint_048"/>
      <w:r>
        <w:t>7.2. Các mức kiểm thử</w:t>
      </w:r>
      <w:bookmarkEnd w:id="48"/>
    </w:p>
    <w:p>
      <w:r>
        <w:t>Kiểm thử đơn vị kiểm tra các quy tắc, phân cấp đề mục, nhận diện bìa và phạm vi bảo vệ. Kiểm thử tích hợp kiểm tra chuỗi phân tích–lựa chọn–chỉnh sửa–kiểm tra toàn vẹn. Kiểm thử API xác nhận tiếp nhận, trạng thái, giới hạn và sản phẩm của công việc. Kiểm thử trình duyệt xác nhận người dùng thực hiện được luồng chính, các lựa chọn được giữ đúng và phản hồi lỗi đủ rõ.</w:t>
      </w:r>
    </w:p>
    <w:p>
      <w:r>
        <w:t>Kiểm tra trực quan qua PDF giúp phát hiện lệch căn, trang trắng bất thường, bảng tràn hoặc bìa sai. Kiểm chứng Microsoft Word thực tế là lớp riêng, cần thiết đối với cập nhật trường, phân trang và tương thích phông chữ. Các lớp này không được thay thế lẫn nhau.</w:t>
      </w:r>
    </w:p>
    <w:p>
      <w:pPr>
        <w:pStyle w:val="Heading2"/>
      </w:pPr>
      <w:bookmarkStart w:id="49" w:name="_DocLint_049"/>
      <w:r>
        <w:t>7.3. Dữ liệu kiểm thử</w:t>
      </w:r>
      <w:bookmarkEnd w:id="49"/>
    </w:p>
    <w:p>
      <w:r>
        <w:t>Bộ dữ liệu tổng hợp có 30 mẫu và các tình huống bổ sung về bảng, ảnh, công thức OMML, bookmark, nội dung theo dõi sửa đổi và section. Dữ liệu tổng hợp có thể chia sẻ cùng mã nguồn để tái lập hành vi mà không lộ tài liệu cá nhân.</w:t>
      </w:r>
    </w:p>
    <w:p>
      <w:r>
        <w:t>Những tài liệu thực tế do người dùng cung cấp được sử dụng riêng để điều tra lỗi và đối chiếu thuật toán. Không đưa các tài liệu này vào kho mã công khai. Khi muốn giữ một lỗi thành ca hồi quy chia sẻ được, cần tạo mẫu tối thiểu tái hiện cùng cấu trúc thay vì công bố báo cáo gốc.</w:t>
      </w:r>
    </w:p>
    <w:p>
      <w:pPr>
        <w:pStyle w:val="Heading2"/>
      </w:pPr>
      <w:bookmarkStart w:id="50" w:name="_DocLint_050"/>
      <w:r>
        <w:t>7.4. Kết quả đã ghi nhận</w:t>
      </w:r>
      <w:bookmarkEnd w:id="50"/>
    </w:p>
    <w:p>
      <w:pPr>
        <w:pStyle w:val="TableCaption"/>
      </w:pPr>
      <w:r>
        <w:t>Bảng 7.1. Kết quả kiểm thử và phạm vi bằng chứng</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Hạng mục</w:t>
            </w:r>
          </w:p>
        </w:tc>
        <w:tc>
          <w:tcPr>
            <w:tcW w:type="dxa" w:w="5783"/>
            <w:vAlign w:val="top"/>
            <w:shd w:fill="E8EDF2" w:val="clear"/>
          </w:tcPr>
          <w:p>
            <w:pPr>
              <w:pStyle w:val="TableHeader"/>
              <w:keepNext/>
              <w:widowControl/>
              <w:spacing w:after="0"/>
            </w:pPr>
            <w:r>
              <w:t>Kết quả và phạm vi</w:t>
            </w:r>
          </w:p>
        </w:tc>
      </w:tr>
      <w:tr>
        <w:trPr>
          <w:cantSplit/>
        </w:trPr>
        <w:tc>
          <w:tcPr>
            <w:tcW w:type="dxa" w:w="3288"/>
            <w:vAlign w:val="top"/>
          </w:tcPr>
          <w:p>
            <w:pPr>
              <w:pStyle w:val="TableText"/>
              <w:keepNext w:val="0"/>
              <w:widowControl/>
              <w:spacing w:after="0"/>
            </w:pPr>
            <w:r>
              <w:t>Bộ kiểm thử tự động trên Python 3.12</w:t>
            </w:r>
          </w:p>
        </w:tc>
        <w:tc>
          <w:tcPr>
            <w:tcW w:type="dxa" w:w="5783"/>
            <w:vAlign w:val="top"/>
          </w:tcPr>
          <w:p>
            <w:pPr>
              <w:pStyle w:val="TableText"/>
              <w:keepNext w:val="0"/>
              <w:widowControl/>
              <w:spacing w:after="0"/>
            </w:pPr>
            <w:r>
              <w:t>155 ca đạt trong môi trường Linux</w:t>
            </w:r>
          </w:p>
        </w:tc>
      </w:tr>
      <w:tr>
        <w:trPr>
          <w:cantSplit/>
        </w:trPr>
        <w:tc>
          <w:tcPr>
            <w:tcW w:type="dxa" w:w="3288"/>
            <w:vAlign w:val="top"/>
          </w:tcPr>
          <w:p>
            <w:pPr>
              <w:pStyle w:val="TableText"/>
              <w:keepNext w:val="0"/>
              <w:widowControl/>
              <w:spacing w:after="0"/>
            </w:pPr>
            <w:r>
              <w:t>Bộ kiểm thử tự động trên Python 3.14</w:t>
            </w:r>
          </w:p>
        </w:tc>
        <w:tc>
          <w:tcPr>
            <w:tcW w:type="dxa" w:w="5783"/>
            <w:vAlign w:val="top"/>
          </w:tcPr>
          <w:p>
            <w:pPr>
              <w:pStyle w:val="TableText"/>
              <w:keepNext w:val="0"/>
              <w:widowControl/>
              <w:spacing w:after="0"/>
            </w:pPr>
            <w:r>
              <w:t>Cùng bộ 155 ca đạt trong môi trường Linux</w:t>
            </w:r>
          </w:p>
        </w:tc>
      </w:tr>
      <w:tr>
        <w:trPr>
          <w:cantSplit/>
        </w:trPr>
        <w:tc>
          <w:tcPr>
            <w:tcW w:type="dxa" w:w="3288"/>
            <w:vAlign w:val="top"/>
          </w:tcPr>
          <w:p>
            <w:pPr>
              <w:pStyle w:val="TableText"/>
              <w:keepNext w:val="0"/>
              <w:widowControl/>
              <w:spacing w:after="0"/>
            </w:pPr>
            <w:r>
              <w:t>Kiểm tra cú pháp JavaScript</w:t>
            </w:r>
          </w:p>
        </w:tc>
        <w:tc>
          <w:tcPr>
            <w:tcW w:type="dxa" w:w="5783"/>
            <w:vAlign w:val="top"/>
          </w:tcPr>
          <w:p>
            <w:pPr>
              <w:pStyle w:val="TableText"/>
              <w:keepNext w:val="0"/>
              <w:widowControl/>
              <w:spacing w:after="0"/>
            </w:pPr>
            <w:r>
              <w:t>Đã kiểm tra các tệp giao diện liên quan</w:t>
            </w:r>
          </w:p>
        </w:tc>
      </w:tr>
      <w:tr>
        <w:trPr>
          <w:cantSplit/>
        </w:trPr>
        <w:tc>
          <w:tcPr>
            <w:tcW w:type="dxa" w:w="3288"/>
            <w:vAlign w:val="top"/>
          </w:tcPr>
          <w:p>
            <w:pPr>
              <w:pStyle w:val="TableText"/>
              <w:keepNext w:val="0"/>
              <w:widowControl/>
              <w:spacing w:after="0"/>
            </w:pPr>
            <w:r>
              <w:t>Kiểm tra Chromium</w:t>
            </w:r>
          </w:p>
        </w:tc>
        <w:tc>
          <w:tcPr>
            <w:tcW w:type="dxa" w:w="5783"/>
            <w:vAlign w:val="top"/>
          </w:tcPr>
          <w:p>
            <w:pPr>
              <w:pStyle w:val="TableText"/>
              <w:keepNext w:val="0"/>
              <w:widowControl/>
              <w:spacing w:after="0"/>
            </w:pPr>
            <w:r>
              <w:t>Luồng tải, duyệt, xử lý lại, xem trước và tải kết quả ở các kịch bản đã chọn</w:t>
            </w:r>
          </w:p>
        </w:tc>
      </w:tr>
      <w:tr>
        <w:trPr>
          <w:cantSplit/>
        </w:trPr>
        <w:tc>
          <w:tcPr>
            <w:tcW w:type="dxa" w:w="3288"/>
            <w:vAlign w:val="top"/>
          </w:tcPr>
          <w:p>
            <w:pPr>
              <w:pStyle w:val="TableText"/>
              <w:keepNext w:val="0"/>
              <w:widowControl/>
              <w:spacing w:after="0"/>
            </w:pPr>
            <w:r>
              <w:t>Tương thích Word trên Windows</w:t>
            </w:r>
          </w:p>
        </w:tc>
        <w:tc>
          <w:tcPr>
            <w:tcW w:type="dxa" w:w="5783"/>
            <w:vAlign w:val="top"/>
          </w:tcPr>
          <w:p>
            <w:pPr>
              <w:pStyle w:val="TableText"/>
              <w:keepNext w:val="0"/>
              <w:widowControl/>
              <w:spacing w:after="0"/>
            </w:pPr>
            <w:r>
              <w:t>Cần tiếp tục nghiệm thu trực tiếp; chưa được suy ra từ kiểm thử Linux</w:t>
            </w:r>
          </w:p>
        </w:tc>
      </w:tr>
    </w:tbl>
    <w:p>
      <w:pPr>
        <w:spacing w:after="60" w:before="0" w:line="240" w:lineRule="auto"/>
      </w:pPr>
      <w:r>
        <w:rPr>
          <w:sz w:val="6"/>
        </w:rPr>
      </w:r>
    </w:p>
    <w:p>
      <w:r>
        <w:t>Hai lượt chạy 155 ca trên hai phiên bản Python không tương đương 310 ca độc lập. Kết quả là bằng chứng hồi quy cho tập dữ liệu đã xây dựng, không phải tỷ lệ nhận diện chính xác trên mọi báo cáo. Báo cáo nghiệm thu cần gắn kết quả với mốc mã nguồn và môi trường cụ thể [5].</w:t>
      </w:r>
    </w:p>
    <w:p>
      <w:pPr>
        <w:pStyle w:val="Heading2"/>
      </w:pPr>
      <w:bookmarkStart w:id="51" w:name="_DocLint_051"/>
      <w:r>
        <w:t>7.5. Các tình huống hồi quy tiêu biểu</w:t>
      </w:r>
      <w:bookmarkEnd w:id="51"/>
    </w:p>
    <w:p>
      <w:pPr>
        <w:pStyle w:val="Heading3"/>
      </w:pPr>
      <w:r>
        <w:t>7.5.1. Phân cấp đề mục theo gốc cục bộ</w:t>
      </w:r>
    </w:p>
    <w:p>
      <w:r>
        <w:t>Một tình huống kiểm thử có 5 gốc đề mục, 22 đề mục cấp 2 và 25 đề mục cấp 3 được dùng để kiểm tra quan hệ phân cấp và khả năng khởi động lại chuỗi số trong từng gốc. Kết quả này chứng minh hành vi trên ca đã xác định, không cung cấp một tỷ lệ chính xác tổng quát cho mọi cách viết đề mục.</w:t>
      </w:r>
    </w:p>
    <w:p>
      <w:pPr>
        <w:pStyle w:val="Heading3"/>
      </w:pPr>
      <w:r>
        <w:t>7.5.2. Trang bìa tối giản case 00</w:t>
      </w:r>
    </w:p>
    <w:p>
      <w:r>
        <w:t>Mẫu case 00 trước đây có ba dòng thuộc bìa bị căn trái. Sau cải tiến, phạm vi bìa và vai trò các dòng được nhận diện đúng trong ca hồi quy, ba dòng được căn giữa ở các lựa chọn bìa liên quan. Section trang ngang phía sau được giữ theo chính sách của ca kiểm thử thay vì bị ép về trang dọc.</w:t>
      </w:r>
    </w:p>
    <w:p>
      <w:pPr>
        <w:pStyle w:val="Heading3"/>
      </w:pPr>
      <w:r>
        <w:t>7.5.3. Tài liệu có khung cố định</w:t>
      </w:r>
    </w:p>
    <w:p>
      <w:r>
        <w:t>Một tài liệu có 579 khung được xử lý theo hướng bảo tồn toàn bộ. Kết quả được đối chiếu nguyên byte với đầu vào; bản dựng 12 trang được so sánh hình ảnh trong chế độ giữ nguyên. Bằng chứng này áp dụng cho đường xử lý bảo tồn, không cho phép suy ra rằng mọi tài liệu có khung đều có thể được định dạng lại an toàn.</w:t>
      </w:r>
    </w:p>
    <w:p>
      <w:pPr>
        <w:pStyle w:val="Heading3"/>
      </w:pPr>
      <w:r>
        <w:t>7.5.4. Tài liệu trộn bố cục cố định và văn bản theo luồng</w:t>
      </w:r>
    </w:p>
    <w:p>
      <w:r>
        <w:t>Ca kiểm thử hỗn hợp kiểm tra rằng XML của vùng được khóa không đổi trong khi vùng theo luồng bên ngoài vẫn nhận định dạng được cho phép. Đây là hành vi phù hợp với yêu cầu chỉ sửa phần có thể sửa, đồng thời cho thấy cần kiểm tra cả cổng bảo vệ lẫn bộ chỉnh sửa.</w:t>
      </w:r>
    </w:p>
    <w:p>
      <w:pPr>
        <w:pStyle w:val="Heading3"/>
      </w:pPr>
      <w:r>
        <w:t>7.5.5. Lựa chọn giữ nguyên và lỗi dựng xem trước</w:t>
      </w:r>
    </w:p>
    <w:p>
      <w:r>
        <w:t>Ba lựa chọn giữ nguyên, thân bài và đề mục được kiểm tra để bảo đảm mỗi lựa chọn dẫn đến đúng ý nghĩa. Kiểm tra trình duyệt bao gồm giữ lựa chọn khi tải lại và chạy lại. Với lỗi bộ dựng, giao diện cần thể hiện phần xem trước không khả dụng mà không làm mất khả năng tải Word đã hợp lệ.</w:t>
      </w:r>
    </w:p>
    <w:p>
      <w:pPr>
        <w:pStyle w:val="Heading2"/>
      </w:pPr>
      <w:bookmarkStart w:id="52" w:name="_DocLint_052"/>
      <w:r>
        <w:t>7.6. Ma trận truy vết yêu cầu</w:t>
      </w:r>
      <w:bookmarkEnd w:id="52"/>
    </w:p>
    <w:p>
      <w:pPr>
        <w:pStyle w:val="TableCaption"/>
      </w:pPr>
      <w:r>
        <w:t>Bảng 7.2. Ma trận truy vết vấn đề – yêu cầu – kiểm thử</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438"/>
        <w:gridCol w:w="2721"/>
        <w:gridCol w:w="3912"/>
      </w:tblGrid>
      <w:tr>
        <w:trPr>
          <w:cantSplit/>
          <w:tblHeader w:val="true"/>
        </w:trPr>
        <w:tc>
          <w:tcPr>
            <w:tcW w:type="dxa" w:w="2438"/>
            <w:vAlign w:val="top"/>
            <w:shd w:fill="E8EDF2" w:val="clear"/>
          </w:tcPr>
          <w:p>
            <w:pPr>
              <w:pStyle w:val="TableHeader"/>
              <w:keepNext/>
              <w:widowControl/>
              <w:spacing w:after="0"/>
            </w:pPr>
            <w:r>
              <w:t>Vấn đề</w:t>
            </w:r>
          </w:p>
        </w:tc>
        <w:tc>
          <w:tcPr>
            <w:tcW w:type="dxa" w:w="2721"/>
            <w:vAlign w:val="top"/>
            <w:shd w:fill="E8EDF2" w:val="clear"/>
          </w:tcPr>
          <w:p>
            <w:pPr>
              <w:pStyle w:val="TableHeader"/>
              <w:keepNext/>
              <w:widowControl/>
              <w:spacing w:after="0"/>
            </w:pPr>
            <w:r>
              <w:t>Yêu cầu liên quan</w:t>
            </w:r>
          </w:p>
        </w:tc>
        <w:tc>
          <w:tcPr>
            <w:tcW w:type="dxa" w:w="3912"/>
            <w:vAlign w:val="top"/>
            <w:shd w:fill="E8EDF2" w:val="clear"/>
          </w:tcPr>
          <w:p>
            <w:pPr>
              <w:pStyle w:val="TableHeader"/>
              <w:keepNext/>
              <w:widowControl/>
              <w:spacing w:after="0"/>
            </w:pPr>
            <w:r>
              <w:t>Thành phần và bằng chứng kiểm tra</w:t>
            </w:r>
          </w:p>
        </w:tc>
      </w:tr>
      <w:tr>
        <w:trPr>
          <w:cantSplit/>
        </w:trPr>
        <w:tc>
          <w:tcPr>
            <w:tcW w:type="dxa" w:w="2438"/>
            <w:vAlign w:val="top"/>
          </w:tcPr>
          <w:p>
            <w:pPr>
              <w:pStyle w:val="TableText"/>
              <w:keepNext w:val="0"/>
              <w:widowControl/>
              <w:spacing w:after="0"/>
            </w:pPr>
            <w:r>
              <w:t>P1 – Trang và lề</w:t>
            </w:r>
          </w:p>
        </w:tc>
        <w:tc>
          <w:tcPr>
            <w:tcW w:type="dxa" w:w="2721"/>
            <w:vAlign w:val="top"/>
          </w:tcPr>
          <w:p>
            <w:pPr>
              <w:pStyle w:val="TableText"/>
              <w:keepNext w:val="0"/>
              <w:widowControl/>
              <w:spacing w:after="0"/>
            </w:pPr>
            <w:r>
              <w:t>FR-03, FR-05</w:t>
            </w:r>
          </w:p>
        </w:tc>
        <w:tc>
          <w:tcPr>
            <w:tcW w:type="dxa" w:w="3912"/>
            <w:vAlign w:val="top"/>
          </w:tcPr>
          <w:p>
            <w:pPr>
              <w:pStyle w:val="TableText"/>
              <w:keepNext w:val="0"/>
              <w:widowControl/>
              <w:spacing w:after="0"/>
            </w:pPr>
            <w:r>
              <w:t>design, editor; kiểm tra hình học trang và section</w:t>
            </w:r>
          </w:p>
        </w:tc>
      </w:tr>
      <w:tr>
        <w:trPr>
          <w:cantSplit/>
        </w:trPr>
        <w:tc>
          <w:tcPr>
            <w:tcW w:type="dxa" w:w="2438"/>
            <w:vAlign w:val="top"/>
          </w:tcPr>
          <w:p>
            <w:pPr>
              <w:pStyle w:val="TableText"/>
              <w:keepNext w:val="0"/>
              <w:widowControl/>
              <w:spacing w:after="0"/>
            </w:pPr>
            <w:r>
              <w:t>P2 – Định dạng chữ</w:t>
            </w:r>
          </w:p>
        </w:tc>
        <w:tc>
          <w:tcPr>
            <w:tcW w:type="dxa" w:w="2721"/>
            <w:vAlign w:val="top"/>
          </w:tcPr>
          <w:p>
            <w:pPr>
              <w:pStyle w:val="TableText"/>
              <w:keepNext w:val="0"/>
              <w:widowControl/>
              <w:spacing w:after="0"/>
            </w:pPr>
            <w:r>
              <w:t>FR-04, FR-05</w:t>
            </w:r>
          </w:p>
        </w:tc>
        <w:tc>
          <w:tcPr>
            <w:tcW w:type="dxa" w:w="3912"/>
            <w:vAlign w:val="top"/>
          </w:tcPr>
          <w:p>
            <w:pPr>
              <w:pStyle w:val="TableText"/>
              <w:keepNext w:val="0"/>
              <w:widowControl/>
              <w:spacing w:after="0"/>
            </w:pPr>
            <w:r>
              <w:t>Phân tích kiểu, vai trò; đối chiếu định dạng hiệu lực</w:t>
            </w:r>
          </w:p>
        </w:tc>
      </w:tr>
      <w:tr>
        <w:trPr>
          <w:cantSplit/>
        </w:trPr>
        <w:tc>
          <w:tcPr>
            <w:tcW w:type="dxa" w:w="2438"/>
            <w:vAlign w:val="top"/>
          </w:tcPr>
          <w:p>
            <w:pPr>
              <w:pStyle w:val="TableText"/>
              <w:keepNext w:val="0"/>
              <w:widowControl/>
              <w:spacing w:after="0"/>
            </w:pPr>
            <w:r>
              <w:t>P3 – Đề mục và mục lục</w:t>
            </w:r>
          </w:p>
        </w:tc>
        <w:tc>
          <w:tcPr>
            <w:tcW w:type="dxa" w:w="2721"/>
            <w:vAlign w:val="top"/>
          </w:tcPr>
          <w:p>
            <w:pPr>
              <w:pStyle w:val="TableText"/>
              <w:keepNext w:val="0"/>
              <w:widowControl/>
              <w:spacing w:after="0"/>
            </w:pPr>
            <w:r>
              <w:t>FR-06, FR-08</w:t>
            </w:r>
          </w:p>
        </w:tc>
        <w:tc>
          <w:tcPr>
            <w:tcW w:type="dxa" w:w="3912"/>
            <w:vAlign w:val="top"/>
          </w:tcPr>
          <w:p>
            <w:pPr>
              <w:pStyle w:val="TableText"/>
              <w:keepNext w:val="0"/>
              <w:widowControl/>
              <w:spacing w:after="0"/>
            </w:pPr>
            <w:r>
              <w:t>hierarchy, review, fields; ca chuỗi số và lựa chọn</w:t>
            </w:r>
          </w:p>
        </w:tc>
      </w:tr>
      <w:tr>
        <w:trPr>
          <w:cantSplit/>
        </w:trPr>
        <w:tc>
          <w:tcPr>
            <w:tcW w:type="dxa" w:w="2438"/>
            <w:vAlign w:val="top"/>
          </w:tcPr>
          <w:p>
            <w:pPr>
              <w:pStyle w:val="TableText"/>
              <w:keepNext w:val="0"/>
              <w:widowControl/>
              <w:spacing w:after="0"/>
            </w:pPr>
            <w:r>
              <w:t>P4 – Vỡ bố cục</w:t>
            </w:r>
          </w:p>
        </w:tc>
        <w:tc>
          <w:tcPr>
            <w:tcW w:type="dxa" w:w="2721"/>
            <w:vAlign w:val="top"/>
          </w:tcPr>
          <w:p>
            <w:pPr>
              <w:pStyle w:val="TableText"/>
              <w:keepNext w:val="0"/>
              <w:widowControl/>
              <w:spacing w:after="0"/>
            </w:pPr>
            <w:r>
              <w:t>FR-09, FR-11</w:t>
            </w:r>
          </w:p>
        </w:tc>
        <w:tc>
          <w:tcPr>
            <w:tcW w:type="dxa" w:w="3912"/>
            <w:vAlign w:val="top"/>
          </w:tcPr>
          <w:p>
            <w:pPr>
              <w:pStyle w:val="TableText"/>
              <w:keepNext w:val="0"/>
              <w:widowControl/>
              <w:spacing w:after="0"/>
            </w:pPr>
            <w:r>
              <w:t>layout_guard; đối chiếu vùng khóa, bảng và ảnh</w:t>
            </w:r>
          </w:p>
        </w:tc>
      </w:tr>
      <w:tr>
        <w:trPr>
          <w:cantSplit/>
        </w:trPr>
        <w:tc>
          <w:tcPr>
            <w:tcW w:type="dxa" w:w="2438"/>
            <w:vAlign w:val="top"/>
          </w:tcPr>
          <w:p>
            <w:pPr>
              <w:pStyle w:val="TableText"/>
              <w:keepNext w:val="0"/>
              <w:widowControl/>
              <w:spacing w:after="0"/>
            </w:pPr>
            <w:r>
              <w:t>P5 – Quy trình sử dụng</w:t>
            </w:r>
          </w:p>
        </w:tc>
        <w:tc>
          <w:tcPr>
            <w:tcW w:type="dxa" w:w="2721"/>
            <w:vAlign w:val="top"/>
          </w:tcPr>
          <w:p>
            <w:pPr>
              <w:pStyle w:val="TableText"/>
              <w:keepNext w:val="0"/>
              <w:widowControl/>
              <w:spacing w:after="0"/>
            </w:pPr>
            <w:r>
              <w:t>FR-13, FR-14, FR-15</w:t>
            </w:r>
          </w:p>
        </w:tc>
        <w:tc>
          <w:tcPr>
            <w:tcW w:type="dxa" w:w="3912"/>
            <w:vAlign w:val="top"/>
          </w:tcPr>
          <w:p>
            <w:pPr>
              <w:pStyle w:val="TableText"/>
              <w:keepNext w:val="0"/>
              <w:widowControl/>
              <w:spacing w:after="0"/>
            </w:pPr>
            <w:r>
              <w:t>Giao diện, pipeline; kiểm tra đầu cuối và xử lý lại</w:t>
            </w:r>
          </w:p>
        </w:tc>
      </w:tr>
      <w:tr>
        <w:trPr>
          <w:cantSplit/>
        </w:trPr>
        <w:tc>
          <w:tcPr>
            <w:tcW w:type="dxa" w:w="2438"/>
            <w:vAlign w:val="top"/>
          </w:tcPr>
          <w:p>
            <w:pPr>
              <w:pStyle w:val="TableText"/>
              <w:keepNext w:val="0"/>
              <w:widowControl/>
              <w:spacing w:after="0"/>
            </w:pPr>
            <w:r>
              <w:t>P6 – Tin cậy và dữ liệu</w:t>
            </w:r>
          </w:p>
        </w:tc>
        <w:tc>
          <w:tcPr>
            <w:tcW w:type="dxa" w:w="2721"/>
            <w:vAlign w:val="top"/>
          </w:tcPr>
          <w:p>
            <w:pPr>
              <w:pStyle w:val="TableText"/>
              <w:keepNext w:val="0"/>
              <w:widowControl/>
              <w:spacing w:after="0"/>
            </w:pPr>
            <w:r>
              <w:t>FR-02, FR-10, FR-12, FR-17</w:t>
            </w:r>
          </w:p>
        </w:tc>
        <w:tc>
          <w:tcPr>
            <w:tcW w:type="dxa" w:w="3912"/>
            <w:vAlign w:val="top"/>
          </w:tcPr>
          <w:p>
            <w:pPr>
              <w:pStyle w:val="TableText"/>
              <w:keepNext w:val="0"/>
              <w:widowControl/>
              <w:spacing w:after="0"/>
            </w:pPr>
            <w:r>
              <w:t>UUID, IntegrityLedger, TTL và quyền truy cập</w:t>
            </w:r>
          </w:p>
        </w:tc>
      </w:tr>
    </w:tbl>
    <w:p>
      <w:pPr>
        <w:spacing w:after="60" w:before="0" w:line="240" w:lineRule="auto"/>
      </w:pPr>
      <w:r>
        <w:rPr>
          <w:sz w:val="6"/>
        </w:rPr>
      </w:r>
    </w:p>
    <w:p>
      <w:pPr>
        <w:pStyle w:val="Heading2"/>
      </w:pPr>
      <w:bookmarkStart w:id="53" w:name="_DocLint_053"/>
      <w:r>
        <w:t>7.7. Những giới hạn của kết quả đánh giá</w:t>
      </w:r>
      <w:bookmarkEnd w:id="53"/>
    </w:p>
    <w:p>
      <w:r>
        <w:t>Chưa có cơ sở để công bố hệ thống nhận diện đúng mọi báo cáo, tiết kiệm một tỷ lệ thời gian cụ thể hoặc đạt một mức hài lòng xác định. Các số liệu như vậy cần nghiên cứu riêng trên mẫu tài liệu và người dùng có thiết kế đánh giá phù hợp. Khảo sát nhu cầu ban đầu không phải khảo sát mức hài lòng sau sử dụng sản phẩm.</w:t>
      </w:r>
    </w:p>
    <w:p>
      <w:r>
        <w:t>Chưa thể kết luận Word và LibreOffice hiển thị giống nhau trong mọi môi trường. Việc cập nhật mục lục trên Word, khác biệt phông chữ, máy in và cấu hình ứng dụng vẫn là những điểm cần xác minh. Kiểm thử tải công cộng và chứng nhận tuân thủ đầy đủ từng quy chuẩn cũng chưa nằm trong bằng chứng hiện có.</w:t>
      </w:r>
    </w:p>
    <w:p>
      <w:pPr>
        <w:pStyle w:val="Heading1"/>
      </w:pPr>
      <w:bookmarkStart w:id="54" w:name="_DocLint_054"/>
      <w:r>
        <w:t>CHƯƠNG 8. QUẢN LÝ DỰ ÁN VÀ LỘ TRÌNH 15 TUẦN</w:t>
      </w:r>
      <w:bookmarkEnd w:id="54"/>
    </w:p>
    <w:p>
      <w:pPr>
        <w:pStyle w:val="Heading2"/>
      </w:pPr>
      <w:bookmarkStart w:id="55" w:name="_DocLint_055"/>
      <w:r>
        <w:t>8.1. Phương pháp tổ chức công việc</w:t>
      </w:r>
      <w:bookmarkEnd w:id="55"/>
    </w:p>
    <w:p>
      <w:r>
        <w:t>Dự án được tổ chức theo các vòng lặp ngắn gắn với tuần học. Mỗi vòng lặp cần có mục tiêu, đầu vào, người phụ trách, sản phẩm bàn giao và tiêu chí kiểm tra. Sau khi thử nghiệm với tài liệu thực tế, nhóm cập nhật danh sách việc còn lại và bổ sung ca hồi quy cho lỗi quan trọng.</w:t>
      </w:r>
    </w:p>
    <w:p>
      <w:r>
        <w:t>Với hai thành viên, việc phân vai giúp rõ trách nhiệm nhưng không nên tạo hai phần độc lập thiếu giao tiếp. Thay đổi hợp đồng API, cách hiểu trạng thái hoặc chính sách giữ nguyên cần được thống nhất trước khi tích hợp. Mỗi thành viên cần biết cách chạy và kiểm tra phần chính do người còn lại phụ trách để giảm phụ thuộc cá nhân.</w:t>
      </w:r>
    </w:p>
    <w:p>
      <w:pPr>
        <w:pStyle w:val="Heading2"/>
      </w:pPr>
      <w:bookmarkStart w:id="56" w:name="_DocLint_056"/>
      <w:r>
        <w:t>8.2. Phân công nhóm hai người</w:t>
      </w:r>
      <w:bookmarkEnd w:id="56"/>
    </w:p>
    <w:p>
      <w:pPr>
        <w:pStyle w:val="TableCaption"/>
      </w:pPr>
      <w:r>
        <w:t>Bảng 8.1. Phân công trách nhiệm nhóm hai người</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324"/>
        <w:gridCol w:w="3402"/>
        <w:gridCol w:w="3345"/>
      </w:tblGrid>
      <w:tr>
        <w:trPr>
          <w:cantSplit/>
          <w:tblHeader w:val="true"/>
        </w:trPr>
        <w:tc>
          <w:tcPr>
            <w:tcW w:type="dxa" w:w="2324"/>
            <w:vAlign w:val="top"/>
            <w:shd w:fill="E8EDF2" w:val="clear"/>
          </w:tcPr>
          <w:p>
            <w:pPr>
              <w:pStyle w:val="TableHeader"/>
              <w:keepNext/>
              <w:widowControl/>
              <w:spacing w:after="0"/>
            </w:pPr>
            <w:r>
              <w:t>Thành viên</w:t>
            </w:r>
          </w:p>
        </w:tc>
        <w:tc>
          <w:tcPr>
            <w:tcW w:type="dxa" w:w="3402"/>
            <w:vAlign w:val="top"/>
            <w:shd w:fill="E8EDF2" w:val="clear"/>
          </w:tcPr>
          <w:p>
            <w:pPr>
              <w:pStyle w:val="TableHeader"/>
              <w:keepNext/>
              <w:widowControl/>
              <w:spacing w:after="0"/>
            </w:pPr>
            <w:r>
              <w:t>Trách nhiệm chính</w:t>
            </w:r>
          </w:p>
        </w:tc>
        <w:tc>
          <w:tcPr>
            <w:tcW w:type="dxa" w:w="3345"/>
            <w:vAlign w:val="top"/>
            <w:shd w:fill="E8EDF2" w:val="clear"/>
          </w:tcPr>
          <w:p>
            <w:pPr>
              <w:pStyle w:val="TableHeader"/>
              <w:keepNext/>
              <w:widowControl/>
              <w:spacing w:after="0"/>
            </w:pPr>
            <w:r>
              <w:t>Trách nhiệm phối hợp</w:t>
            </w:r>
          </w:p>
        </w:tc>
      </w:tr>
      <w:tr>
        <w:trPr>
          <w:cantSplit/>
        </w:trPr>
        <w:tc>
          <w:tcPr>
            <w:tcW w:type="dxa" w:w="2324"/>
            <w:vAlign w:val="top"/>
          </w:tcPr>
          <w:p>
            <w:pPr>
              <w:pStyle w:val="TableText"/>
              <w:keepNext w:val="0"/>
              <w:widowControl/>
              <w:spacing w:after="0"/>
            </w:pPr>
            <w:r>
              <w:t>Nguyễn Đức Mười – 202414269</w:t>
            </w:r>
          </w:p>
        </w:tc>
        <w:tc>
          <w:tcPr>
            <w:tcW w:type="dxa" w:w="3402"/>
            <w:vAlign w:val="top"/>
          </w:tcPr>
          <w:p>
            <w:pPr>
              <w:pStyle w:val="TableText"/>
              <w:keepNext w:val="0"/>
              <w:widowControl/>
              <w:spacing w:after="0"/>
            </w:pPr>
            <w:r>
              <w:t>Product Owner; yêu cầu nghiệp vụ, OOXML, thuật toán, kiểm tra toàn vẹn, API và quản lý công việc</w:t>
            </w:r>
          </w:p>
        </w:tc>
        <w:tc>
          <w:tcPr>
            <w:tcW w:type="dxa" w:w="3345"/>
            <w:vAlign w:val="top"/>
          </w:tcPr>
          <w:p>
            <w:pPr>
              <w:pStyle w:val="TableText"/>
              <w:keepNext w:val="0"/>
              <w:widowControl/>
              <w:spacing w:after="0"/>
            </w:pPr>
            <w:r>
              <w:t>Rà soát UX theo giới hạn kỹ thuật; phân tích lỗi và viết tài liệu kiến trúc</w:t>
            </w:r>
          </w:p>
        </w:tc>
      </w:tr>
      <w:tr>
        <w:trPr>
          <w:cantSplit/>
        </w:trPr>
        <w:tc>
          <w:tcPr>
            <w:tcW w:type="dxa" w:w="2324"/>
            <w:vAlign w:val="top"/>
          </w:tcPr>
          <w:p>
            <w:pPr>
              <w:pStyle w:val="TableText"/>
              <w:keepNext w:val="0"/>
              <w:widowControl/>
              <w:spacing w:after="0"/>
            </w:pPr>
            <w:r>
              <w:t>Nguyễn Đức Lương – 202414235</w:t>
            </w:r>
          </w:p>
        </w:tc>
        <w:tc>
          <w:tcPr>
            <w:tcW w:type="dxa" w:w="3402"/>
            <w:vAlign w:val="top"/>
          </w:tcPr>
          <w:p>
            <w:pPr>
              <w:pStyle w:val="TableText"/>
              <w:keepNext w:val="0"/>
              <w:widowControl/>
              <w:spacing w:after="0"/>
            </w:pPr>
            <w:r>
              <w:t>Scrum Master; giao diện, luồng sử dụng, tích hợp API, dữ liệu kiểm thử và kiểm tra đầu cuối</w:t>
            </w:r>
          </w:p>
        </w:tc>
        <w:tc>
          <w:tcPr>
            <w:tcW w:type="dxa" w:w="3345"/>
            <w:vAlign w:val="top"/>
          </w:tcPr>
          <w:p>
            <w:pPr>
              <w:pStyle w:val="TableText"/>
              <w:keepNext w:val="0"/>
              <w:widowControl/>
              <w:spacing w:after="0"/>
            </w:pPr>
            <w:r>
              <w:t>Theo dõi tiến độ, kiểm chứng trên môi trường người dùng, hướng dẫn và báo cáo</w:t>
            </w:r>
          </w:p>
        </w:tc>
      </w:tr>
    </w:tbl>
    <w:p>
      <w:pPr>
        <w:spacing w:after="60" w:before="0" w:line="240" w:lineRule="auto"/>
      </w:pPr>
      <w:r>
        <w:rPr>
          <w:sz w:val="6"/>
        </w:rPr>
      </w:r>
    </w:p>
    <w:p>
      <w:r>
        <w:t>Hai thành viên cùng chịu trách nhiệm về tính chính xác của báo cáo, kiểm tra chéo thay đổi, chuẩn bị minh chứng và trình bày sản phẩm. Việc hoàn thành một chức năng cần bao gồm kiểm thử và tài liệu cần thiết, không chỉ hoàn thành đoạn mã.</w:t>
      </w:r>
    </w:p>
    <w:p>
      <w:pPr>
        <w:pStyle w:val="Heading2"/>
      </w:pPr>
      <w:bookmarkStart w:id="57" w:name="_DocLint_057"/>
      <w:r>
        <w:t>8.3. Cách diễn giải tiến độ</w:t>
      </w:r>
      <w:bookmarkEnd w:id="57"/>
    </w:p>
    <w:p>
      <w:r>
        <w:t>Các báo cáo tuần 1–5 là căn cứ lịch sử của dự án; tuần 1–2 thuộc hướng ECG, tuần 3 đánh dấu chuyển sang DocLint. Kế hoạch tuần 6–15 dưới đây là lộ trình hoàn thiện hướng tới sản phẩm cuối kỳ. Một số chức năng trong lộ trình đã xuất hiện ở mã nguồn hiện tại, nhưng vẫn cần được kiểm chứng, làm ổn định và nghiệm thu trong mốc tương ứng.</w:t>
      </w:r>
    </w:p>
    <w:p>
      <w:r>
        <w:t>Không xem việc một tính năng đã có mã là bằng chứng toàn bộ tuần kế hoạch đã diễn ra. Khi nộp báo cáo tại thời điểm kết thúc học phần, nhóm cần cập nhật trạng thái thực hiện bằng nhật ký và minh chứng thực tế; không đổi những việc dự kiến thành kết quả hoàn thành nếu chưa kiểm tra.</w:t>
      </w:r>
    </w:p>
    <w:p>
      <w:pPr>
        <w:pStyle w:val="Heading2"/>
      </w:pPr>
      <w:bookmarkStart w:id="58" w:name="_DocLint_058"/>
      <w:r>
        <w:t>8.4. Kế hoạch chi tiết 15 tuần</w:t>
      </w:r>
      <w:bookmarkEnd w:id="58"/>
    </w:p>
    <w:p>
      <w:pPr>
        <w:pStyle w:val="Heading3"/>
      </w:pPr>
      <w:r>
        <w:t>8.4.1. Giai đoạn xác lập đề tài và lõi ban đầu – Tuần 1 đến tuần 5</w:t>
      </w:r>
    </w:p>
    <w:p>
      <w:pPr>
        <w:pStyle w:val="TableCaption"/>
      </w:pPr>
      <w:r>
        <w:t>Bảng 8.2. Kế hoạch tuần 1–5</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794"/>
        <w:gridCol w:w="2636"/>
        <w:gridCol w:w="2636"/>
        <w:gridCol w:w="3005"/>
      </w:tblGrid>
      <w:tr>
        <w:trPr>
          <w:cantSplit/>
          <w:tblHeader w:val="true"/>
        </w:trPr>
        <w:tc>
          <w:tcPr>
            <w:tcW w:type="dxa" w:w="794"/>
            <w:vAlign w:val="top"/>
            <w:shd w:fill="E8EDF2" w:val="clear"/>
          </w:tcPr>
          <w:p>
            <w:pPr>
              <w:pStyle w:val="TableHeader"/>
              <w:keepNext/>
              <w:widowControl/>
              <w:spacing w:after="0"/>
            </w:pPr>
            <w:r>
              <w:t>Tuần</w:t>
            </w:r>
          </w:p>
        </w:tc>
        <w:tc>
          <w:tcPr>
            <w:tcW w:type="dxa" w:w="2636"/>
            <w:vAlign w:val="top"/>
            <w:shd w:fill="E8EDF2" w:val="clear"/>
          </w:tcPr>
          <w:p>
            <w:pPr>
              <w:pStyle w:val="TableHeader"/>
              <w:keepNext/>
              <w:widowControl/>
              <w:spacing w:after="0"/>
            </w:pPr>
            <w:r>
              <w:t>Nguyễn Đức Mười</w:t>
            </w:r>
          </w:p>
        </w:tc>
        <w:tc>
          <w:tcPr>
            <w:tcW w:type="dxa" w:w="2636"/>
            <w:vAlign w:val="top"/>
            <w:shd w:fill="E8EDF2" w:val="clear"/>
          </w:tcPr>
          <w:p>
            <w:pPr>
              <w:pStyle w:val="TableHeader"/>
              <w:keepNext/>
              <w:widowControl/>
              <w:spacing w:after="0"/>
            </w:pPr>
            <w:r>
              <w:t>Nguyễn Đức Lương</w:t>
            </w:r>
          </w:p>
        </w:tc>
        <w:tc>
          <w:tcPr>
            <w:tcW w:type="dxa" w:w="3005"/>
            <w:vAlign w:val="top"/>
            <w:shd w:fill="E8EDF2" w:val="clear"/>
          </w:tcPr>
          <w:p>
            <w:pPr>
              <w:pStyle w:val="TableHeader"/>
              <w:keepNext/>
              <w:widowControl/>
              <w:spacing w:after="0"/>
            </w:pPr>
            <w:r>
              <w:t>Sản phẩm và tiêu chí hoàn thành</w:t>
            </w:r>
          </w:p>
        </w:tc>
      </w:tr>
      <w:tr>
        <w:trPr>
          <w:cantSplit/>
        </w:trPr>
        <w:tc>
          <w:tcPr>
            <w:tcW w:type="dxa" w:w="794"/>
            <w:vAlign w:val="top"/>
          </w:tcPr>
          <w:p>
            <w:pPr>
              <w:pStyle w:val="TableText"/>
              <w:keepNext w:val="0"/>
              <w:widowControl/>
              <w:spacing w:after="0"/>
            </w:pPr>
            <w:r>
              <w:t>1</w:t>
            </w:r>
          </w:p>
        </w:tc>
        <w:tc>
          <w:tcPr>
            <w:tcW w:type="dxa" w:w="2636"/>
            <w:vAlign w:val="top"/>
          </w:tcPr>
          <w:p>
            <w:pPr>
              <w:pStyle w:val="TableText"/>
              <w:keepNext w:val="0"/>
              <w:widowControl/>
              <w:spacing w:after="0"/>
            </w:pPr>
            <w:r>
              <w:t>Xác định bài toán và yêu cầu sơ bộ của hướng ECG</w:t>
            </w:r>
          </w:p>
        </w:tc>
        <w:tc>
          <w:tcPr>
            <w:tcW w:type="dxa" w:w="2636"/>
            <w:vAlign w:val="top"/>
          </w:tcPr>
          <w:p>
            <w:pPr>
              <w:pStyle w:val="TableText"/>
              <w:keepNext w:val="0"/>
              <w:widowControl/>
              <w:spacing w:after="0"/>
            </w:pPr>
            <w:r>
              <w:t>Khảo sát luồng người dùng, phân vai, kế hoạch phối hợp</w:t>
            </w:r>
          </w:p>
        </w:tc>
        <w:tc>
          <w:tcPr>
            <w:tcW w:type="dxa" w:w="3005"/>
            <w:vAlign w:val="top"/>
          </w:tcPr>
          <w:p>
            <w:pPr>
              <w:pStyle w:val="TableText"/>
              <w:keepNext w:val="0"/>
              <w:widowControl/>
              <w:spacing w:after="0"/>
            </w:pPr>
            <w:r>
              <w:t>Báo cáo khởi tạo và kế hoạch nhóm; ghi đúng đề tài giai đoạn này</w:t>
            </w:r>
          </w:p>
        </w:tc>
      </w:tr>
      <w:tr>
        <w:trPr>
          <w:cantSplit/>
        </w:trPr>
        <w:tc>
          <w:tcPr>
            <w:tcW w:type="dxa" w:w="794"/>
            <w:vAlign w:val="top"/>
          </w:tcPr>
          <w:p>
            <w:pPr>
              <w:pStyle w:val="TableText"/>
              <w:keepNext w:val="0"/>
              <w:widowControl/>
              <w:spacing w:after="0"/>
            </w:pPr>
            <w:r>
              <w:t>2</w:t>
            </w:r>
          </w:p>
        </w:tc>
        <w:tc>
          <w:tcPr>
            <w:tcW w:type="dxa" w:w="2636"/>
            <w:vAlign w:val="top"/>
          </w:tcPr>
          <w:p>
            <w:pPr>
              <w:pStyle w:val="TableText"/>
              <w:keepNext w:val="0"/>
              <w:widowControl/>
              <w:spacing w:after="0"/>
            </w:pPr>
            <w:r>
              <w:t>Phân tích yêu cầu, đề xuất xử lý và cấu trúc kỹ thuật ECG</w:t>
            </w:r>
          </w:p>
        </w:tc>
        <w:tc>
          <w:tcPr>
            <w:tcW w:type="dxa" w:w="2636"/>
            <w:vAlign w:val="top"/>
          </w:tcPr>
          <w:p>
            <w:pPr>
              <w:pStyle w:val="TableText"/>
              <w:keepNext w:val="0"/>
              <w:widowControl/>
              <w:spacing w:after="0"/>
            </w:pPr>
            <w:r>
              <w:t>Phác thảo giao diện, tiêu chí hiệu năng và kế hoạch kiểm thử</w:t>
            </w:r>
          </w:p>
        </w:tc>
        <w:tc>
          <w:tcPr>
            <w:tcW w:type="dxa" w:w="3005"/>
            <w:vAlign w:val="top"/>
          </w:tcPr>
          <w:p>
            <w:pPr>
              <w:pStyle w:val="TableText"/>
              <w:keepNext w:val="0"/>
              <w:widowControl/>
              <w:spacing w:after="0"/>
            </w:pPr>
            <w:r>
              <w:t>Báo cáo phân tích ban đầu; các giả định và rủi ro được ghi nhận</w:t>
            </w:r>
          </w:p>
        </w:tc>
      </w:tr>
      <w:tr>
        <w:trPr>
          <w:cantSplit/>
        </w:trPr>
        <w:tc>
          <w:tcPr>
            <w:tcW w:type="dxa" w:w="794"/>
            <w:vAlign w:val="top"/>
          </w:tcPr>
          <w:p>
            <w:pPr>
              <w:pStyle w:val="TableText"/>
              <w:keepNext w:val="0"/>
              <w:widowControl/>
              <w:spacing w:after="0"/>
            </w:pPr>
            <w:r>
              <w:t>3</w:t>
            </w:r>
          </w:p>
        </w:tc>
        <w:tc>
          <w:tcPr>
            <w:tcW w:type="dxa" w:w="2636"/>
            <w:vAlign w:val="top"/>
          </w:tcPr>
          <w:p>
            <w:pPr>
              <w:pStyle w:val="TableText"/>
              <w:keepNext w:val="0"/>
              <w:widowControl/>
              <w:spacing w:after="0"/>
            </w:pPr>
            <w:r>
              <w:t>Chuyển sang DocLint; nghiên cứu OOXML, làm thử nghiệm khả thi đọc và sửa thuộc tính</w:t>
            </w:r>
          </w:p>
        </w:tc>
        <w:tc>
          <w:tcPr>
            <w:tcW w:type="dxa" w:w="2636"/>
            <w:vAlign w:val="top"/>
          </w:tcPr>
          <w:p>
            <w:pPr>
              <w:pStyle w:val="TableText"/>
              <w:keepNext w:val="0"/>
              <w:widowControl/>
              <w:spacing w:after="0"/>
            </w:pPr>
            <w:r>
              <w:t>Xây dựng câu hỏi khảo sát, phác thảo UX và phạm vi người dùng</w:t>
            </w:r>
          </w:p>
        </w:tc>
        <w:tc>
          <w:tcPr>
            <w:tcW w:type="dxa" w:w="3005"/>
            <w:vAlign w:val="top"/>
          </w:tcPr>
          <w:p>
            <w:pPr>
              <w:pStyle w:val="TableText"/>
              <w:keepNext w:val="0"/>
              <w:widowControl/>
              <w:spacing w:after="0"/>
            </w:pPr>
            <w:r>
              <w:t>Chốt mục tiêu DocLint, phạm vi không sửa nội dung và nguyên mẫu kỹ thuật</w:t>
            </w:r>
          </w:p>
        </w:tc>
      </w:tr>
      <w:tr>
        <w:trPr>
          <w:cantSplit/>
        </w:trPr>
        <w:tc>
          <w:tcPr>
            <w:tcW w:type="dxa" w:w="794"/>
            <w:vAlign w:val="top"/>
          </w:tcPr>
          <w:p>
            <w:pPr>
              <w:pStyle w:val="TableText"/>
              <w:keepNext w:val="0"/>
              <w:widowControl/>
              <w:spacing w:after="0"/>
            </w:pPr>
            <w:r>
              <w:t>4</w:t>
            </w:r>
          </w:p>
        </w:tc>
        <w:tc>
          <w:tcPr>
            <w:tcW w:type="dxa" w:w="2636"/>
            <w:vAlign w:val="top"/>
          </w:tcPr>
          <w:p>
            <w:pPr>
              <w:pStyle w:val="TableText"/>
              <w:keepNext w:val="0"/>
              <w:widowControl/>
              <w:spacing w:after="0"/>
            </w:pPr>
            <w:r>
              <w:t>Hoàn thiện yêu cầu, bảng quyết định, mô hình dữ liệu và truy vết</w:t>
            </w:r>
          </w:p>
        </w:tc>
        <w:tc>
          <w:tcPr>
            <w:tcW w:type="dxa" w:w="2636"/>
            <w:vAlign w:val="top"/>
          </w:tcPr>
          <w:p>
            <w:pPr>
              <w:pStyle w:val="TableText"/>
              <w:keepNext w:val="0"/>
              <w:widowControl/>
              <w:spacing w:after="0"/>
            </w:pPr>
            <w:r>
              <w:t>Tổng hợp 15 phản hồi; Use Case, luồng giao diện và tài liệu tiến độ</w:t>
            </w:r>
          </w:p>
        </w:tc>
        <w:tc>
          <w:tcPr>
            <w:tcW w:type="dxa" w:w="3005"/>
            <w:vAlign w:val="top"/>
          </w:tcPr>
          <w:p>
            <w:pPr>
              <w:pStyle w:val="TableText"/>
              <w:keepNext w:val="0"/>
              <w:widowControl/>
              <w:spacing w:after="0"/>
            </w:pPr>
            <w:r>
              <w:t>SRS, khảo sát và các sơ đồ phân tích thống nhất với phạm vi khả thi</w:t>
            </w:r>
          </w:p>
        </w:tc>
      </w:tr>
      <w:tr>
        <w:trPr>
          <w:cantSplit/>
        </w:trPr>
        <w:tc>
          <w:tcPr>
            <w:tcW w:type="dxa" w:w="794"/>
            <w:vAlign w:val="top"/>
          </w:tcPr>
          <w:p>
            <w:pPr>
              <w:pStyle w:val="TableText"/>
              <w:keepNext w:val="0"/>
              <w:widowControl/>
              <w:spacing w:after="0"/>
            </w:pPr>
            <w:r>
              <w:t>5</w:t>
            </w:r>
          </w:p>
        </w:tc>
        <w:tc>
          <w:tcPr>
            <w:tcW w:type="dxa" w:w="2636"/>
            <w:vAlign w:val="top"/>
          </w:tcPr>
          <w:p>
            <w:pPr>
              <w:pStyle w:val="TableText"/>
              <w:keepNext w:val="0"/>
              <w:widowControl/>
              <w:spacing w:after="0"/>
            </w:pPr>
            <w:r>
              <w:t>Xây lõi định dạng, profile và API ban đầu; kiểm tra các thao tác OOXML</w:t>
            </w:r>
          </w:p>
        </w:tc>
        <w:tc>
          <w:tcPr>
            <w:tcW w:type="dxa" w:w="2636"/>
            <w:vAlign w:val="top"/>
          </w:tcPr>
          <w:p>
            <w:pPr>
              <w:pStyle w:val="TableText"/>
              <w:keepNext w:val="0"/>
              <w:widowControl/>
              <w:spacing w:after="0"/>
            </w:pPr>
            <w:r>
              <w:t>Thống nhất hợp đồng API, chuẩn bị luồng tích hợp và dữ liệu kiểm tra</w:t>
            </w:r>
          </w:p>
        </w:tc>
        <w:tc>
          <w:tcPr>
            <w:tcW w:type="dxa" w:w="3005"/>
            <w:vAlign w:val="top"/>
          </w:tcPr>
          <w:p>
            <w:pPr>
              <w:pStyle w:val="TableText"/>
              <w:keepNext w:val="0"/>
              <w:widowControl/>
              <w:spacing w:after="0"/>
            </w:pPr>
            <w:r>
              <w:t>Lõi xử lý có thể gọi qua API; nhận tệp và trả sản phẩm ở ca hỗ trợ</w:t>
            </w:r>
          </w:p>
        </w:tc>
      </w:tr>
    </w:tbl>
    <w:p>
      <w:pPr>
        <w:spacing w:after="60" w:before="0" w:line="240" w:lineRule="auto"/>
      </w:pPr>
      <w:r>
        <w:rPr>
          <w:sz w:val="6"/>
        </w:rPr>
      </w:r>
    </w:p>
    <w:p>
      <w:pPr>
        <w:pStyle w:val="Heading3"/>
      </w:pPr>
      <w:r>
        <w:t>8.4.2. Giai đoạn hoàn thiện luồng nghiệp vụ – Tuần 6 đến tuần 10</w:t>
      </w:r>
    </w:p>
    <w:p>
      <w:pPr>
        <w:pStyle w:val="TableCaption"/>
      </w:pPr>
      <w:r>
        <w:t>Bảng 8.3. Kế hoạch tuần 6–10</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794"/>
        <w:gridCol w:w="2636"/>
        <w:gridCol w:w="2636"/>
        <w:gridCol w:w="3005"/>
      </w:tblGrid>
      <w:tr>
        <w:trPr>
          <w:cantSplit/>
          <w:tblHeader w:val="true"/>
        </w:trPr>
        <w:tc>
          <w:tcPr>
            <w:tcW w:type="dxa" w:w="794"/>
            <w:vAlign w:val="top"/>
            <w:shd w:fill="E8EDF2" w:val="clear"/>
          </w:tcPr>
          <w:p>
            <w:pPr>
              <w:pStyle w:val="TableHeader"/>
              <w:keepNext/>
              <w:widowControl/>
              <w:spacing w:after="0"/>
            </w:pPr>
            <w:r>
              <w:t>Tuần</w:t>
            </w:r>
          </w:p>
        </w:tc>
        <w:tc>
          <w:tcPr>
            <w:tcW w:type="dxa" w:w="2636"/>
            <w:vAlign w:val="top"/>
            <w:shd w:fill="E8EDF2" w:val="clear"/>
          </w:tcPr>
          <w:p>
            <w:pPr>
              <w:pStyle w:val="TableHeader"/>
              <w:keepNext/>
              <w:widowControl/>
              <w:spacing w:after="0"/>
            </w:pPr>
            <w:r>
              <w:t>Nguyễn Đức Mười</w:t>
            </w:r>
          </w:p>
        </w:tc>
        <w:tc>
          <w:tcPr>
            <w:tcW w:type="dxa" w:w="2636"/>
            <w:vAlign w:val="top"/>
            <w:shd w:fill="E8EDF2" w:val="clear"/>
          </w:tcPr>
          <w:p>
            <w:pPr>
              <w:pStyle w:val="TableHeader"/>
              <w:keepNext/>
              <w:widowControl/>
              <w:spacing w:after="0"/>
            </w:pPr>
            <w:r>
              <w:t>Nguyễn Đức Lương</w:t>
            </w:r>
          </w:p>
        </w:tc>
        <w:tc>
          <w:tcPr>
            <w:tcW w:type="dxa" w:w="3005"/>
            <w:vAlign w:val="top"/>
            <w:shd w:fill="E8EDF2" w:val="clear"/>
          </w:tcPr>
          <w:p>
            <w:pPr>
              <w:pStyle w:val="TableHeader"/>
              <w:keepNext/>
              <w:widowControl/>
              <w:spacing w:after="0"/>
            </w:pPr>
            <w:r>
              <w:t>Sản phẩm và tiêu chí hoàn thành</w:t>
            </w:r>
          </w:p>
        </w:tc>
      </w:tr>
      <w:tr>
        <w:trPr>
          <w:cantSplit/>
        </w:trPr>
        <w:tc>
          <w:tcPr>
            <w:tcW w:type="dxa" w:w="794"/>
            <w:vAlign w:val="top"/>
          </w:tcPr>
          <w:p>
            <w:pPr>
              <w:pStyle w:val="TableText"/>
              <w:keepNext w:val="0"/>
              <w:widowControl/>
              <w:spacing w:after="0"/>
            </w:pPr>
            <w:r>
              <w:t>6</w:t>
            </w:r>
          </w:p>
        </w:tc>
        <w:tc>
          <w:tcPr>
            <w:tcW w:type="dxa" w:w="2636"/>
            <w:vAlign w:val="top"/>
          </w:tcPr>
          <w:p>
            <w:pPr>
              <w:pStyle w:val="TableText"/>
              <w:keepNext w:val="0"/>
              <w:widowControl/>
              <w:spacing w:after="0"/>
            </w:pPr>
            <w:r>
              <w:t>Hoàn thiện Job, trạng thái, kiểm tra đầu vào và lỗi API</w:t>
            </w:r>
          </w:p>
        </w:tc>
        <w:tc>
          <w:tcPr>
            <w:tcW w:type="dxa" w:w="2636"/>
            <w:vAlign w:val="top"/>
          </w:tcPr>
          <w:p>
            <w:pPr>
              <w:pStyle w:val="TableText"/>
              <w:keepNext w:val="0"/>
              <w:widowControl/>
              <w:spacing w:after="0"/>
            </w:pPr>
            <w:r>
              <w:t>Xây luồng tải, chọn profile, theo dõi tiến độ và tải kết quả</w:t>
            </w:r>
          </w:p>
        </w:tc>
        <w:tc>
          <w:tcPr>
            <w:tcW w:type="dxa" w:w="3005"/>
            <w:vAlign w:val="top"/>
          </w:tcPr>
          <w:p>
            <w:pPr>
              <w:pStyle w:val="TableText"/>
              <w:keepNext w:val="0"/>
              <w:widowControl/>
              <w:spacing w:after="0"/>
            </w:pPr>
            <w:r>
              <w:t>Luồng đầu cuối khép kín; tệp không hợp lệ được từ chối rõ ràng</w:t>
            </w:r>
          </w:p>
        </w:tc>
      </w:tr>
      <w:tr>
        <w:trPr>
          <w:cantSplit/>
        </w:trPr>
        <w:tc>
          <w:tcPr>
            <w:tcW w:type="dxa" w:w="794"/>
            <w:vAlign w:val="top"/>
          </w:tcPr>
          <w:p>
            <w:pPr>
              <w:pStyle w:val="TableText"/>
              <w:keepNext w:val="0"/>
              <w:widowControl/>
              <w:spacing w:after="0"/>
            </w:pPr>
            <w:r>
              <w:t>7</w:t>
            </w:r>
          </w:p>
        </w:tc>
        <w:tc>
          <w:tcPr>
            <w:tcW w:type="dxa" w:w="2636"/>
            <w:vAlign w:val="top"/>
          </w:tcPr>
          <w:p>
            <w:pPr>
              <w:pStyle w:val="TableText"/>
              <w:keepNext w:val="0"/>
              <w:widowControl/>
              <w:spacing w:after="0"/>
            </w:pPr>
            <w:r>
              <w:t>Cải tiến phân cấp theo ngữ cảnh, phạm vi bìa và ranh giới thân bài</w:t>
            </w:r>
          </w:p>
        </w:tc>
        <w:tc>
          <w:tcPr>
            <w:tcW w:type="dxa" w:w="2636"/>
            <w:vAlign w:val="top"/>
          </w:tcPr>
          <w:p>
            <w:pPr>
              <w:pStyle w:val="TableText"/>
              <w:keepNext w:val="0"/>
              <w:widowControl/>
              <w:spacing w:after="0"/>
            </w:pPr>
            <w:r>
              <w:t>Thiết kế nhóm nhận diện chưa chắc chắn với ba lựa chọn; kiểm tra case 00</w:t>
            </w:r>
          </w:p>
        </w:tc>
        <w:tc>
          <w:tcPr>
            <w:tcW w:type="dxa" w:w="3005"/>
            <w:vAlign w:val="top"/>
          </w:tcPr>
          <w:p>
            <w:pPr>
              <w:pStyle w:val="TableText"/>
              <w:keepNext w:val="0"/>
              <w:widowControl/>
              <w:spacing w:after="0"/>
            </w:pPr>
            <w:r>
              <w:t>Chuỗi đề mục đúng ở bộ mẫu; lựa chọn giữ nguyên có đúng ý nghĩa; bìa căn đúng</w:t>
            </w:r>
          </w:p>
        </w:tc>
      </w:tr>
      <w:tr>
        <w:trPr>
          <w:cantSplit/>
        </w:trPr>
        <w:tc>
          <w:tcPr>
            <w:tcW w:type="dxa" w:w="794"/>
            <w:vAlign w:val="top"/>
          </w:tcPr>
          <w:p>
            <w:pPr>
              <w:pStyle w:val="TableText"/>
              <w:keepNext w:val="0"/>
              <w:widowControl/>
              <w:spacing w:after="0"/>
            </w:pPr>
            <w:r>
              <w:t>8</w:t>
            </w:r>
          </w:p>
        </w:tc>
        <w:tc>
          <w:tcPr>
            <w:tcW w:type="dxa" w:w="2636"/>
            <w:vAlign w:val="top"/>
          </w:tcPr>
          <w:p>
            <w:pPr>
              <w:pStyle w:val="TableText"/>
              <w:keepNext w:val="0"/>
              <w:widowControl/>
              <w:spacing w:after="0"/>
            </w:pPr>
            <w:r>
              <w:t>Xử lý bảng, ảnh và chú thích có điều kiện; giới hạn tác động</w:t>
            </w:r>
          </w:p>
        </w:tc>
        <w:tc>
          <w:tcPr>
            <w:tcW w:type="dxa" w:w="2636"/>
            <w:vAlign w:val="top"/>
          </w:tcPr>
          <w:p>
            <w:pPr>
              <w:pStyle w:val="TableText"/>
              <w:keepNext w:val="0"/>
              <w:widowControl/>
              <w:spacing w:after="0"/>
            </w:pPr>
            <w:r>
              <w:t>Bổ sung ca gộp ô, ảnh lớn, nội dung pha trộn; phản hồi cảnh báo</w:t>
            </w:r>
          </w:p>
        </w:tc>
        <w:tc>
          <w:tcPr>
            <w:tcW w:type="dxa" w:w="3005"/>
            <w:vAlign w:val="top"/>
          </w:tcPr>
          <w:p>
            <w:pPr>
              <w:pStyle w:val="TableText"/>
              <w:keepNext w:val="0"/>
              <w:widowControl/>
              <w:spacing w:after="0"/>
            </w:pPr>
            <w:r>
              <w:t>Nội dung và tỷ lệ ảnh được giữ; cấu trúc không hỗ trợ được báo rõ</w:t>
            </w:r>
          </w:p>
        </w:tc>
      </w:tr>
      <w:tr>
        <w:trPr>
          <w:cantSplit/>
        </w:trPr>
        <w:tc>
          <w:tcPr>
            <w:tcW w:type="dxa" w:w="794"/>
            <w:vAlign w:val="top"/>
          </w:tcPr>
          <w:p>
            <w:pPr>
              <w:pStyle w:val="TableText"/>
              <w:keepNext w:val="0"/>
              <w:widowControl/>
              <w:spacing w:after="0"/>
            </w:pPr>
            <w:r>
              <w:t>9</w:t>
            </w:r>
          </w:p>
        </w:tc>
        <w:tc>
          <w:tcPr>
            <w:tcW w:type="dxa" w:w="2636"/>
            <w:vAlign w:val="top"/>
          </w:tcPr>
          <w:p>
            <w:pPr>
              <w:pStyle w:val="TableText"/>
              <w:keepNext w:val="0"/>
              <w:widowControl/>
              <w:spacing w:after="0"/>
            </w:pPr>
            <w:r>
              <w:t>Hoàn thiện mục lục, section, số trang và đồng bộ sau dựng PDF</w:t>
            </w:r>
          </w:p>
        </w:tc>
        <w:tc>
          <w:tcPr>
            <w:tcW w:type="dxa" w:w="2636"/>
            <w:vAlign w:val="top"/>
          </w:tcPr>
          <w:p>
            <w:pPr>
              <w:pStyle w:val="TableText"/>
              <w:keepNext w:val="0"/>
              <w:widowControl/>
              <w:spacing w:after="0"/>
            </w:pPr>
            <w:r>
              <w:t>Kiểm tra bìa–mục lục–nội dung; bắt đầu kiểm chứng Word thực tế</w:t>
            </w:r>
          </w:p>
        </w:tc>
        <w:tc>
          <w:tcPr>
            <w:tcW w:type="dxa" w:w="3005"/>
            <w:vAlign w:val="top"/>
          </w:tcPr>
          <w:p>
            <w:pPr>
              <w:pStyle w:val="TableText"/>
              <w:keepNext w:val="0"/>
              <w:widowControl/>
              <w:spacing w:after="0"/>
            </w:pPr>
            <w:r>
              <w:t>Mục lục ở trang riêng; số trang được đối chiếu; vấn đề tương thích có hồ sơ</w:t>
            </w:r>
          </w:p>
        </w:tc>
      </w:tr>
      <w:tr>
        <w:trPr>
          <w:cantSplit/>
        </w:trPr>
        <w:tc>
          <w:tcPr>
            <w:tcW w:type="dxa" w:w="794"/>
            <w:vAlign w:val="top"/>
          </w:tcPr>
          <w:p>
            <w:pPr>
              <w:pStyle w:val="TableText"/>
              <w:keepNext w:val="0"/>
              <w:widowControl/>
              <w:spacing w:after="0"/>
            </w:pPr>
            <w:r>
              <w:t>10</w:t>
            </w:r>
          </w:p>
        </w:tc>
        <w:tc>
          <w:tcPr>
            <w:tcW w:type="dxa" w:w="2636"/>
            <w:vAlign w:val="top"/>
          </w:tcPr>
          <w:p>
            <w:pPr>
              <w:pStyle w:val="TableText"/>
              <w:keepNext w:val="0"/>
              <w:widowControl/>
              <w:spacing w:after="0"/>
            </w:pPr>
            <w:r>
              <w:t>Củng cố IntegrityLedger, phát hiện khung và bảo vệ chọn lọc</w:t>
            </w:r>
          </w:p>
        </w:tc>
        <w:tc>
          <w:tcPr>
            <w:tcW w:type="dxa" w:w="2636"/>
            <w:vAlign w:val="top"/>
          </w:tcPr>
          <w:p>
            <w:pPr>
              <w:pStyle w:val="TableText"/>
              <w:keepNext w:val="0"/>
              <w:widowControl/>
              <w:spacing w:after="0"/>
            </w:pPr>
            <w:r>
              <w:t>Hoàn thiện UX giải thích vùng giữ nguyên; kiểm tra tài liệu trộn</w:t>
            </w:r>
          </w:p>
        </w:tc>
        <w:tc>
          <w:tcPr>
            <w:tcW w:type="dxa" w:w="3005"/>
            <w:vAlign w:val="top"/>
          </w:tcPr>
          <w:p>
            <w:pPr>
              <w:pStyle w:val="TableText"/>
              <w:keepNext w:val="0"/>
              <w:widowControl/>
              <w:spacing w:after="0"/>
            </w:pPr>
            <w:r>
              <w:t>Vùng khóa không đổi; tài liệu chỉ có bố cục cố định được bảo tồn nguyên tệp</w:t>
            </w:r>
          </w:p>
        </w:tc>
      </w:tr>
    </w:tbl>
    <w:p>
      <w:pPr>
        <w:spacing w:after="60" w:before="0" w:line="240" w:lineRule="auto"/>
      </w:pPr>
      <w:r>
        <w:rPr>
          <w:sz w:val="6"/>
        </w:rPr>
      </w:r>
    </w:p>
    <w:p>
      <w:pPr>
        <w:pStyle w:val="Heading3"/>
      </w:pPr>
      <w:r>
        <w:t>8.4.3. Giai đoạn ổn định và bàn giao – Tuần 11 đến tuần 15</w:t>
      </w:r>
    </w:p>
    <w:p>
      <w:pPr>
        <w:pStyle w:val="TableCaption"/>
      </w:pPr>
      <w:r>
        <w:t>Bảng 8.4. Kế hoạch tuần 11–15</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794"/>
        <w:gridCol w:w="2636"/>
        <w:gridCol w:w="2636"/>
        <w:gridCol w:w="3005"/>
      </w:tblGrid>
      <w:tr>
        <w:trPr>
          <w:cantSplit/>
          <w:tblHeader w:val="true"/>
        </w:trPr>
        <w:tc>
          <w:tcPr>
            <w:tcW w:type="dxa" w:w="794"/>
            <w:vAlign w:val="top"/>
            <w:shd w:fill="E8EDF2" w:val="clear"/>
          </w:tcPr>
          <w:p>
            <w:pPr>
              <w:pStyle w:val="TableHeader"/>
              <w:keepNext/>
              <w:widowControl/>
              <w:spacing w:after="0"/>
            </w:pPr>
            <w:r>
              <w:t>Tuần</w:t>
            </w:r>
          </w:p>
        </w:tc>
        <w:tc>
          <w:tcPr>
            <w:tcW w:type="dxa" w:w="2636"/>
            <w:vAlign w:val="top"/>
            <w:shd w:fill="E8EDF2" w:val="clear"/>
          </w:tcPr>
          <w:p>
            <w:pPr>
              <w:pStyle w:val="TableHeader"/>
              <w:keepNext/>
              <w:widowControl/>
              <w:spacing w:after="0"/>
            </w:pPr>
            <w:r>
              <w:t>Nguyễn Đức Mười</w:t>
            </w:r>
          </w:p>
        </w:tc>
        <w:tc>
          <w:tcPr>
            <w:tcW w:type="dxa" w:w="2636"/>
            <w:vAlign w:val="top"/>
            <w:shd w:fill="E8EDF2" w:val="clear"/>
          </w:tcPr>
          <w:p>
            <w:pPr>
              <w:pStyle w:val="TableHeader"/>
              <w:keepNext/>
              <w:widowControl/>
              <w:spacing w:after="0"/>
            </w:pPr>
            <w:r>
              <w:t>Nguyễn Đức Lương</w:t>
            </w:r>
          </w:p>
        </w:tc>
        <w:tc>
          <w:tcPr>
            <w:tcW w:type="dxa" w:w="3005"/>
            <w:vAlign w:val="top"/>
            <w:shd w:fill="E8EDF2" w:val="clear"/>
          </w:tcPr>
          <w:p>
            <w:pPr>
              <w:pStyle w:val="TableHeader"/>
              <w:keepNext/>
              <w:widowControl/>
              <w:spacing w:after="0"/>
            </w:pPr>
            <w:r>
              <w:t>Sản phẩm và tiêu chí hoàn thành</w:t>
            </w:r>
          </w:p>
        </w:tc>
      </w:tr>
      <w:tr>
        <w:trPr>
          <w:cantSplit/>
        </w:trPr>
        <w:tc>
          <w:tcPr>
            <w:tcW w:type="dxa" w:w="794"/>
            <w:vAlign w:val="top"/>
          </w:tcPr>
          <w:p>
            <w:pPr>
              <w:pStyle w:val="TableText"/>
              <w:keepNext w:val="0"/>
              <w:widowControl/>
              <w:spacing w:after="0"/>
            </w:pPr>
            <w:r>
              <w:t>11</w:t>
            </w:r>
          </w:p>
        </w:tc>
        <w:tc>
          <w:tcPr>
            <w:tcW w:type="dxa" w:w="2636"/>
            <w:vAlign w:val="top"/>
          </w:tcPr>
          <w:p>
            <w:pPr>
              <w:pStyle w:val="TableText"/>
              <w:keepNext w:val="0"/>
              <w:widowControl/>
              <w:spacing w:after="0"/>
            </w:pPr>
            <w:r>
              <w:t>Củng cố bộ dựng, giới hạn thời gian, phông chữ và chẩn đoán</w:t>
            </w:r>
          </w:p>
        </w:tc>
        <w:tc>
          <w:tcPr>
            <w:tcW w:type="dxa" w:w="2636"/>
            <w:vAlign w:val="top"/>
          </w:tcPr>
          <w:p>
            <w:pPr>
              <w:pStyle w:val="TableText"/>
              <w:keepNext w:val="0"/>
              <w:widowControl/>
              <w:spacing w:after="0"/>
            </w:pPr>
            <w:r>
              <w:t>Hoàn thiện điều hướng xem trước, cảnh báo và trạng thái một phần</w:t>
            </w:r>
          </w:p>
        </w:tc>
        <w:tc>
          <w:tcPr>
            <w:tcW w:type="dxa" w:w="3005"/>
            <w:vAlign w:val="top"/>
          </w:tcPr>
          <w:p>
            <w:pPr>
              <w:pStyle w:val="TableText"/>
              <w:keepNext w:val="0"/>
              <w:widowControl/>
              <w:spacing w:after="0"/>
            </w:pPr>
            <w:r>
              <w:t>Lỗi xem trước không che mất Word hợp lệ; kết quả phản ánh đúng phạm vi</w:t>
            </w:r>
          </w:p>
        </w:tc>
      </w:tr>
      <w:tr>
        <w:trPr>
          <w:cantSplit/>
        </w:trPr>
        <w:tc>
          <w:tcPr>
            <w:tcW w:type="dxa" w:w="794"/>
            <w:vAlign w:val="top"/>
          </w:tcPr>
          <w:p>
            <w:pPr>
              <w:pStyle w:val="TableText"/>
              <w:keepNext w:val="0"/>
              <w:widowControl/>
              <w:spacing w:after="0"/>
            </w:pPr>
            <w:r>
              <w:t>12</w:t>
            </w:r>
          </w:p>
        </w:tc>
        <w:tc>
          <w:tcPr>
            <w:tcW w:type="dxa" w:w="2636"/>
            <w:vAlign w:val="top"/>
          </w:tcPr>
          <w:p>
            <w:pPr>
              <w:pStyle w:val="TableText"/>
              <w:keepNext w:val="0"/>
              <w:widowControl/>
              <w:spacing w:after="0"/>
            </w:pPr>
            <w:r>
              <w:t>Rà soát TTL, hàng đợi, hủy/xóa và đóng gói container</w:t>
            </w:r>
          </w:p>
        </w:tc>
        <w:tc>
          <w:tcPr>
            <w:tcW w:type="dxa" w:w="2636"/>
            <w:vAlign w:val="top"/>
          </w:tcPr>
          <w:p>
            <w:pPr>
              <w:pStyle w:val="TableText"/>
              <w:keepNext w:val="0"/>
              <w:widowControl/>
              <w:spacing w:after="0"/>
            </w:pPr>
            <w:r>
              <w:t>Kiểm tra hết hạn, vượt giới hạn, lỗi môi trường; hoàn thiện hướng dẫn Windows</w:t>
            </w:r>
          </w:p>
        </w:tc>
        <w:tc>
          <w:tcPr>
            <w:tcW w:type="dxa" w:w="3005"/>
            <w:vAlign w:val="top"/>
          </w:tcPr>
          <w:p>
            <w:pPr>
              <w:pStyle w:val="TableText"/>
              <w:keepNext w:val="0"/>
              <w:widowControl/>
              <w:spacing w:after="0"/>
            </w:pPr>
            <w:r>
              <w:t>Phiên hết hạn bị chặn; xóa đúng vòng đời; hướng dẫn cài đặt có thể làm theo</w:t>
            </w:r>
          </w:p>
        </w:tc>
      </w:tr>
      <w:tr>
        <w:trPr>
          <w:cantSplit/>
        </w:trPr>
        <w:tc>
          <w:tcPr>
            <w:tcW w:type="dxa" w:w="794"/>
            <w:vAlign w:val="top"/>
          </w:tcPr>
          <w:p>
            <w:pPr>
              <w:pStyle w:val="TableText"/>
              <w:keepNext w:val="0"/>
              <w:widowControl/>
              <w:spacing w:after="0"/>
            </w:pPr>
            <w:r>
              <w:t>13</w:t>
            </w:r>
          </w:p>
        </w:tc>
        <w:tc>
          <w:tcPr>
            <w:tcW w:type="dxa" w:w="2636"/>
            <w:vAlign w:val="top"/>
          </w:tcPr>
          <w:p>
            <w:pPr>
              <w:pStyle w:val="TableText"/>
              <w:keepNext w:val="0"/>
              <w:widowControl/>
              <w:spacing w:after="0"/>
            </w:pPr>
            <w:r>
              <w:t>Sửa hồi quy còn lại, ưu tiên lỗi toàn vẹn và tương thích Word</w:t>
            </w:r>
          </w:p>
        </w:tc>
        <w:tc>
          <w:tcPr>
            <w:tcW w:type="dxa" w:w="2636"/>
            <w:vAlign w:val="top"/>
          </w:tcPr>
          <w:p>
            <w:pPr>
              <w:pStyle w:val="TableText"/>
              <w:keepNext w:val="0"/>
              <w:widowControl/>
              <w:spacing w:after="0"/>
            </w:pPr>
            <w:r>
              <w:t>Chạy lại tự động; kiểm tra Windows/Word và thử dùng có quan sát</w:t>
            </w:r>
          </w:p>
        </w:tc>
        <w:tc>
          <w:tcPr>
            <w:tcW w:type="dxa" w:w="3005"/>
            <w:vAlign w:val="top"/>
          </w:tcPr>
          <w:p>
            <w:pPr>
              <w:pStyle w:val="TableText"/>
              <w:keepNext w:val="0"/>
              <w:widowControl/>
              <w:spacing w:after="0"/>
            </w:pPr>
            <w:r>
              <w:t>Các yêu cầu Must đạt; lỗi mục lục trọng yếu được giải quyết hoặc công khai giới hạn</w:t>
            </w:r>
          </w:p>
        </w:tc>
      </w:tr>
      <w:tr>
        <w:trPr>
          <w:cantSplit/>
        </w:trPr>
        <w:tc>
          <w:tcPr>
            <w:tcW w:type="dxa" w:w="794"/>
            <w:vAlign w:val="top"/>
          </w:tcPr>
          <w:p>
            <w:pPr>
              <w:pStyle w:val="TableText"/>
              <w:keepNext w:val="0"/>
              <w:widowControl/>
              <w:spacing w:after="0"/>
            </w:pPr>
            <w:r>
              <w:t>14</w:t>
            </w:r>
          </w:p>
        </w:tc>
        <w:tc>
          <w:tcPr>
            <w:tcW w:type="dxa" w:w="2636"/>
            <w:vAlign w:val="top"/>
          </w:tcPr>
          <w:p>
            <w:pPr>
              <w:pStyle w:val="TableText"/>
              <w:keepNext w:val="0"/>
              <w:widowControl/>
              <w:spacing w:after="0"/>
            </w:pPr>
            <w:r>
              <w:t>Hoàn thiện kiến trúc, API, cấu hình và bộ đóng gói tái lập</w:t>
            </w:r>
          </w:p>
        </w:tc>
        <w:tc>
          <w:tcPr>
            <w:tcW w:type="dxa" w:w="2636"/>
            <w:vAlign w:val="top"/>
          </w:tcPr>
          <w:p>
            <w:pPr>
              <w:pStyle w:val="TableText"/>
              <w:keepNext w:val="0"/>
              <w:widowControl/>
              <w:spacing w:after="0"/>
            </w:pPr>
            <w:r>
              <w:t>Tổng hợp minh chứng, báo cáo cuối kỳ, hướng dẫn và kịch bản demo</w:t>
            </w:r>
          </w:p>
        </w:tc>
        <w:tc>
          <w:tcPr>
            <w:tcW w:type="dxa" w:w="3005"/>
            <w:vAlign w:val="top"/>
          </w:tcPr>
          <w:p>
            <w:pPr>
              <w:pStyle w:val="TableText"/>
              <w:keepNext w:val="0"/>
              <w:widowControl/>
              <w:spacing w:after="0"/>
            </w:pPr>
            <w:r>
              <w:t>Báo cáo khớp mã nguồn; bộ bàn giao chạy lại được; số liệu có nguồn</w:t>
            </w:r>
          </w:p>
        </w:tc>
      </w:tr>
      <w:tr>
        <w:trPr>
          <w:cantSplit/>
        </w:trPr>
        <w:tc>
          <w:tcPr>
            <w:tcW w:type="dxa" w:w="794"/>
            <w:vAlign w:val="top"/>
          </w:tcPr>
          <w:p>
            <w:pPr>
              <w:pStyle w:val="TableText"/>
              <w:keepNext w:val="0"/>
              <w:widowControl/>
              <w:spacing w:after="0"/>
            </w:pPr>
            <w:r>
              <w:t>15</w:t>
            </w:r>
          </w:p>
        </w:tc>
        <w:tc>
          <w:tcPr>
            <w:tcW w:type="dxa" w:w="2636"/>
            <w:vAlign w:val="top"/>
          </w:tcPr>
          <w:p>
            <w:pPr>
              <w:pStyle w:val="TableText"/>
              <w:keepNext w:val="0"/>
              <w:widowControl/>
              <w:spacing w:after="0"/>
            </w:pPr>
            <w:r>
              <w:t>Đóng băng phiên bản, hỗ trợ nghiệm thu và xử lý lỗi chặn bàn giao</w:t>
            </w:r>
          </w:p>
        </w:tc>
        <w:tc>
          <w:tcPr>
            <w:tcW w:type="dxa" w:w="2636"/>
            <w:vAlign w:val="top"/>
          </w:tcPr>
          <w:p>
            <w:pPr>
              <w:pStyle w:val="TableText"/>
              <w:keepNext w:val="0"/>
              <w:widowControl/>
              <w:spacing w:after="0"/>
            </w:pPr>
            <w:r>
              <w:t>Chuẩn bị trình bày, thực hiện demo, kiểm tra tài liệu và bàn giao</w:t>
            </w:r>
          </w:p>
        </w:tc>
        <w:tc>
          <w:tcPr>
            <w:tcW w:type="dxa" w:w="3005"/>
            <w:vAlign w:val="top"/>
          </w:tcPr>
          <w:p>
            <w:pPr>
              <w:pStyle w:val="TableText"/>
              <w:keepNext w:val="0"/>
              <w:widowControl/>
              <w:spacing w:after="0"/>
            </w:pPr>
            <w:r>
              <w:t>Có mốc mã nguồn, sản phẩm, hướng dẫn, kết quả kiểm thử và danh sách giới hạn</w:t>
            </w:r>
          </w:p>
        </w:tc>
      </w:tr>
    </w:tbl>
    <w:p>
      <w:pPr>
        <w:spacing w:after="60" w:before="0" w:line="240" w:lineRule="auto"/>
      </w:pPr>
      <w:r>
        <w:rPr>
          <w:sz w:val="6"/>
        </w:rPr>
      </w:r>
    </w:p>
    <w:p>
      <w:r>
        <w:t>Kế hoạch ưu tiên hoàn thành luồng sử dụng và cơ chế an toàn trước khi mở rộng mẫu trình bày. Các tuần cuối dành cho kiểm chứng môi trường thật, sửa lỗi và bàn giao; không sử dụng toàn bộ thời gian còn lại để bổ sung tính năng mới chưa đủ điều kiện nghiệm thu.</w:t>
      </w:r>
    </w:p>
    <w:p>
      <w:pPr>
        <w:pStyle w:val="Heading2"/>
      </w:pPr>
      <w:bookmarkStart w:id="59" w:name="_DocLint_059"/>
      <w:r>
        <w:t>8.5. Các mốc kiểm soát</w:t>
      </w:r>
      <w:bookmarkEnd w:id="59"/>
    </w:p>
    <w:p>
      <w:pPr>
        <w:pStyle w:val="TableCaption"/>
      </w:pPr>
      <w:r>
        <w:t>Bảng 8.5. Các mốc kiểm soát tiến độ</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3288"/>
        <w:gridCol w:w="5783"/>
      </w:tblGrid>
      <w:tr>
        <w:trPr>
          <w:cantSplit/>
          <w:tblHeader w:val="true"/>
        </w:trPr>
        <w:tc>
          <w:tcPr>
            <w:tcW w:type="dxa" w:w="3288"/>
            <w:vAlign w:val="top"/>
            <w:shd w:fill="E8EDF2" w:val="clear"/>
          </w:tcPr>
          <w:p>
            <w:pPr>
              <w:pStyle w:val="TableHeader"/>
              <w:keepNext/>
              <w:widowControl/>
              <w:spacing w:after="0"/>
            </w:pPr>
            <w:r>
              <w:t>Mốc</w:t>
            </w:r>
          </w:p>
        </w:tc>
        <w:tc>
          <w:tcPr>
            <w:tcW w:type="dxa" w:w="5783"/>
            <w:vAlign w:val="top"/>
            <w:shd w:fill="E8EDF2" w:val="clear"/>
          </w:tcPr>
          <w:p>
            <w:pPr>
              <w:pStyle w:val="TableHeader"/>
              <w:keepNext/>
              <w:widowControl/>
              <w:spacing w:after="0"/>
            </w:pPr>
            <w:r>
              <w:t>Kết quả cần đạt</w:t>
            </w:r>
          </w:p>
        </w:tc>
      </w:tr>
      <w:tr>
        <w:trPr>
          <w:cantSplit/>
        </w:trPr>
        <w:tc>
          <w:tcPr>
            <w:tcW w:type="dxa" w:w="3288"/>
            <w:vAlign w:val="top"/>
          </w:tcPr>
          <w:p>
            <w:pPr>
              <w:pStyle w:val="TableText"/>
              <w:keepNext w:val="0"/>
              <w:widowControl/>
              <w:spacing w:after="0"/>
            </w:pPr>
            <w:r>
              <w:t>Cuối tuần 3</w:t>
            </w:r>
          </w:p>
        </w:tc>
        <w:tc>
          <w:tcPr>
            <w:tcW w:type="dxa" w:w="5783"/>
            <w:vAlign w:val="top"/>
          </w:tcPr>
          <w:p>
            <w:pPr>
              <w:pStyle w:val="TableText"/>
              <w:keepNext w:val="0"/>
              <w:widowControl/>
              <w:spacing w:after="0"/>
            </w:pPr>
            <w:r>
              <w:t>Chốt đề tài DocLint, nguyên tắc bảo toàn và thử nghiệm khả thi</w:t>
            </w:r>
          </w:p>
        </w:tc>
      </w:tr>
      <w:tr>
        <w:trPr>
          <w:cantSplit/>
        </w:trPr>
        <w:tc>
          <w:tcPr>
            <w:tcW w:type="dxa" w:w="3288"/>
            <w:vAlign w:val="top"/>
          </w:tcPr>
          <w:p>
            <w:pPr>
              <w:pStyle w:val="TableText"/>
              <w:keepNext w:val="0"/>
              <w:widowControl/>
              <w:spacing w:after="0"/>
            </w:pPr>
            <w:r>
              <w:t>Cuối tuần 5</w:t>
            </w:r>
          </w:p>
        </w:tc>
        <w:tc>
          <w:tcPr>
            <w:tcW w:type="dxa" w:w="5783"/>
            <w:vAlign w:val="top"/>
          </w:tcPr>
          <w:p>
            <w:pPr>
              <w:pStyle w:val="TableText"/>
              <w:keepNext w:val="0"/>
              <w:widowControl/>
              <w:spacing w:after="0"/>
            </w:pPr>
            <w:r>
              <w:t>Có lõi xử lý và API ban đầu để tích hợp</w:t>
            </w:r>
          </w:p>
        </w:tc>
      </w:tr>
      <w:tr>
        <w:trPr>
          <w:cantSplit/>
        </w:trPr>
        <w:tc>
          <w:tcPr>
            <w:tcW w:type="dxa" w:w="3288"/>
            <w:vAlign w:val="top"/>
          </w:tcPr>
          <w:p>
            <w:pPr>
              <w:pStyle w:val="TableText"/>
              <w:keepNext w:val="0"/>
              <w:widowControl/>
              <w:spacing w:after="0"/>
            </w:pPr>
            <w:r>
              <w:t>Cuối tuần 8</w:t>
            </w:r>
          </w:p>
        </w:tc>
        <w:tc>
          <w:tcPr>
            <w:tcW w:type="dxa" w:w="5783"/>
            <w:vAlign w:val="top"/>
          </w:tcPr>
          <w:p>
            <w:pPr>
              <w:pStyle w:val="TableText"/>
              <w:keepNext w:val="0"/>
              <w:widowControl/>
              <w:spacing w:after="0"/>
            </w:pPr>
            <w:r>
              <w:t>Luồng sử dụng khép kín, nhận diện và xử lý các khối thông thường</w:t>
            </w:r>
          </w:p>
        </w:tc>
      </w:tr>
      <w:tr>
        <w:trPr>
          <w:cantSplit/>
        </w:trPr>
        <w:tc>
          <w:tcPr>
            <w:tcW w:type="dxa" w:w="3288"/>
            <w:vAlign w:val="top"/>
          </w:tcPr>
          <w:p>
            <w:pPr>
              <w:pStyle w:val="TableText"/>
              <w:keepNext w:val="0"/>
              <w:widowControl/>
              <w:spacing w:after="0"/>
            </w:pPr>
            <w:r>
              <w:t>Cuối tuần 12</w:t>
            </w:r>
          </w:p>
        </w:tc>
        <w:tc>
          <w:tcPr>
            <w:tcW w:type="dxa" w:w="5783"/>
            <w:vAlign w:val="top"/>
          </w:tcPr>
          <w:p>
            <w:pPr>
              <w:pStyle w:val="TableText"/>
              <w:keepNext w:val="0"/>
              <w:widowControl/>
              <w:spacing w:after="0"/>
            </w:pPr>
            <w:r>
              <w:t>Có các cơ chế bảo vệ, vòng đời dữ liệu và xử lý lỗi môi trường</w:t>
            </w:r>
          </w:p>
        </w:tc>
      </w:tr>
      <w:tr>
        <w:trPr>
          <w:cantSplit/>
        </w:trPr>
        <w:tc>
          <w:tcPr>
            <w:tcW w:type="dxa" w:w="3288"/>
            <w:vAlign w:val="top"/>
          </w:tcPr>
          <w:p>
            <w:pPr>
              <w:pStyle w:val="TableText"/>
              <w:keepNext w:val="0"/>
              <w:widowControl/>
              <w:spacing w:after="0"/>
            </w:pPr>
            <w:r>
              <w:t>Cuối tuần 15</w:t>
            </w:r>
          </w:p>
        </w:tc>
        <w:tc>
          <w:tcPr>
            <w:tcW w:type="dxa" w:w="5783"/>
            <w:vAlign w:val="top"/>
          </w:tcPr>
          <w:p>
            <w:pPr>
              <w:pStyle w:val="TableText"/>
              <w:keepNext w:val="0"/>
              <w:widowControl/>
              <w:spacing w:after="0"/>
            </w:pPr>
            <w:r>
              <w:t>Nghiệm thu yêu cầu Must, có minh chứng, phiên bản cố định và bàn giao rõ giới hạn</w:t>
            </w:r>
          </w:p>
        </w:tc>
      </w:tr>
    </w:tbl>
    <w:p>
      <w:pPr>
        <w:spacing w:after="60" w:before="0" w:line="240" w:lineRule="auto"/>
      </w:pPr>
      <w:r>
        <w:rPr>
          <w:sz w:val="6"/>
        </w:rPr>
      </w:r>
    </w:p>
    <w:p>
      <w:pPr>
        <w:pStyle w:val="Heading2"/>
      </w:pPr>
      <w:bookmarkStart w:id="60" w:name="_DocLint_060"/>
      <w:r>
        <w:t>8.6. Kiểm soát phạm vi và thay đổi</w:t>
      </w:r>
      <w:bookmarkEnd w:id="60"/>
    </w:p>
    <w:p>
      <w:r>
        <w:t>Một đề xuất bổ sung chỉ được đưa vào V1 khi góp phần trực tiếp vào mục tiêu định dạng báo cáo, có tiêu chí kiểm tra và phù hợp năng lực hai người trong thời gian còn lại. Những yêu cầu lớn như sinh nội dung bằng AI, tái dựng PDF, hệ thống tài khoản hoặc hỗ trợ mọi chuẩn được đưa sang danh sách phát triển sau.</w:t>
      </w:r>
    </w:p>
    <w:p>
      <w:r>
        <w:t>Khi có xung đột tiến độ, ưu tiên sửa lỗi gây mất dữ liệu, hỏng cấu trúc hoặc hiển thị sai trạng thái. Tiếp theo là lỗi Word/mục lục và lỗi cản trở luồng chính. Các cải tiến thẩm mỹ ít rủi ro có thể trì hoãn nếu việc đưa vào làm giảm thời gian kiểm chứng.</w:t>
      </w:r>
    </w:p>
    <w:p>
      <w:pPr>
        <w:pStyle w:val="Heading2"/>
      </w:pPr>
      <w:bookmarkStart w:id="61" w:name="_DocLint_061"/>
      <w:r>
        <w:t>8.7. Rủi ro và biện pháp ứng phó</w:t>
      </w:r>
      <w:bookmarkEnd w:id="61"/>
    </w:p>
    <w:p>
      <w:pPr>
        <w:pStyle w:val="TableCaption"/>
      </w:pPr>
      <w:r>
        <w:t>Bảng 8.6. Rủi ro và biện pháp ứng phó</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2438"/>
        <w:gridCol w:w="2721"/>
        <w:gridCol w:w="3912"/>
      </w:tblGrid>
      <w:tr>
        <w:trPr>
          <w:cantSplit/>
          <w:tblHeader w:val="true"/>
        </w:trPr>
        <w:tc>
          <w:tcPr>
            <w:tcW w:type="dxa" w:w="2438"/>
            <w:vAlign w:val="top"/>
            <w:shd w:fill="E8EDF2" w:val="clear"/>
          </w:tcPr>
          <w:p>
            <w:pPr>
              <w:pStyle w:val="TableHeader"/>
              <w:keepNext/>
              <w:widowControl/>
              <w:spacing w:after="0"/>
            </w:pPr>
            <w:r>
              <w:t>Rủi ro</w:t>
            </w:r>
          </w:p>
        </w:tc>
        <w:tc>
          <w:tcPr>
            <w:tcW w:type="dxa" w:w="2721"/>
            <w:vAlign w:val="top"/>
            <w:shd w:fill="E8EDF2" w:val="clear"/>
          </w:tcPr>
          <w:p>
            <w:pPr>
              <w:pStyle w:val="TableHeader"/>
              <w:keepNext/>
              <w:widowControl/>
              <w:spacing w:after="0"/>
            </w:pPr>
            <w:r>
              <w:t>Tác động</w:t>
            </w:r>
          </w:p>
        </w:tc>
        <w:tc>
          <w:tcPr>
            <w:tcW w:type="dxa" w:w="3912"/>
            <w:vAlign w:val="top"/>
            <w:shd w:fill="E8EDF2" w:val="clear"/>
          </w:tcPr>
          <w:p>
            <w:pPr>
              <w:pStyle w:val="TableHeader"/>
              <w:keepNext/>
              <w:widowControl/>
              <w:spacing w:after="0"/>
            </w:pPr>
            <w:r>
              <w:t>Biện pháp kiểm soát</w:t>
            </w:r>
          </w:p>
        </w:tc>
      </w:tr>
      <w:tr>
        <w:trPr>
          <w:cantSplit/>
        </w:trPr>
        <w:tc>
          <w:tcPr>
            <w:tcW w:type="dxa" w:w="2438"/>
            <w:vAlign w:val="top"/>
          </w:tcPr>
          <w:p>
            <w:pPr>
              <w:pStyle w:val="TableText"/>
              <w:keepNext w:val="0"/>
              <w:widowControl/>
              <w:spacing w:after="0"/>
            </w:pPr>
            <w:r>
              <w:t>Nhận sai đề mục hoặc bìa</w:t>
            </w:r>
          </w:p>
        </w:tc>
        <w:tc>
          <w:tcPr>
            <w:tcW w:type="dxa" w:w="2721"/>
            <w:vAlign w:val="top"/>
          </w:tcPr>
          <w:p>
            <w:pPr>
              <w:pStyle w:val="TableText"/>
              <w:keepNext w:val="0"/>
              <w:widowControl/>
              <w:spacing w:after="0"/>
            </w:pPr>
            <w:r>
              <w:t>Sai mục lục, sai định dạng</w:t>
            </w:r>
          </w:p>
        </w:tc>
        <w:tc>
          <w:tcPr>
            <w:tcW w:type="dxa" w:w="3912"/>
            <w:vAlign w:val="top"/>
          </w:tcPr>
          <w:p>
            <w:pPr>
              <w:pStyle w:val="TableText"/>
              <w:keepNext w:val="0"/>
              <w:widowControl/>
              <w:spacing w:after="0"/>
            </w:pPr>
            <w:r>
              <w:t>Ngữ cảnh, nhóm duyệt, mặc định giữ nguyên và mẫu hồi quy</w:t>
            </w:r>
          </w:p>
        </w:tc>
      </w:tr>
      <w:tr>
        <w:trPr>
          <w:cantSplit/>
        </w:trPr>
        <w:tc>
          <w:tcPr>
            <w:tcW w:type="dxa" w:w="2438"/>
            <w:vAlign w:val="top"/>
          </w:tcPr>
          <w:p>
            <w:pPr>
              <w:pStyle w:val="TableText"/>
              <w:keepNext w:val="0"/>
              <w:widowControl/>
              <w:spacing w:after="0"/>
            </w:pPr>
            <w:r>
              <w:t>Sửa vùng bố cục cố định</w:t>
            </w:r>
          </w:p>
        </w:tc>
        <w:tc>
          <w:tcPr>
            <w:tcW w:type="dxa" w:w="2721"/>
            <w:vAlign w:val="top"/>
          </w:tcPr>
          <w:p>
            <w:pPr>
              <w:pStyle w:val="TableText"/>
              <w:keepNext w:val="0"/>
              <w:widowControl/>
              <w:spacing w:after="0"/>
            </w:pPr>
            <w:r>
              <w:t>Tràn khung, chồng chữ</w:t>
            </w:r>
          </w:p>
        </w:tc>
        <w:tc>
          <w:tcPr>
            <w:tcW w:type="dxa" w:w="3912"/>
            <w:vAlign w:val="top"/>
          </w:tcPr>
          <w:p>
            <w:pPr>
              <w:pStyle w:val="TableText"/>
              <w:keepNext w:val="0"/>
              <w:widowControl/>
              <w:spacing w:after="0"/>
            </w:pPr>
            <w:r>
              <w:t>layout_guard, kiểm tra kế thừa và đối chiếu vùng khóa</w:t>
            </w:r>
          </w:p>
        </w:tc>
      </w:tr>
      <w:tr>
        <w:trPr>
          <w:cantSplit/>
        </w:trPr>
        <w:tc>
          <w:tcPr>
            <w:tcW w:type="dxa" w:w="2438"/>
            <w:vAlign w:val="top"/>
          </w:tcPr>
          <w:p>
            <w:pPr>
              <w:pStyle w:val="TableText"/>
              <w:keepNext w:val="0"/>
              <w:widowControl/>
              <w:spacing w:after="0"/>
            </w:pPr>
            <w:r>
              <w:t>Mất nội dung hoặc đối tượng</w:t>
            </w:r>
          </w:p>
        </w:tc>
        <w:tc>
          <w:tcPr>
            <w:tcW w:type="dxa" w:w="2721"/>
            <w:vAlign w:val="top"/>
          </w:tcPr>
          <w:p>
            <w:pPr>
              <w:pStyle w:val="TableText"/>
              <w:keepNext w:val="0"/>
              <w:widowControl/>
              <w:spacing w:after="0"/>
            </w:pPr>
            <w:r>
              <w:t>Không thể chấp nhận kết quả</w:t>
            </w:r>
          </w:p>
        </w:tc>
        <w:tc>
          <w:tcPr>
            <w:tcW w:type="dxa" w:w="3912"/>
            <w:vAlign w:val="top"/>
          </w:tcPr>
          <w:p>
            <w:pPr>
              <w:pStyle w:val="TableText"/>
              <w:keepNext w:val="0"/>
              <w:widowControl/>
              <w:spacing w:after="0"/>
            </w:pPr>
            <w:r>
              <w:t>IntegrityLedger và chặn công bố khi vi phạm</w:t>
            </w:r>
          </w:p>
        </w:tc>
      </w:tr>
      <w:tr>
        <w:trPr>
          <w:cantSplit/>
        </w:trPr>
        <w:tc>
          <w:tcPr>
            <w:tcW w:type="dxa" w:w="2438"/>
            <w:vAlign w:val="top"/>
          </w:tcPr>
          <w:p>
            <w:pPr>
              <w:pStyle w:val="TableText"/>
              <w:keepNext w:val="0"/>
              <w:widowControl/>
              <w:spacing w:after="0"/>
            </w:pPr>
            <w:r>
              <w:t>Word cập nhật mục lục khác PDF</w:t>
            </w:r>
          </w:p>
        </w:tc>
        <w:tc>
          <w:tcPr>
            <w:tcW w:type="dxa" w:w="2721"/>
            <w:vAlign w:val="top"/>
          </w:tcPr>
          <w:p>
            <w:pPr>
              <w:pStyle w:val="TableText"/>
              <w:keepNext w:val="0"/>
              <w:widowControl/>
              <w:spacing w:after="0"/>
            </w:pPr>
            <w:r>
              <w:t>Số trang sai sau khi mở tệp</w:t>
            </w:r>
          </w:p>
        </w:tc>
        <w:tc>
          <w:tcPr>
            <w:tcW w:type="dxa" w:w="3912"/>
            <w:vAlign w:val="top"/>
          </w:tcPr>
          <w:p>
            <w:pPr>
              <w:pStyle w:val="TableText"/>
              <w:keepNext w:val="0"/>
              <w:widowControl/>
              <w:spacing w:after="0"/>
            </w:pPr>
            <w:r>
              <w:t>Kiểm chứng Word thực tế, lưu ca tái hiện và ưu tiên sửa</w:t>
            </w:r>
          </w:p>
        </w:tc>
      </w:tr>
      <w:tr>
        <w:trPr>
          <w:cantSplit/>
        </w:trPr>
        <w:tc>
          <w:tcPr>
            <w:tcW w:type="dxa" w:w="2438"/>
            <w:vAlign w:val="top"/>
          </w:tcPr>
          <w:p>
            <w:pPr>
              <w:pStyle w:val="TableText"/>
              <w:keepNext w:val="0"/>
              <w:widowControl/>
              <w:spacing w:after="0"/>
            </w:pPr>
            <w:r>
              <w:t>Khác phông chữ hoặc thiếu LibreOffice</w:t>
            </w:r>
          </w:p>
        </w:tc>
        <w:tc>
          <w:tcPr>
            <w:tcW w:type="dxa" w:w="2721"/>
            <w:vAlign w:val="top"/>
          </w:tcPr>
          <w:p>
            <w:pPr>
              <w:pStyle w:val="TableText"/>
              <w:keepNext w:val="0"/>
              <w:widowControl/>
              <w:spacing w:after="0"/>
            </w:pPr>
            <w:r>
              <w:t>Phân trang khác, mất xem trước</w:t>
            </w:r>
          </w:p>
        </w:tc>
        <w:tc>
          <w:tcPr>
            <w:tcW w:type="dxa" w:w="3912"/>
            <w:vAlign w:val="top"/>
          </w:tcPr>
          <w:p>
            <w:pPr>
              <w:pStyle w:val="TableText"/>
              <w:keepNext w:val="0"/>
              <w:widowControl/>
              <w:spacing w:after="0"/>
            </w:pPr>
            <w:r>
              <w:t>Phát hiện năng lực môi trường, hướng dẫn cài và thông báo giới hạn</w:t>
            </w:r>
          </w:p>
        </w:tc>
      </w:tr>
      <w:tr>
        <w:trPr>
          <w:cantSplit/>
        </w:trPr>
        <w:tc>
          <w:tcPr>
            <w:tcW w:type="dxa" w:w="2438"/>
            <w:vAlign w:val="top"/>
          </w:tcPr>
          <w:p>
            <w:pPr>
              <w:pStyle w:val="TableText"/>
              <w:keepNext w:val="0"/>
              <w:widowControl/>
              <w:spacing w:after="0"/>
            </w:pPr>
            <w:r>
              <w:t>Tệp lớn hoặc quá nhiều yêu cầu</w:t>
            </w:r>
          </w:p>
        </w:tc>
        <w:tc>
          <w:tcPr>
            <w:tcW w:type="dxa" w:w="2721"/>
            <w:vAlign w:val="top"/>
          </w:tcPr>
          <w:p>
            <w:pPr>
              <w:pStyle w:val="TableText"/>
              <w:keepNext w:val="0"/>
              <w:widowControl/>
              <w:spacing w:after="0"/>
            </w:pPr>
            <w:r>
              <w:t>Nghẽn bộ dựng, hết tài nguyên</w:t>
            </w:r>
          </w:p>
        </w:tc>
        <w:tc>
          <w:tcPr>
            <w:tcW w:type="dxa" w:w="3912"/>
            <w:vAlign w:val="top"/>
          </w:tcPr>
          <w:p>
            <w:pPr>
              <w:pStyle w:val="TableText"/>
              <w:keepNext w:val="0"/>
              <w:widowControl/>
              <w:spacing w:after="0"/>
            </w:pPr>
            <w:r>
              <w:t>Giới hạn gói, hàng đợi, thời gian, tần suất và dữ liệu tạm</w:t>
            </w:r>
          </w:p>
        </w:tc>
      </w:tr>
      <w:tr>
        <w:trPr>
          <w:cantSplit/>
        </w:trPr>
        <w:tc>
          <w:tcPr>
            <w:tcW w:type="dxa" w:w="2438"/>
            <w:vAlign w:val="top"/>
          </w:tcPr>
          <w:p>
            <w:pPr>
              <w:pStyle w:val="TableText"/>
              <w:keepNext w:val="0"/>
              <w:widowControl/>
              <w:spacing w:after="0"/>
            </w:pPr>
            <w:r>
              <w:t>Thiếu thời gian hoặc thành viên bận</w:t>
            </w:r>
          </w:p>
        </w:tc>
        <w:tc>
          <w:tcPr>
            <w:tcW w:type="dxa" w:w="2721"/>
            <w:vAlign w:val="top"/>
          </w:tcPr>
          <w:p>
            <w:pPr>
              <w:pStyle w:val="TableText"/>
              <w:keepNext w:val="0"/>
              <w:widowControl/>
              <w:spacing w:after="0"/>
            </w:pPr>
            <w:r>
              <w:t>Trễ tích hợp và báo cáo</w:t>
            </w:r>
          </w:p>
        </w:tc>
        <w:tc>
          <w:tcPr>
            <w:tcW w:type="dxa" w:w="3912"/>
            <w:vAlign w:val="top"/>
          </w:tcPr>
          <w:p>
            <w:pPr>
              <w:pStyle w:val="TableText"/>
              <w:keepNext w:val="0"/>
              <w:widowControl/>
              <w:spacing w:after="0"/>
            </w:pPr>
            <w:r>
              <w:t>Chia việc theo sản phẩm, kiểm tra chéo, ưu tiên Must và dành thời gian ổn định</w:t>
            </w:r>
          </w:p>
        </w:tc>
      </w:tr>
      <w:tr>
        <w:trPr>
          <w:cantSplit/>
        </w:trPr>
        <w:tc>
          <w:tcPr>
            <w:tcW w:type="dxa" w:w="2438"/>
            <w:vAlign w:val="top"/>
          </w:tcPr>
          <w:p>
            <w:pPr>
              <w:pStyle w:val="TableText"/>
              <w:keepNext w:val="0"/>
              <w:widowControl/>
              <w:spacing w:after="0"/>
            </w:pPr>
            <w:r>
              <w:t>Phụ thuộc một người hoặc mở rộng phạm vi</w:t>
            </w:r>
          </w:p>
        </w:tc>
        <w:tc>
          <w:tcPr>
            <w:tcW w:type="dxa" w:w="2721"/>
            <w:vAlign w:val="top"/>
          </w:tcPr>
          <w:p>
            <w:pPr>
              <w:pStyle w:val="TableText"/>
              <w:keepNext w:val="0"/>
              <w:widowControl/>
              <w:spacing w:after="0"/>
            </w:pPr>
            <w:r>
              <w:t>Khó bảo trì, khó bàn giao</w:t>
            </w:r>
          </w:p>
        </w:tc>
        <w:tc>
          <w:tcPr>
            <w:tcW w:type="dxa" w:w="3912"/>
            <w:vAlign w:val="top"/>
          </w:tcPr>
          <w:p>
            <w:pPr>
              <w:pStyle w:val="TableText"/>
              <w:keepNext w:val="0"/>
              <w:widowControl/>
              <w:spacing w:after="0"/>
            </w:pPr>
            <w:r>
              <w:t>Tài liệu chạy lại, rà soát chung và cổng quyết định tính năng</w:t>
            </w:r>
          </w:p>
        </w:tc>
      </w:tr>
    </w:tbl>
    <w:p>
      <w:pPr>
        <w:spacing w:after="60" w:before="0" w:line="240" w:lineRule="auto"/>
      </w:pPr>
      <w:r>
        <w:rPr>
          <w:sz w:val="6"/>
        </w:rPr>
      </w:r>
    </w:p>
    <w:p>
      <w:pPr>
        <w:pStyle w:val="Heading1"/>
      </w:pPr>
      <w:bookmarkStart w:id="62" w:name="_DocLint_062"/>
      <w:r>
        <w:t>CHƯƠNG 9. ĐỊNH HƯỚNG HOÀN THIỆN SẢN PHẨM</w:t>
      </w:r>
      <w:bookmarkEnd w:id="62"/>
    </w:p>
    <w:p>
      <w:pPr>
        <w:pStyle w:val="Heading2"/>
      </w:pPr>
      <w:bookmarkStart w:id="63" w:name="_DocLint_063"/>
      <w:r>
        <w:t>9.1. Mục tiêu cuối cùng của V1</w:t>
      </w:r>
      <w:bookmarkEnd w:id="63"/>
    </w:p>
    <w:p>
      <w:r>
        <w:t>V1 cần là một công cụ có thể sử dụng và kiểm tra được: người dùng đưa vào tài liệu thuộc phạm vi hỗ trợ, nhận lại hình thức nhất quán hơn, hiểu những gì đã đổi và biết vùng nào được giữ nguyên. Giá trị của sản phẩm nằm ở chất lượng kết quả có căn cứ, khả năng giảm thao tác và sự yên tâm khi xử lý tài liệu quan trọng.</w:t>
      </w:r>
    </w:p>
    <w:p>
      <w:r>
        <w:t>Số lượng thay đổi nhiều không đồng nghĩa chất lượng cao. Một tài liệu đã tốt chỉ cần ít thay đổi; một tài liệu có cấu trúc không hỗ trợ có thể cần giữ nguyên. Do đó, hiệu ứng tốt đối với người dùng nên đến từ bố cục rõ, mục lục đúng, bìa hợp lý, ít câu hỏi và sự ổn định qua nhiều lần sử dụng.</w:t>
      </w:r>
    </w:p>
    <w:p>
      <w:pPr>
        <w:pStyle w:val="Heading2"/>
      </w:pPr>
      <w:bookmarkStart w:id="64" w:name="_DocLint_064"/>
      <w:r>
        <w:t>9.2. Thứ tự ưu tiên hoàn thiện</w:t>
      </w:r>
      <w:bookmarkEnd w:id="64"/>
    </w:p>
    <w:p>
      <w:r>
        <w:t>Ưu tiên thứ nhất là an toàn: bảo toàn nội dung, khóa đúng vùng và không công bố tệp vi phạm. Ưu tiên thứ hai là tương thích Word, nhất là mục lục khi được cập nhật và khi lưu lại. Ưu tiên thứ ba là giảm lựa chọn không cần thiết, làm rõ trạng thái và giúp người dùng tự kiểm tra kết quả. Ưu tiên thứ tư là khả năng cài đặt, chạy lại và bàn giao có bằng chứng.</w:t>
      </w:r>
    </w:p>
    <w:p>
      <w:r>
        <w:t>Với nguồn lực hiện có, một bộ mẫu hạn chế nhưng đáng tin cậy phù hợp hơn việc tuyên bố hỗ trợ mọi báo cáo. Mở rộng phạm vi chỉ nên thực hiện sau khi đã có ca kiểm thử, quy tắc áp dụng và cách xử lý khi không chắc chắn cho loại tài liệu mới.</w:t>
      </w:r>
    </w:p>
    <w:p>
      <w:pPr>
        <w:pStyle w:val="Heading2"/>
      </w:pPr>
      <w:bookmarkStart w:id="65" w:name="_DocLint_065"/>
      <w:r>
        <w:t>9.3. Tiêu chí nghiệm thu phiên bản đầu</w:t>
      </w:r>
      <w:bookmarkEnd w:id="65"/>
    </w:p>
    <w:p>
      <w:pPr>
        <w:pStyle w:val="ReportNumber"/>
      </w:pPr>
      <w:r>
        <w:t>1. Người dùng hoàn thành luồng tải–phân tích–duyệt–dàn trang–tải kết quả trên tài liệu hỗ trợ mà không cần can thiệp mã nguồn.</w:t>
      </w:r>
    </w:p>
    <w:p>
      <w:pPr>
        <w:pStyle w:val="ReportNumber"/>
      </w:pPr>
      <w:r>
        <w:t>2. Tệp không hợp lệ và tệp vượt giới hạn được từ chối có thông báo rõ.</w:t>
      </w:r>
    </w:p>
    <w:p>
      <w:pPr>
        <w:pStyle w:val="ReportNumber"/>
      </w:pPr>
      <w:r>
        <w:t>3. Phạm vi can thiệp được xác định theo vai trò; hệ thống không viết lại nội dung chuyên môn.</w:t>
      </w:r>
    </w:p>
    <w:p>
      <w:pPr>
        <w:pStyle w:val="ReportNumber"/>
      </w:pPr>
      <w:r>
        <w:t>4. Vùng khóa vượt qua kiểm tra đối chiếu; tài liệu chỉ bảo tồn được giữ nguyên theo chính sách.</w:t>
      </w:r>
    </w:p>
    <w:p>
      <w:pPr>
        <w:pStyle w:val="ReportNumber"/>
      </w:pPr>
      <w:r>
        <w:t>5. Các ca chuẩn về đề mục và bìa, bao gồm case 00, đạt hồi quy.</w:t>
      </w:r>
    </w:p>
    <w:p>
      <w:pPr>
        <w:pStyle w:val="ReportNumber"/>
      </w:pPr>
      <w:r>
        <w:t>6. Mục lục và số trang được kiểm tra trên phần mềm đích; vấn đề còn lại được ghi rõ trước bàn giao.</w:t>
      </w:r>
    </w:p>
    <w:p>
      <w:pPr>
        <w:pStyle w:val="ReportNumber"/>
      </w:pPr>
      <w:r>
        <w:t>7. Thành công, xử lý một phần, giữ nguyên và lỗi được phản ánh trung thực trên giao diện và báo cáo.</w:t>
      </w:r>
    </w:p>
    <w:p>
      <w:pPr>
        <w:pStyle w:val="ReportNumber"/>
      </w:pPr>
      <w:r>
        <w:t>8. TTL, hủy và xóa hoạt động theo quy trình vòng đời đã mô tả.</w:t>
      </w:r>
    </w:p>
    <w:p>
      <w:pPr>
        <w:pStyle w:val="ReportNumber"/>
      </w:pPr>
      <w:r>
        <w:t>9. Có hướng dẫn cài đặt/chạy, bộ mẫu và kịch bản kiểm thử phù hợp với người dùng Windows.</w:t>
      </w:r>
    </w:p>
    <w:p>
      <w:pPr>
        <w:pStyle w:val="ReportNumber"/>
      </w:pPr>
      <w:r>
        <w:t>10. Kết quả kiểm thử, cấu hình môi trường và tài liệu bàn giao gắn với một mốc mã nguồn xác định.</w:t>
      </w:r>
    </w:p>
    <w:p>
      <w:pPr>
        <w:pStyle w:val="Heading2"/>
      </w:pPr>
      <w:bookmarkStart w:id="66" w:name="_DocLint_066"/>
      <w:r>
        <w:t>9.4. Định hướng sau V1</w:t>
      </w:r>
      <w:bookmarkEnd w:id="66"/>
    </w:p>
    <w:p>
      <w:r>
        <w:t>Trước hết, nhóm có thể mở rộng profile theo từng quy định cụ thể và kèm bộ tài liệu mẫu để kiểm chứng. Mỗi profile cần mô tả rõ các thuộc tính hỗ trợ và ngoại lệ; không chỉ đổi tên cấu hình rồi xem như đã tuân thủ một tiêu chuẩn đầy đủ.</w:t>
      </w:r>
    </w:p>
    <w:p>
      <w:r>
        <w:t>Tiếp theo là xây dựng tập tài liệu được gán nhãn vai trò và cấp đề mục, tách dữ liệu dùng để tinh chỉnh khỏi dữ liệu dùng đánh giá. Đây là cơ sở để đo sai số thay vì chỉ bổ sung heuristic theo từng lỗi riêng lẻ. Kiểm tra Word trên nhiều môi trường và đo thời gian thao tác của người dùng cũng cần được thực hiện có phương pháp.</w:t>
      </w:r>
    </w:p>
    <w:p>
      <w:r>
        <w:t>Về vận hành, cần đo tải trước khi tăng worker hoặc mở công cộng. Bộ dựng Office, dung lượng tạm và thời gian lưu giữ có thể trở thành điểm nghẽn. Việc tăng đồng thời phải được kiểm chứng cùng tính cô lập, hủy tác vụ và dọn dữ liệu.</w:t>
      </w:r>
    </w:p>
    <w:p>
      <w:r>
        <w:t>AI có thể được nghiên cứu như thành phần tùy chọn để gợi ý vai trò hoặc giải thích cảnh báo. Kết quả AI phải đi qua quy tắc, mức chắc chắn và lựa chọn của người dùng; không được trực tiếp viết lại nội dung hoặc bỏ qua kiểm tra toàn vẹn. Chi phí, quyền riêng tư và khả năng vận hành khi không có AI cần được tính riêng. Đây là hướng nghiên cứu sau, không phải thành phần bắt buộc của V1 hiện tại.</w:t>
      </w:r>
    </w:p>
    <w:p>
      <w:pPr>
        <w:pStyle w:val="Heading2"/>
      </w:pPr>
      <w:bookmarkStart w:id="67" w:name="_DocLint_067"/>
      <w:r>
        <w:t>9.5. Định hướng miễn phí và khả năng duy trì</w:t>
      </w:r>
      <w:bookmarkEnd w:id="67"/>
    </w:p>
    <w:p>
      <w:r>
        <w:t>Không sử dụng API AI trả phí giúp loại bỏ một nguồn chi phí theo lượt gọi, nhưng máy chủ, CPU dựng PDF, lưu trữ, băng thông và bảo trì vẫn có chi phí. Do đó, hệ thống miễn phí cần giới hạn dung lượng, thời gian lưu giữ, số công việc và tần suất sử dụng phù hợp.</w:t>
      </w:r>
    </w:p>
    <w:p>
      <w:r>
        <w:t>Giai đoạn đầu có thể ưu tiên chạy cục bộ hoặc thử nghiệm trong phạm vi nhỏ. Chỉ nên mở công cộng khi đã đo được tài nguyên tiêu thụ và có kế hoạch vận hành. Một sản phẩm miễn phí bền vững cần cam kết rõ giới hạn dịch vụ thay vì hứa xử lý không giới hạn mọi loại tài liệu.</w:t>
      </w:r>
    </w:p>
    <w:p>
      <w:pPr>
        <w:pStyle w:val="Heading1"/>
      </w:pPr>
      <w:bookmarkStart w:id="68" w:name="_DocLint_068"/>
      <w:r>
        <w:t>CHƯƠNG 10. KẾT LUẬN</w:t>
      </w:r>
      <w:bookmarkEnd w:id="68"/>
    </w:p>
    <w:p>
      <w:r>
        <w:t>DocLint phát triển từ ý tưởng kiểm tra thuộc tính định dạng thành một hệ thống tích hợp tiếp nhận, phân tích, duyệt, chỉnh sửa, xem trước và xuất tài liệu. Bài toán thực tế cho thấy chuẩn hóa Word không thể chỉ là thay phông chữ và lề; nó cần hiểu vai trò, hệ phân cấp, ranh giới bố cục và các thành phần không được phép làm thay đổi.</w:t>
      </w:r>
    </w:p>
    <w:p>
      <w:r>
        <w:t>Những quyết định quan trọng của dự án gồm xử lý OOXML có kiểm soát, suy luận đề mục theo ngữ cảnh, căn chỉnh bìa theo phạm vi, bảo vệ bố cục cố định và đặt cổng kiểm tra toàn vẹn trước khi công bố kết quả. Lựa chọn giữ nguyên và trạng thái xử lý một phần giúp hệ thống phản ánh đúng điều kiện tài liệu, thay vì tạo cảm giác đã sửa toàn bộ khi thực tế chưa đủ an toàn.</w:t>
      </w:r>
    </w:p>
    <w:p>
      <w:r>
        <w:t>Quá trình thực hiện thể hiện các hoạt động của một dự án phần mềm: chuyển hướng đề tài có căn cứ, khảo sát người dùng, đặc tả yêu cầu, thiết kế kiến trúc, triển khai, tích hợp và kiểm thử hồi quy. Bộ 155 ca kiểm thử trên hai môi trường Python và các kịch bản trình duyệt cung cấp nền tảng kiểm chứng cho phiên bản đang có, đồng thời chỉ ra giới hạn của việc suy rộng kết quả.</w:t>
      </w:r>
    </w:p>
    <w:p>
      <w:r>
        <w:t>Để đạt mục tiêu cuối kỳ, nhóm cần tiếp tục ưu tiên tương thích Microsoft Word, sự ổn định của luồng sử dụng, kiểm chứng bảo toàn và bộ bàn giao tái lập được. Lộ trình 15 tuần cho hai thành viên dành thời gian rõ ràng cho tích hợp, kiểm thử thực tế và tài liệu, hướng tới một công cụ miễn phí, có giới hạn minh bạch và hữu ích trong phạm vi hỗ trợ.</w:t>
      </w:r>
    </w:p>
    <w:p>
      <w:pPr>
        <w:pStyle w:val="Heading1"/>
      </w:pPr>
      <w:bookmarkStart w:id="69" w:name="_DocLint_069"/>
      <w:r>
        <w:t>TÀI LIỆU THAM KHẢO</w:t>
      </w:r>
      <w:bookmarkEnd w:id="69"/>
    </w:p>
    <w:p>
      <w:pPr>
        <w:pStyle w:val="Reference"/>
      </w:pPr>
      <w:r>
        <w:t>[1] Nguyễn Đức Mười và Nguyễn Đức Lương, “Báo cáo tiến độ tuần 1 và tuần 2,” tài liệu nội bộ học phần Kỹ thuật phần mềm ứng dụng, 2026. Nội dung giai đoạn đề tài ECG.</w:t>
      </w:r>
    </w:p>
    <w:p>
      <w:pPr>
        <w:pStyle w:val="Reference"/>
      </w:pPr>
      <w:r>
        <w:t>[2] Nguyễn Đức Mười và Nguyễn Đức Lương, “Báo cáo tiến độ tuần 3,” ngày 28/9/2026. Tài liệu nội bộ về chuyển hướng sang DocLint.</w:t>
      </w:r>
    </w:p>
    <w:p>
      <w:pPr>
        <w:pStyle w:val="Reference"/>
      </w:pPr>
      <w:r>
        <w:t>[3] Nguyễn Đức Mười và Nguyễn Đức Lương, “Báo cáo tiến độ tuần 4,” ngày 05/10/2026. Tài liệu nội bộ về khảo sát, phân tích và đặc tả yêu cầu.</w:t>
      </w:r>
    </w:p>
    <w:p>
      <w:pPr>
        <w:pStyle w:val="Reference"/>
      </w:pPr>
      <w:r>
        <w:t>[4] Nguyễn Đức Mười và Nguyễn Đức Lương, “Báo cáo tiến độ tuần 5,” ngày 12/10/2026. Tài liệu nội bộ về lõi xử lý và API ban đầu.</w:t>
      </w:r>
    </w:p>
    <w:p>
      <w:pPr>
        <w:pStyle w:val="Reference"/>
      </w:pPr>
      <w:r>
        <w:t xml:space="preserve">[5] Nhóm phát triển DocLint, “Mã nguồn DocLint tại mốc b0957f2c1ecf1a725d6f4ec1cca611064dd859b3.” </w:t>
      </w:r>
      <w:hyperlink r:id="rId16">
        <w:r>
          <w:rPr>
            <w:color w:val="17324D"/>
          </w:rPr>
          <w:t>https://github.com/ndm2006/DocLint/tree/b0957f2c1ecf1a725d6f4ec1cca611064dd859b3</w:t>
        </w:r>
      </w:hyperlink>
      <w:r>
        <w:t>.</w:t>
      </w:r>
      <w:r>
        <w:t xml:space="preserve"> Đối chiếu ngày 20/10/2026.</w:t>
      </w:r>
    </w:p>
    <w:p>
      <w:pPr>
        <w:pStyle w:val="Reference"/>
      </w:pPr>
      <w:r>
        <w:t xml:space="preserve">[6] Ecma International, “ECMA-376: Office Open XML File Formats.” </w:t>
      </w:r>
      <w:hyperlink r:id="rId17">
        <w:r>
          <w:rPr>
            <w:color w:val="17324D"/>
          </w:rPr>
          <w:t>https://ecma-international.org/publications-and-standards/standards/ecma-376/</w:t>
        </w:r>
      </w:hyperlink>
      <w:r/>
    </w:p>
    <w:p>
      <w:pPr>
        <w:pStyle w:val="Reference"/>
      </w:pPr>
      <w:r>
        <w:t xml:space="preserve">[7] Microsoft Learn, “Structure of a WordprocessingML document.” </w:t>
      </w:r>
      <w:hyperlink r:id="rId18">
        <w:r>
          <w:rPr>
            <w:color w:val="17324D"/>
          </w:rPr>
          <w:t>https://learn.microsoft.com/en-us/office/open-xml/word/structure-of-a-wordprocessingml-document</w:t>
        </w:r>
      </w:hyperlink>
      <w:r/>
    </w:p>
    <w:p>
      <w:pPr>
        <w:pStyle w:val="Reference"/>
      </w:pPr>
      <w:r>
        <w:t xml:space="preserve">[8] FastAPI, “FastAPI documentation.” </w:t>
      </w:r>
      <w:hyperlink r:id="rId19">
        <w:r>
          <w:rPr>
            <w:color w:val="17324D"/>
          </w:rPr>
          <w:t>https://fastapi.tiangolo.com/</w:t>
        </w:r>
      </w:hyperlink>
      <w:r/>
    </w:p>
    <w:p>
      <w:pPr>
        <w:pStyle w:val="Reference"/>
      </w:pPr>
      <w:r>
        <w:t xml:space="preserve">[9] lxml, “lxml: XML and HTML with Python.” </w:t>
      </w:r>
      <w:hyperlink r:id="rId20">
        <w:r>
          <w:rPr>
            <w:color w:val="17324D"/>
          </w:rPr>
          <w:t>https://lxml.de/</w:t>
        </w:r>
      </w:hyperlink>
      <w:r/>
    </w:p>
    <w:p>
      <w:pPr>
        <w:pStyle w:val="Reference"/>
      </w:pPr>
      <w:r>
        <w:t xml:space="preserve">[10] python-docx, “python-docx documentation.” </w:t>
      </w:r>
      <w:hyperlink r:id="rId21">
        <w:r>
          <w:rPr>
            <w:color w:val="17324D"/>
          </w:rPr>
          <w:t>https://python-docx.readthedocs.io/</w:t>
        </w:r>
      </w:hyperlink>
      <w:r/>
    </w:p>
    <w:p>
      <w:pPr>
        <w:pStyle w:val="Reference"/>
      </w:pPr>
      <w:r>
        <w:t xml:space="preserve">[11] LibreOffice Help, “Starting LibreOffice Software With Parameters.” </w:t>
      </w:r>
      <w:hyperlink r:id="rId22">
        <w:r>
          <w:rPr>
            <w:color w:val="17324D"/>
          </w:rPr>
          <w:t>https://help.libreoffice.org/latest/en-US/text/shared/guide/start_parameters.html</w:t>
        </w:r>
      </w:hyperlink>
      <w:r/>
    </w:p>
    <w:p>
      <w:pPr>
        <w:pStyle w:val="Reference"/>
      </w:pPr>
      <w:r>
        <w:t xml:space="preserve">[12] pypdfium2, “pypdfium2 documentation.” </w:t>
      </w:r>
      <w:hyperlink r:id="rId23">
        <w:r>
          <w:rPr>
            <w:color w:val="17324D"/>
          </w:rPr>
          <w:t>https://pypdfium2.readthedocs.io/</w:t>
        </w:r>
      </w:hyperlink>
      <w:r/>
    </w:p>
    <w:p>
      <w:pPr>
        <w:pStyle w:val="Reference"/>
      </w:pPr>
      <w:r>
        <w:t xml:space="preserve">[13] OWASP Cheat Sheet Series, “File Upload Cheat Sheet.” </w:t>
      </w:r>
      <w:hyperlink r:id="rId24">
        <w:r>
          <w:rPr>
            <w:color w:val="17324D"/>
          </w:rPr>
          <w:t>https://cheatsheetseries.owasp.org/cheatsheets/File_Upload_Cheat_Sheet.html</w:t>
        </w:r>
      </w:hyperlink>
      <w:r/>
    </w:p>
    <w:p>
      <w:pPr>
        <w:pStyle w:val="Heading1"/>
      </w:pPr>
      <w:bookmarkStart w:id="70" w:name="_DocLint_070"/>
      <w:r>
        <w:t>PHỤ LỤC A. DANH MỤC BÀN GIAO</w:t>
      </w:r>
      <w:bookmarkEnd w:id="70"/>
    </w:p>
    <w:p>
      <w:pPr>
        <w:pStyle w:val="TableCaption"/>
      </w:pPr>
      <w:r>
        <w:t>Bảng A.1. Danh mục sản phẩm bàn giao</w:t>
      </w:r>
    </w:p>
    <w:tbl>
      <w:tblPr>
        <w:tblW w:type="auto" w:w="0"/>
        <w:jc w:val="center"/>
        <w:tblLayout w:type="fixed"/>
        <w:tblLook w:firstColumn="1" w:firstRow="1" w:lastColumn="0" w:lastRow="0" w:noHBand="0" w:noVBand="1" w:val="04A0"/>
        <w:tblBorders>
          <w:top w:val="single" w:sz="4" w:color="A5A5A5"/>
          <w:left w:val="single" w:sz="4" w:color="A5A5A5"/>
          <w:bottom w:val="single" w:sz="4" w:color="A5A5A5"/>
          <w:right w:val="single" w:sz="4" w:color="A5A5A5"/>
          <w:insideH w:val="single" w:sz="4" w:color="A5A5A5"/>
          <w:insideV w:val="single" w:sz="4" w:color="A5A5A5"/>
        </w:tblBorders>
        <w:tblCellMar>
          <w:top w:w="60" w:type="dxa"/>
          <w:bottom w:w="60" w:type="dxa"/>
          <w:left w:w="95" w:type="dxa"/>
          <w:right w:w="95" w:type="dxa"/>
        </w:tblCellMar>
      </w:tblPr>
      <w:tblGrid>
        <w:gridCol w:w="567"/>
        <w:gridCol w:w="2268"/>
        <w:gridCol w:w="6236"/>
      </w:tblGrid>
      <w:tr>
        <w:trPr>
          <w:cantSplit/>
          <w:tblHeader w:val="true"/>
        </w:trPr>
        <w:tc>
          <w:tcPr>
            <w:tcW w:type="dxa" w:w="567"/>
            <w:vAlign w:val="top"/>
            <w:shd w:fill="E8EDF2" w:val="clear"/>
          </w:tcPr>
          <w:p>
            <w:pPr>
              <w:pStyle w:val="TableHeader"/>
              <w:keepNext/>
              <w:widowControl/>
              <w:spacing w:after="0"/>
            </w:pPr>
            <w:r>
              <w:t>STT</w:t>
            </w:r>
          </w:p>
        </w:tc>
        <w:tc>
          <w:tcPr>
            <w:tcW w:type="dxa" w:w="2268"/>
            <w:vAlign w:val="top"/>
            <w:shd w:fill="E8EDF2" w:val="clear"/>
          </w:tcPr>
          <w:p>
            <w:pPr>
              <w:pStyle w:val="TableHeader"/>
              <w:keepNext/>
              <w:widowControl/>
              <w:spacing w:after="0"/>
            </w:pPr>
            <w:r>
              <w:t>Hạng mục</w:t>
            </w:r>
          </w:p>
        </w:tc>
        <w:tc>
          <w:tcPr>
            <w:tcW w:type="dxa" w:w="6236"/>
            <w:vAlign w:val="top"/>
            <w:shd w:fill="E8EDF2" w:val="clear"/>
          </w:tcPr>
          <w:p>
            <w:pPr>
              <w:pStyle w:val="TableHeader"/>
              <w:keepNext/>
              <w:widowControl/>
              <w:spacing w:after="0"/>
            </w:pPr>
            <w:r>
              <w:t>Yêu cầu đối với bản bàn giao</w:t>
            </w:r>
          </w:p>
        </w:tc>
      </w:tr>
      <w:tr>
        <w:trPr>
          <w:cantSplit/>
        </w:trPr>
        <w:tc>
          <w:tcPr>
            <w:tcW w:type="dxa" w:w="567"/>
            <w:vAlign w:val="top"/>
          </w:tcPr>
          <w:p>
            <w:pPr>
              <w:pStyle w:val="TableText"/>
              <w:keepNext w:val="0"/>
              <w:widowControl/>
              <w:spacing w:after="0"/>
            </w:pPr>
            <w:r>
              <w:t>1</w:t>
            </w:r>
          </w:p>
        </w:tc>
        <w:tc>
          <w:tcPr>
            <w:tcW w:type="dxa" w:w="2268"/>
            <w:vAlign w:val="top"/>
          </w:tcPr>
          <w:p>
            <w:pPr>
              <w:pStyle w:val="TableText"/>
              <w:keepNext w:val="0"/>
              <w:widowControl/>
              <w:spacing w:after="0"/>
            </w:pPr>
            <w:r>
              <w:t>Mã nguồn</w:t>
            </w:r>
          </w:p>
        </w:tc>
        <w:tc>
          <w:tcPr>
            <w:tcW w:type="dxa" w:w="6236"/>
            <w:vAlign w:val="top"/>
          </w:tcPr>
          <w:p>
            <w:pPr>
              <w:pStyle w:val="TableText"/>
              <w:keepNext w:val="0"/>
              <w:widowControl/>
              <w:spacing w:after="0"/>
            </w:pPr>
            <w:r>
              <w:t>Gắn commit hoặc phiên bản cố định; có cấu trúc thư mục và giấy phép phù hợp</w:t>
            </w:r>
          </w:p>
        </w:tc>
      </w:tr>
      <w:tr>
        <w:trPr>
          <w:cantSplit/>
        </w:trPr>
        <w:tc>
          <w:tcPr>
            <w:tcW w:type="dxa" w:w="567"/>
            <w:vAlign w:val="top"/>
          </w:tcPr>
          <w:p>
            <w:pPr>
              <w:pStyle w:val="TableText"/>
              <w:keepNext w:val="0"/>
              <w:widowControl/>
              <w:spacing w:after="0"/>
            </w:pPr>
            <w:r>
              <w:t>2</w:t>
            </w:r>
          </w:p>
        </w:tc>
        <w:tc>
          <w:tcPr>
            <w:tcW w:type="dxa" w:w="2268"/>
            <w:vAlign w:val="top"/>
          </w:tcPr>
          <w:p>
            <w:pPr>
              <w:pStyle w:val="TableText"/>
              <w:keepNext w:val="0"/>
              <w:widowControl/>
              <w:spacing w:after="0"/>
            </w:pPr>
            <w:r>
              <w:t>Thư viện và thiết lập</w:t>
            </w:r>
          </w:p>
        </w:tc>
        <w:tc>
          <w:tcPr>
            <w:tcW w:type="dxa" w:w="6236"/>
            <w:vAlign w:val="top"/>
          </w:tcPr>
          <w:p>
            <w:pPr>
              <w:pStyle w:val="TableText"/>
              <w:keepNext w:val="0"/>
              <w:widowControl/>
              <w:spacing w:after="0"/>
            </w:pPr>
            <w:r>
              <w:t>Danh sách phụ thuộc, phiên bản Python và cách tạo môi trường</w:t>
            </w:r>
          </w:p>
        </w:tc>
      </w:tr>
      <w:tr>
        <w:trPr>
          <w:cantSplit/>
        </w:trPr>
        <w:tc>
          <w:tcPr>
            <w:tcW w:type="dxa" w:w="567"/>
            <w:vAlign w:val="top"/>
          </w:tcPr>
          <w:p>
            <w:pPr>
              <w:pStyle w:val="TableText"/>
              <w:keepNext w:val="0"/>
              <w:widowControl/>
              <w:spacing w:after="0"/>
            </w:pPr>
            <w:r>
              <w:t>3</w:t>
            </w:r>
          </w:p>
        </w:tc>
        <w:tc>
          <w:tcPr>
            <w:tcW w:type="dxa" w:w="2268"/>
            <w:vAlign w:val="top"/>
          </w:tcPr>
          <w:p>
            <w:pPr>
              <w:pStyle w:val="TableText"/>
              <w:keepNext w:val="0"/>
              <w:widowControl/>
              <w:spacing w:after="0"/>
            </w:pPr>
            <w:r>
              <w:t>Khởi động Windows</w:t>
            </w:r>
          </w:p>
        </w:tc>
        <w:tc>
          <w:tcPr>
            <w:tcW w:type="dxa" w:w="6236"/>
            <w:vAlign w:val="top"/>
          </w:tcPr>
          <w:p>
            <w:pPr>
              <w:pStyle w:val="TableText"/>
              <w:keepNext w:val="0"/>
              <w:widowControl/>
              <w:spacing w:after="0"/>
            </w:pPr>
            <w:r>
              <w:t>Trình chạy và hướng dẫn thư mục, terminal, địa chỉ truy cập</w:t>
            </w:r>
          </w:p>
        </w:tc>
      </w:tr>
      <w:tr>
        <w:trPr>
          <w:cantSplit/>
        </w:trPr>
        <w:tc>
          <w:tcPr>
            <w:tcW w:type="dxa" w:w="567"/>
            <w:vAlign w:val="top"/>
          </w:tcPr>
          <w:p>
            <w:pPr>
              <w:pStyle w:val="TableText"/>
              <w:keepNext w:val="0"/>
              <w:widowControl/>
              <w:spacing w:after="0"/>
            </w:pPr>
            <w:r>
              <w:t>4</w:t>
            </w:r>
          </w:p>
        </w:tc>
        <w:tc>
          <w:tcPr>
            <w:tcW w:type="dxa" w:w="2268"/>
            <w:vAlign w:val="top"/>
          </w:tcPr>
          <w:p>
            <w:pPr>
              <w:pStyle w:val="TableText"/>
              <w:keepNext w:val="0"/>
              <w:widowControl/>
              <w:spacing w:after="0"/>
            </w:pPr>
            <w:r>
              <w:t>Đóng gói triển khai</w:t>
            </w:r>
          </w:p>
        </w:tc>
        <w:tc>
          <w:tcPr>
            <w:tcW w:type="dxa" w:w="6236"/>
            <w:vAlign w:val="top"/>
          </w:tcPr>
          <w:p>
            <w:pPr>
              <w:pStyle w:val="TableText"/>
              <w:keepNext w:val="0"/>
              <w:widowControl/>
              <w:spacing w:after="0"/>
            </w:pPr>
            <w:r>
              <w:t>Dockerfile/Compose và các cấu hình cần thiết</w:t>
            </w:r>
          </w:p>
        </w:tc>
      </w:tr>
      <w:tr>
        <w:trPr>
          <w:cantSplit/>
        </w:trPr>
        <w:tc>
          <w:tcPr>
            <w:tcW w:type="dxa" w:w="567"/>
            <w:vAlign w:val="top"/>
          </w:tcPr>
          <w:p>
            <w:pPr>
              <w:pStyle w:val="TableText"/>
              <w:keepNext w:val="0"/>
              <w:widowControl/>
              <w:spacing w:after="0"/>
            </w:pPr>
            <w:r>
              <w:t>5</w:t>
            </w:r>
          </w:p>
        </w:tc>
        <w:tc>
          <w:tcPr>
            <w:tcW w:type="dxa" w:w="2268"/>
            <w:vAlign w:val="top"/>
          </w:tcPr>
          <w:p>
            <w:pPr>
              <w:pStyle w:val="TableText"/>
              <w:keepNext w:val="0"/>
              <w:widowControl/>
              <w:spacing w:after="0"/>
            </w:pPr>
            <w:r>
              <w:t>Bộ mẫu</w:t>
            </w:r>
          </w:p>
        </w:tc>
        <w:tc>
          <w:tcPr>
            <w:tcW w:type="dxa" w:w="6236"/>
            <w:vAlign w:val="top"/>
          </w:tcPr>
          <w:p>
            <w:pPr>
              <w:pStyle w:val="TableText"/>
              <w:keepNext w:val="0"/>
              <w:widowControl/>
              <w:spacing w:after="0"/>
            </w:pPr>
            <w:r>
              <w:t>Tài liệu tổng hợp có thể chia sẻ, không chứa báo cáo riêng tư</w:t>
            </w:r>
          </w:p>
        </w:tc>
      </w:tr>
      <w:tr>
        <w:trPr>
          <w:cantSplit/>
        </w:trPr>
        <w:tc>
          <w:tcPr>
            <w:tcW w:type="dxa" w:w="567"/>
            <w:vAlign w:val="top"/>
          </w:tcPr>
          <w:p>
            <w:pPr>
              <w:pStyle w:val="TableText"/>
              <w:keepNext w:val="0"/>
              <w:widowControl/>
              <w:spacing w:after="0"/>
            </w:pPr>
            <w:r>
              <w:t>6</w:t>
            </w:r>
          </w:p>
        </w:tc>
        <w:tc>
          <w:tcPr>
            <w:tcW w:type="dxa" w:w="2268"/>
            <w:vAlign w:val="top"/>
          </w:tcPr>
          <w:p>
            <w:pPr>
              <w:pStyle w:val="TableText"/>
              <w:keepNext w:val="0"/>
              <w:widowControl/>
              <w:spacing w:after="0"/>
            </w:pPr>
            <w:r>
              <w:t>Kiểm thử tự động</w:t>
            </w:r>
          </w:p>
        </w:tc>
        <w:tc>
          <w:tcPr>
            <w:tcW w:type="dxa" w:w="6236"/>
            <w:vAlign w:val="top"/>
          </w:tcPr>
          <w:p>
            <w:pPr>
              <w:pStyle w:val="TableText"/>
              <w:keepNext w:val="0"/>
              <w:widowControl/>
              <w:spacing w:after="0"/>
            </w:pPr>
            <w:r>
              <w:t>Lệnh chạy, dữ liệu và tiêu chí đọc kết quả</w:t>
            </w:r>
          </w:p>
        </w:tc>
      </w:tr>
      <w:tr>
        <w:trPr>
          <w:cantSplit/>
        </w:trPr>
        <w:tc>
          <w:tcPr>
            <w:tcW w:type="dxa" w:w="567"/>
            <w:vAlign w:val="top"/>
          </w:tcPr>
          <w:p>
            <w:pPr>
              <w:pStyle w:val="TableText"/>
              <w:keepNext w:val="0"/>
              <w:widowControl/>
              <w:spacing w:after="0"/>
            </w:pPr>
            <w:r>
              <w:t>7</w:t>
            </w:r>
          </w:p>
        </w:tc>
        <w:tc>
          <w:tcPr>
            <w:tcW w:type="dxa" w:w="2268"/>
            <w:vAlign w:val="top"/>
          </w:tcPr>
          <w:p>
            <w:pPr>
              <w:pStyle w:val="TableText"/>
              <w:keepNext w:val="0"/>
              <w:widowControl/>
              <w:spacing w:after="0"/>
            </w:pPr>
            <w:r>
              <w:t>Kết quả kiểm chứng</w:t>
            </w:r>
          </w:p>
        </w:tc>
        <w:tc>
          <w:tcPr>
            <w:tcW w:type="dxa" w:w="6236"/>
            <w:vAlign w:val="top"/>
          </w:tcPr>
          <w:p>
            <w:pPr>
              <w:pStyle w:val="TableText"/>
              <w:keepNext w:val="0"/>
              <w:widowControl/>
              <w:spacing w:after="0"/>
            </w:pPr>
            <w:r>
              <w:t>Môi trường, phiên bản, ngày chạy và các kịch bản đã kiểm tra</w:t>
            </w:r>
          </w:p>
        </w:tc>
      </w:tr>
      <w:tr>
        <w:trPr>
          <w:cantSplit/>
        </w:trPr>
        <w:tc>
          <w:tcPr>
            <w:tcW w:type="dxa" w:w="567"/>
            <w:vAlign w:val="top"/>
          </w:tcPr>
          <w:p>
            <w:pPr>
              <w:pStyle w:val="TableText"/>
              <w:keepNext w:val="0"/>
              <w:widowControl/>
              <w:spacing w:after="0"/>
            </w:pPr>
            <w:r>
              <w:t>8</w:t>
            </w:r>
          </w:p>
        </w:tc>
        <w:tc>
          <w:tcPr>
            <w:tcW w:type="dxa" w:w="2268"/>
            <w:vAlign w:val="top"/>
          </w:tcPr>
          <w:p>
            <w:pPr>
              <w:pStyle w:val="TableText"/>
              <w:keepNext w:val="0"/>
              <w:widowControl/>
              <w:spacing w:after="0"/>
            </w:pPr>
            <w:r>
              <w:t>Hướng dẫn sử dụng</w:t>
            </w:r>
          </w:p>
        </w:tc>
        <w:tc>
          <w:tcPr>
            <w:tcW w:type="dxa" w:w="6236"/>
            <w:vAlign w:val="top"/>
          </w:tcPr>
          <w:p>
            <w:pPr>
              <w:pStyle w:val="TableText"/>
              <w:keepNext w:val="0"/>
              <w:widowControl/>
              <w:spacing w:after="0"/>
            </w:pPr>
            <w:r>
              <w:t>Luồng cơ bản, ba lựa chọn nhận diện và cách tải kết quả</w:t>
            </w:r>
          </w:p>
        </w:tc>
      </w:tr>
      <w:tr>
        <w:trPr>
          <w:cantSplit/>
        </w:trPr>
        <w:tc>
          <w:tcPr>
            <w:tcW w:type="dxa" w:w="567"/>
            <w:vAlign w:val="top"/>
          </w:tcPr>
          <w:p>
            <w:pPr>
              <w:pStyle w:val="TableText"/>
              <w:keepNext w:val="0"/>
              <w:widowControl/>
              <w:spacing w:after="0"/>
            </w:pPr>
            <w:r>
              <w:t>9</w:t>
            </w:r>
          </w:p>
        </w:tc>
        <w:tc>
          <w:tcPr>
            <w:tcW w:type="dxa" w:w="2268"/>
            <w:vAlign w:val="top"/>
          </w:tcPr>
          <w:p>
            <w:pPr>
              <w:pStyle w:val="TableText"/>
              <w:keepNext w:val="0"/>
              <w:widowControl/>
              <w:spacing w:after="0"/>
            </w:pPr>
            <w:r>
              <w:t>Hướng dẫn xử lý lỗi</w:t>
            </w:r>
          </w:p>
        </w:tc>
        <w:tc>
          <w:tcPr>
            <w:tcW w:type="dxa" w:w="6236"/>
            <w:vAlign w:val="top"/>
          </w:tcPr>
          <w:p>
            <w:pPr>
              <w:pStyle w:val="TableText"/>
              <w:keepNext w:val="0"/>
              <w:widowControl/>
              <w:spacing w:after="0"/>
            </w:pPr>
            <w:r>
              <w:t>Cảnh báo, thiếu bộ dựng, tệp không hợp lệ và mã chẩn đoán</w:t>
            </w:r>
          </w:p>
        </w:tc>
      </w:tr>
      <w:tr>
        <w:trPr>
          <w:cantSplit/>
        </w:trPr>
        <w:tc>
          <w:tcPr>
            <w:tcW w:type="dxa" w:w="567"/>
            <w:vAlign w:val="top"/>
          </w:tcPr>
          <w:p>
            <w:pPr>
              <w:pStyle w:val="TableText"/>
              <w:keepNext w:val="0"/>
              <w:widowControl/>
              <w:spacing w:after="0"/>
            </w:pPr>
            <w:r>
              <w:t>10</w:t>
            </w:r>
          </w:p>
        </w:tc>
        <w:tc>
          <w:tcPr>
            <w:tcW w:type="dxa" w:w="2268"/>
            <w:vAlign w:val="top"/>
          </w:tcPr>
          <w:p>
            <w:pPr>
              <w:pStyle w:val="TableText"/>
              <w:keepNext w:val="0"/>
              <w:widowControl/>
              <w:spacing w:after="0"/>
            </w:pPr>
            <w:r>
              <w:t>Tài liệu kỹ thuật</w:t>
            </w:r>
          </w:p>
        </w:tc>
        <w:tc>
          <w:tcPr>
            <w:tcW w:type="dxa" w:w="6236"/>
            <w:vAlign w:val="top"/>
          </w:tcPr>
          <w:p>
            <w:pPr>
              <w:pStyle w:val="TableText"/>
              <w:keepNext w:val="0"/>
              <w:widowControl/>
              <w:spacing w:after="0"/>
            </w:pPr>
            <w:r>
              <w:t>Kiến trúc, API, profile, giới hạn và vòng đời dữ liệu</w:t>
            </w:r>
          </w:p>
        </w:tc>
      </w:tr>
      <w:tr>
        <w:trPr>
          <w:cantSplit/>
        </w:trPr>
        <w:tc>
          <w:tcPr>
            <w:tcW w:type="dxa" w:w="567"/>
            <w:vAlign w:val="top"/>
          </w:tcPr>
          <w:p>
            <w:pPr>
              <w:pStyle w:val="TableText"/>
              <w:keepNext w:val="0"/>
              <w:widowControl/>
              <w:spacing w:after="0"/>
            </w:pPr>
            <w:r>
              <w:t>11</w:t>
            </w:r>
          </w:p>
        </w:tc>
        <w:tc>
          <w:tcPr>
            <w:tcW w:type="dxa" w:w="2268"/>
            <w:vAlign w:val="top"/>
          </w:tcPr>
          <w:p>
            <w:pPr>
              <w:pStyle w:val="TableText"/>
              <w:keepNext w:val="0"/>
              <w:widowControl/>
              <w:spacing w:after="0"/>
            </w:pPr>
            <w:r>
              <w:t>Danh sách giới hạn</w:t>
            </w:r>
          </w:p>
        </w:tc>
        <w:tc>
          <w:tcPr>
            <w:tcW w:type="dxa" w:w="6236"/>
            <w:vAlign w:val="top"/>
          </w:tcPr>
          <w:p>
            <w:pPr>
              <w:pStyle w:val="TableText"/>
              <w:keepNext w:val="0"/>
              <w:widowControl/>
              <w:spacing w:after="0"/>
            </w:pPr>
            <w:r>
              <w:t>Phạm vi chưa hỗ trợ và vấn đề tương thích còn tồn tại</w:t>
            </w:r>
          </w:p>
        </w:tc>
      </w:tr>
      <w:tr>
        <w:trPr>
          <w:cantSplit/>
        </w:trPr>
        <w:tc>
          <w:tcPr>
            <w:tcW w:type="dxa" w:w="567"/>
            <w:vAlign w:val="top"/>
          </w:tcPr>
          <w:p>
            <w:pPr>
              <w:pStyle w:val="TableText"/>
              <w:keepNext w:val="0"/>
              <w:widowControl/>
              <w:spacing w:after="0"/>
            </w:pPr>
            <w:r>
              <w:t>12</w:t>
            </w:r>
          </w:p>
        </w:tc>
        <w:tc>
          <w:tcPr>
            <w:tcW w:type="dxa" w:w="2268"/>
            <w:vAlign w:val="top"/>
          </w:tcPr>
          <w:p>
            <w:pPr>
              <w:pStyle w:val="TableText"/>
              <w:keepNext w:val="0"/>
              <w:widowControl/>
              <w:spacing w:after="0"/>
            </w:pPr>
            <w:r>
              <w:t>Báo cáo và demo</w:t>
            </w:r>
          </w:p>
        </w:tc>
        <w:tc>
          <w:tcPr>
            <w:tcW w:type="dxa" w:w="6236"/>
            <w:vAlign w:val="top"/>
          </w:tcPr>
          <w:p>
            <w:pPr>
              <w:pStyle w:val="TableText"/>
              <w:keepNext w:val="0"/>
              <w:widowControl/>
              <w:spacing w:after="0"/>
            </w:pPr>
            <w:r>
              <w:t>Báo cáo cuối kỳ, minh chứng và kịch bản trình bày tái lập</w:t>
            </w:r>
          </w:p>
        </w:tc>
      </w:tr>
    </w:tbl>
    <w:p>
      <w:pPr>
        <w:spacing w:after="60" w:before="0" w:line="240" w:lineRule="auto"/>
      </w:pPr>
      <w:r>
        <w:rPr>
          <w:sz w:val="6"/>
        </w:rPr>
      </w:r>
    </w:p>
    <w:p>
      <w:pPr>
        <w:pStyle w:val="Heading1"/>
      </w:pPr>
      <w:bookmarkStart w:id="71" w:name="_DocLint_071"/>
      <w:r>
        <w:t>PHỤ LỤC B. KỊCH BẢN TRÌNH DIỄN VÀ NGHIỆM THU</w:t>
      </w:r>
      <w:bookmarkEnd w:id="71"/>
    </w:p>
    <w:p>
      <w:pPr>
        <w:pStyle w:val="Heading2"/>
      </w:pPr>
      <w:bookmarkStart w:id="72" w:name="_DocLint_072"/>
      <w:r>
        <w:t>B.1. Tài liệu thông thường</w:t>
      </w:r>
      <w:bookmarkEnd w:id="72"/>
    </w:p>
    <w:p>
      <w:pPr>
        <w:spacing w:line="312" w:lineRule="auto"/>
      </w:pPr>
      <w:r>
        <w:rPr>
          <w:sz w:val="24"/>
        </w:rPr>
        <w:t>Tải một báo cáo theo luồng có định dạng không đồng nhất; chọn profile; kiểm tra kết quả phân tích; duyệt nhóm cần xác nhận; dàn trang; xem trước và tải Word, PDF, JSON. Đối chiếu khổ giấy, lề, thân bài, đề mục và việc bảo toàn nội dung theo tiêu chí của bộ mẫu.</w:t>
      </w:r>
    </w:p>
    <w:p>
      <w:pPr>
        <w:pStyle w:val="Heading2"/>
      </w:pPr>
      <w:bookmarkStart w:id="73" w:name="_DocLint_073"/>
      <w:r>
        <w:t>B.2. Đề mục có nhiều gốc</w:t>
      </w:r>
      <w:bookmarkEnd w:id="73"/>
    </w:p>
    <w:p>
      <w:pPr>
        <w:spacing w:line="312" w:lineRule="auto"/>
      </w:pPr>
      <w:r>
        <w:rPr>
          <w:sz w:val="24"/>
        </w:rPr>
        <w:t>Sử dụng tài liệu có nhiều BÀI TẬP hoặc CHƯƠNG, trong đó chuỗi đánh số bắt đầu lại ở mỗi gốc. Kiểm tra quan hệ cấp đề mục và thử đủ ba lựa chọn ở nhóm mơ hồ. Chạy lại từ bản gốc để bảo đảm lựa chọn trước không bị tích lũy vào kết quả sau.</w:t>
      </w:r>
    </w:p>
    <w:p>
      <w:pPr>
        <w:pStyle w:val="Heading2"/>
      </w:pPr>
      <w:bookmarkStart w:id="74" w:name="_DocLint_074"/>
      <w:r>
        <w:t>B.3. Bìa tối giản và section trang ngang</w:t>
      </w:r>
      <w:bookmarkEnd w:id="74"/>
    </w:p>
    <w:p>
      <w:pPr>
        <w:spacing w:line="312" w:lineRule="auto"/>
      </w:pPr>
      <w:r>
        <w:rPr>
          <w:sz w:val="24"/>
        </w:rPr>
        <w:t>Dùng mẫu case 00 để xác nhận ba dòng bìa được nhận diện và căn giữa. Kiểm tra bìa, mục lục và nội dung có ranh giới riêng; section trang ngang cần giữ không bị chuyển sai sang trang dọc. So sánh kết quả với mẫu chuẩn đã chấp nhận.</w:t>
      </w:r>
    </w:p>
    <w:p>
      <w:pPr>
        <w:pStyle w:val="Heading2"/>
      </w:pPr>
      <w:bookmarkStart w:id="75" w:name="_DocLint_075"/>
      <w:r>
        <w:t>B.4. Tài liệu trộn bố cục</w:t>
      </w:r>
      <w:bookmarkEnd w:id="75"/>
    </w:p>
    <w:p>
      <w:pPr>
        <w:spacing w:line="312" w:lineRule="auto"/>
      </w:pPr>
      <w:r>
        <w:rPr>
          <w:sz w:val="24"/>
        </w:rPr>
        <w:t>Dùng tài liệu có vùng theo luồng và vùng có khung. Xác nhận vùng theo luồng nhận định dạng, vùng khóa không đổi theo kiểm tra cấu trúc và cảnh báo giải thích đúng. Quan sát việc phân trang nhưng không nhầm thay đổi số trang với thay đổi bên trong vùng khóa.</w:t>
      </w:r>
    </w:p>
    <w:p>
      <w:pPr>
        <w:pStyle w:val="Heading2"/>
      </w:pPr>
      <w:bookmarkStart w:id="76" w:name="_DocLint_076"/>
      <w:r>
        <w:t>B.5. Tài liệu chỉ có bố cục cố định</w:t>
      </w:r>
      <w:bookmarkEnd w:id="76"/>
    </w:p>
    <w:p>
      <w:pPr>
        <w:spacing w:line="312" w:lineRule="auto"/>
      </w:pPr>
      <w:r>
        <w:rPr>
          <w:sz w:val="24"/>
        </w:rPr>
        <w:t>Tải tệp không có vùng sửa an toàn. Hệ thống phải thông báo giữ nguyên hoặc xử lý một phần và trả bản gốc theo chính sách. Đối chiếu byte để xác nhận tài liệu không bị sửa, đồng thời kiểm tra giao diện không mô tả đây là một lần chuẩn hóa toàn bộ thành công.</w:t>
      </w:r>
    </w:p>
    <w:p>
      <w:pPr>
        <w:pStyle w:val="Heading2"/>
      </w:pPr>
      <w:bookmarkStart w:id="77" w:name="_DocLint_077"/>
      <w:r>
        <w:t>B.6. Lỗi và vòng đời phiên</w:t>
      </w:r>
      <w:bookmarkEnd w:id="77"/>
    </w:p>
    <w:p>
      <w:pPr>
        <w:spacing w:line="312" w:lineRule="auto"/>
      </w:pPr>
      <w:r>
        <w:rPr>
          <w:sz w:val="24"/>
        </w:rPr>
        <w:t>Thử tệp sai định dạng, tệp vượt giới hạn và môi trường không có bộ dựng. Kiểm tra thông báo, khả năng tiếp tục nhận Word hợp lệ khi chỉ lỗi xem trước và mã chẩn đoán. Thử hủy/xóa khi đang xử lý và truy cập sau thời hạn để xác nhận hệ thống thu hồi phiên đúng quy trình.</w:t>
      </w:r>
    </w:p>
    <w:p>
      <w:pPr>
        <w:pStyle w:val="Heading2"/>
      </w:pPr>
      <w:bookmarkStart w:id="78" w:name="_DocLint_078"/>
      <w:r>
        <w:t>B.7. Tương thích Microsoft Word</w:t>
      </w:r>
      <w:bookmarkEnd w:id="78"/>
    </w:p>
    <w:p>
      <w:pPr>
        <w:spacing w:line="312" w:lineRule="auto"/>
      </w:pPr>
      <w:r>
        <w:rPr>
          <w:sz w:val="24"/>
        </w:rPr>
        <w:t>Mở Word kết quả trên máy Windows có cấu hình đã ghi nhận. Kiểm tra bìa, mục lục, bảng, hình và số trang; thử cập nhật toàn bộ mục lục, lưu và mở lại. Ghi nhận riêng kết quả trước và sau cập nhật trường. Đây là bước nghiệm thu bắt buộc đối với tuyên bố tương thích mục lục; không thay thế bằng ảnh xem trước PDF.</w:t>
      </w:r>
    </w:p>
    <w:sectPr w:rsidR="00FC693F" w:rsidRPr="0006063C" w:rsidSect="00034616">
      <w:headerReference w:type="default" r:id="rId13"/>
      <w:footerReference w:type="default" r:id="rId14"/>
      <w:pgSz w:w="11906" w:h="16838"/>
      <w:pgMar w:top="1134" w:right="1134" w:bottom="1134" w:left="1701" w:header="482" w:footer="567" w:gutter="0"/>
      <w:cols w:space="720"/>
      <w:docGrid w:linePitch="360"/>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t>i</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ind w:firstLine="0"/>
      <w:jc w:val="center"/>
    </w:pPr>
    <w:r>
      <w:fldChar w:fldCharType="begin"/>
    </w:r>
    <w:r>
      <w:instrText xml:space="preserve"> PAGE </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line="240" w:lineRule="auto"/>
      <w:ind w:firstLine="0"/>
      <w:jc w:val="right"/>
      <w:pBdr>
        <w:bottom w:val="single" w:sz="4" w:color="B9C1C8" w:space="4"/>
      </w:pBdr>
    </w:pPr>
    <w:r>
      <w:rPr>
        <w:rFonts w:ascii="Times New Roman" w:hAnsi="Times New Roman"/>
        <w:color w:val="666666"/>
        <w:sz w:val="18"/>
      </w:rPr>
      <w:t>DOCLINT  |  BÁO CÁO CUỐI KỲ</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line="240" w:lineRule="auto"/>
      <w:ind w:firstLine="0"/>
      <w:jc w:val="right"/>
      <w:pBdr>
        <w:bottom w:val="single" w:sz="4" w:color="B9C1C8" w:space="4"/>
      </w:pBdr>
    </w:pPr>
    <w:r>
      <w:rPr>
        <w:rFonts w:ascii="Times New Roman" w:hAnsi="Times New Roman"/>
        <w:color w:val="666666"/>
        <w:sz w:val="18"/>
      </w:rPr>
      <w:t>DOCLINT  |  BÁO CÁO CUỐI KỲ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false"/>
  <w:autoHyphenation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60" w:lineRule="auto" w:after="0"/>
      <w:ind w:firstLine="567"/>
      <w:jc w:val="both"/>
    </w:pPr>
    <w:rPr>
      <w:rFonts w:ascii="Times New Roman" w:hAnsi="Times New Roman" w:eastAsia="Times New Roman" w:cs="Times New Roman"/>
      <w:b w:val="0"/>
      <w:color w:val="000000"/>
      <w:sz w:val="26"/>
      <w:lang w:val="vi-VN" w:eastAsia="vi-VN"/>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0"/>
      <w:lang w:val="vi-VN" w:eastAsia="vi-VN"/>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b w:val="0"/>
      <w:color w:val="000000"/>
      <w:sz w:val="20"/>
      <w:lang w:val="vi-VN" w:eastAsia="vi-VN"/>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240" w:after="160" w:line="276" w:lineRule="auto"/>
      <w:ind w:firstLine="0"/>
      <w:jc w:val="center"/>
      <w:outlineLvl w:val="0"/>
    </w:pPr>
    <w:rPr>
      <w:rFonts w:ascii="Times New Roman" w:hAnsi="Times New Roman" w:eastAsia="Times New Roman" w:cs="Times New Roman"/>
      <w:b/>
      <w:bCs/>
      <w:color w:val="000000"/>
      <w:sz w:val="32"/>
      <w:szCs w:val="28"/>
      <w:lang w:val="vi-VN" w:eastAsia="vi-VN"/>
    </w:rPr>
  </w:style>
  <w:style w:type="paragraph" w:styleId="Heading2">
    <w:name w:val="heading 2"/>
    <w:basedOn w:val="Normal"/>
    <w:next w:val="Normal"/>
    <w:link w:val="Heading2Char"/>
    <w:uiPriority w:val="9"/>
    <w:unhideWhenUsed/>
    <w:qFormat/>
    <w:rsid w:val="00FC693F"/>
    <w:pPr>
      <w:keepNext/>
      <w:keepLines/>
      <w:pageBreakBefore w:val="0"/>
      <w:spacing w:before="120" w:after="80" w:line="276" w:lineRule="auto"/>
      <w:ind w:firstLine="0"/>
      <w:jc w:val="left"/>
      <w:outlineLvl w:val="1"/>
    </w:pPr>
    <w:rPr>
      <w:rFonts w:ascii="Times New Roman" w:hAnsi="Times New Roman" w:eastAsia="Times New Roman" w:cs="Times New Roman"/>
      <w:b/>
      <w:bCs/>
      <w:color w:val="000000"/>
      <w:sz w:val="28"/>
      <w:szCs w:val="26"/>
      <w:lang w:val="vi-VN" w:eastAsia="vi-VN"/>
    </w:rPr>
  </w:style>
  <w:style w:type="paragraph" w:styleId="Heading3">
    <w:name w:val="heading 3"/>
    <w:basedOn w:val="Normal"/>
    <w:next w:val="Normal"/>
    <w:link w:val="Heading3Char"/>
    <w:uiPriority w:val="9"/>
    <w:unhideWhenUsed/>
    <w:qFormat/>
    <w:rsid w:val="00FC693F"/>
    <w:pPr>
      <w:keepNext/>
      <w:keepLines/>
      <w:pageBreakBefore w:val="0"/>
      <w:spacing w:before="120" w:after="80" w:line="276" w:lineRule="auto"/>
      <w:ind w:firstLine="0"/>
      <w:jc w:val="left"/>
      <w:outlineLvl w:val="2"/>
    </w:pPr>
    <w:rPr>
      <w:rFonts w:ascii="Times New Roman" w:hAnsi="Times New Roman" w:eastAsia="Times New Roman" w:cs="Times New Roman"/>
      <w:b/>
      <w:bCs/>
      <w:color w:val="000000"/>
      <w:sz w:val="26"/>
      <w:lang w:val="vi-VN" w:eastAsia="vi-VN"/>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rontHeading">
    <w:name w:val="Front Heading"/>
    <w:basedOn w:val="Normal"/>
    <w:pPr>
      <w:keepNext/>
      <w:spacing w:before="0" w:after="280" w:line="312" w:lineRule="auto"/>
      <w:ind w:firstLine="0"/>
      <w:jc w:val="center"/>
      <w:outlineLvl w:val="0"/>
    </w:pPr>
    <w:rPr>
      <w:rFonts w:ascii="Times New Roman" w:hAnsi="Times New Roman" w:eastAsia="Times New Roman" w:cs="Times New Roman"/>
      <w:b/>
      <w:color w:val="000000"/>
      <w:sz w:val="32"/>
      <w:lang w:val="vi-VN" w:eastAsia="vi-VN"/>
    </w:rPr>
  </w:style>
  <w:style w:type="paragraph" w:customStyle="1" w:styleId="TOCTitle">
    <w:name w:val="TOC Title"/>
    <w:basedOn w:val="Normal"/>
    <w:pPr>
      <w:keepNext w:val="0"/>
      <w:tabs>
        <w:tab w:pos="9014" w:val="right" w:leader="dot"/>
      </w:tabs>
      <w:spacing w:before="0" w:after="20" w:line="252" w:lineRule="auto"/>
      <w:ind w:firstLine="0" w:left="312"/>
      <w:jc w:val="center"/>
    </w:pPr>
    <w:rPr>
      <w:rFonts w:ascii="Times New Roman" w:hAnsi="Times New Roman" w:eastAsia="Times New Roman" w:cs="Times New Roman"/>
      <w:b/>
      <w:color w:val="000000"/>
      <w:sz w:val="32"/>
      <w:lang w:val="vi-VN" w:eastAsia="vi-VN"/>
    </w:rPr>
  </w:style>
  <w:style w:type="paragraph" w:customStyle="1" w:styleId="TableText">
    <w:name w:val="Table Text"/>
    <w:basedOn w:val="Normal"/>
    <w:pPr>
      <w:spacing w:before="0" w:after="100" w:line="264" w:lineRule="auto"/>
      <w:ind w:firstLine="0"/>
      <w:jc w:val="left"/>
    </w:pPr>
    <w:rPr>
      <w:rFonts w:ascii="Times New Roman" w:hAnsi="Times New Roman" w:eastAsia="Times New Roman" w:cs="Times New Roman"/>
      <w:b w:val="0"/>
      <w:color w:val="000000"/>
      <w:sz w:val="22"/>
      <w:lang w:val="vi-VN" w:eastAsia="vi-VN"/>
    </w:rPr>
  </w:style>
  <w:style w:type="paragraph" w:customStyle="1" w:styleId="TableHeader">
    <w:name w:val="Table Header"/>
    <w:basedOn w:val="Normal"/>
    <w:pPr>
      <w:spacing w:before="0" w:after="100" w:line="264" w:lineRule="auto"/>
      <w:ind w:firstLine="0"/>
      <w:jc w:val="left"/>
    </w:pPr>
    <w:rPr>
      <w:rFonts w:ascii="Times New Roman" w:hAnsi="Times New Roman" w:eastAsia="Times New Roman" w:cs="Times New Roman"/>
      <w:b/>
      <w:color w:val="000000"/>
      <w:sz w:val="22"/>
      <w:lang w:val="vi-VN" w:eastAsia="vi-VN"/>
    </w:rPr>
  </w:style>
  <w:style w:type="paragraph" w:customStyle="1" w:styleId="TableCaption">
    <w:name w:val="Table Caption"/>
    <w:basedOn w:val="Normal"/>
    <w:pPr>
      <w:keepNext/>
      <w:spacing w:before="120" w:after="120" w:line="264" w:lineRule="auto"/>
      <w:ind w:firstLine="0"/>
      <w:jc w:val="center"/>
    </w:pPr>
    <w:rPr>
      <w:rFonts w:ascii="Times New Roman" w:hAnsi="Times New Roman" w:eastAsia="Times New Roman" w:cs="Times New Roman"/>
      <w:b/>
      <w:color w:val="000000"/>
      <w:sz w:val="24"/>
      <w:lang w:val="vi-VN" w:eastAsia="vi-VN"/>
    </w:rPr>
  </w:style>
  <w:style w:type="paragraph" w:customStyle="1" w:styleId="FigureCaption">
    <w:name w:val="Figure Caption"/>
    <w:basedOn w:val="Normal"/>
    <w:pPr>
      <w:keepNext w:val="0"/>
      <w:spacing w:before="120" w:after="120" w:line="312" w:lineRule="auto"/>
      <w:ind w:firstLine="0"/>
      <w:jc w:val="center"/>
    </w:pPr>
    <w:rPr>
      <w:rFonts w:ascii="Times New Roman" w:hAnsi="Times New Roman" w:eastAsia="Times New Roman" w:cs="Times New Roman"/>
      <w:b w:val="0"/>
      <w:color w:val="000000"/>
      <w:sz w:val="24"/>
      <w:lang w:val="vi-VN" w:eastAsia="vi-VN"/>
    </w:rPr>
  </w:style>
  <w:style w:type="paragraph" w:customStyle="1" w:styleId="ReportBullet">
    <w:name w:val="Report Bullet"/>
    <w:basedOn w:val="Normal"/>
    <w:pPr>
      <w:spacing w:before="0" w:after="60" w:line="324" w:lineRule="auto"/>
      <w:ind w:left="312" w:hanging="227"/>
      <w:jc w:val="both"/>
    </w:pPr>
    <w:rPr>
      <w:rFonts w:ascii="Times New Roman" w:hAnsi="Times New Roman" w:eastAsia="Times New Roman" w:cs="Times New Roman"/>
      <w:b w:val="0"/>
      <w:color w:val="000000"/>
      <w:sz w:val="26"/>
      <w:lang w:val="vi-VN" w:eastAsia="vi-VN"/>
    </w:rPr>
  </w:style>
  <w:style w:type="paragraph" w:customStyle="1" w:styleId="ReportNumber">
    <w:name w:val="Report Number"/>
    <w:basedOn w:val="Normal"/>
    <w:pPr>
      <w:spacing w:before="0" w:after="60" w:line="324" w:lineRule="auto"/>
      <w:ind w:left="312" w:hanging="227"/>
      <w:jc w:val="both"/>
    </w:pPr>
    <w:rPr>
      <w:rFonts w:ascii="Times New Roman" w:hAnsi="Times New Roman" w:eastAsia="Times New Roman" w:cs="Times New Roman"/>
      <w:b w:val="0"/>
      <w:color w:val="000000"/>
      <w:sz w:val="26"/>
      <w:lang w:val="vi-VN" w:eastAsia="vi-VN"/>
    </w:rPr>
  </w:style>
  <w:style w:type="paragraph" w:customStyle="1" w:styleId="Reference">
    <w:name w:val="Reference"/>
    <w:basedOn w:val="Normal"/>
    <w:pPr>
      <w:spacing w:before="0" w:after="160" w:line="276" w:lineRule="auto"/>
      <w:ind w:left="397" w:hanging="397"/>
      <w:jc w:val="left"/>
    </w:pPr>
    <w:rPr>
      <w:rFonts w:ascii="Times New Roman" w:hAnsi="Times New Roman" w:eastAsia="Times New Roman" w:cs="Times New Roman"/>
      <w:b w:val="0"/>
      <w:color w:val="000000"/>
      <w:sz w:val="22"/>
      <w:lang w:val="vi-VN" w:eastAsia="vi-VN"/>
    </w:rPr>
  </w:style>
  <w:style w:type="paragraph" w:customStyle="1" w:styleId="Cover">
    <w:name w:val="Cover"/>
    <w:basedOn w:val="Normal"/>
    <w:pPr>
      <w:spacing w:before="0" w:after="100" w:line="312" w:lineRule="auto"/>
      <w:ind w:firstLine="0"/>
      <w:jc w:val="left"/>
    </w:pPr>
    <w:rPr>
      <w:rFonts w:ascii="Times New Roman" w:hAnsi="Times New Roman" w:eastAsia="Times New Roman" w:cs="Times New Roman"/>
      <w:b w:val="0"/>
      <w:color w:val="000000"/>
      <w:sz w:val="28"/>
      <w:lang w:val="vi-VN" w:eastAsia="vi-VN"/>
    </w:rPr>
  </w:style>
  <w:style w:type="paragraph" w:customStyle="1" w:styleId="Abstract">
    <w:name w:val="Abstract"/>
    <w:basedOn w:val="Normal"/>
    <w:pPr>
      <w:spacing w:before="0" w:after="100" w:line="312" w:lineRule="auto"/>
      <w:ind w:firstLine="567"/>
      <w:jc w:val="both"/>
    </w:pPr>
    <w:rPr>
      <w:rFonts w:ascii="Times New Roman" w:hAnsi="Times New Roman" w:eastAsia="Times New Roman" w:cs="Times New Roman"/>
      <w:b w:val="0"/>
      <w:color w:val="000000"/>
      <w:sz w:val="24"/>
      <w:lang w:val="vi-VN" w:eastAsia="vi-VN"/>
    </w:rPr>
  </w:style>
  <w:style w:type="paragraph" w:customStyle="1" w:styleId="TOC1">
    <w:name w:val="TOC 1"/>
    <w:basedOn w:val="Normal"/>
    <w:pPr>
      <w:keepNext w:val="0"/>
      <w:tabs>
        <w:tab w:pos="9014" w:val="right" w:leader="dot"/>
      </w:tabs>
      <w:spacing w:before="80" w:after="20" w:line="252" w:lineRule="auto"/>
      <w:ind w:firstLine="0" w:left="0"/>
      <w:jc w:val="left"/>
    </w:pPr>
    <w:rPr>
      <w:rFonts w:ascii="Times New Roman" w:hAnsi="Times New Roman" w:eastAsia="Times New Roman" w:cs="Times New Roman"/>
      <w:b/>
      <w:color w:val="000000"/>
      <w:sz w:val="23"/>
      <w:lang w:val="vi-VN" w:eastAsia="vi-VN"/>
    </w:rPr>
  </w:style>
  <w:style w:type="paragraph" w:customStyle="1" w:styleId="TOC2">
    <w:name w:val="TOC 2"/>
    <w:basedOn w:val="Normal"/>
    <w:pPr>
      <w:keepNext w:val="0"/>
      <w:tabs>
        <w:tab w:pos="9014" w:val="right" w:leader="dot"/>
      </w:tabs>
      <w:spacing w:before="0" w:after="20" w:line="252" w:lineRule="auto"/>
      <w:ind w:firstLine="0" w:left="312"/>
      <w:jc w:val="left"/>
    </w:pPr>
    <w:rPr>
      <w:rFonts w:ascii="Times New Roman" w:hAnsi="Times New Roman" w:eastAsia="Times New Roman" w:cs="Times New Roman"/>
      <w:b w:val="0"/>
      <w:color w:val="000000"/>
      <w:sz w:val="23"/>
      <w:lang w:val="vi-VN" w:eastAsia="vi-VN"/>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hyperlink" Target="https://github.com/ndm2006/DocLint/tree/b0957f2c1ecf1a725d6f4ec1cca611064dd859b3" TargetMode="External"/><Relationship Id="rId17" Type="http://schemas.openxmlformats.org/officeDocument/2006/relationships/hyperlink" Target="https://ecma-international.org/publications-and-standards/standards/ecma-376/" TargetMode="External"/><Relationship Id="rId18" Type="http://schemas.openxmlformats.org/officeDocument/2006/relationships/hyperlink" Target="https://learn.microsoft.com/en-us/office/open-xml/word/structure-of-a-wordprocessingml-document" TargetMode="External"/><Relationship Id="rId19" Type="http://schemas.openxmlformats.org/officeDocument/2006/relationships/hyperlink" Target="https://fastapi.tiangolo.com/" TargetMode="External"/><Relationship Id="rId20" Type="http://schemas.openxmlformats.org/officeDocument/2006/relationships/hyperlink" Target="https://lxml.de/" TargetMode="External"/><Relationship Id="rId21" Type="http://schemas.openxmlformats.org/officeDocument/2006/relationships/hyperlink" Target="https://python-docx.readthedocs.io/" TargetMode="External"/><Relationship Id="rId22" Type="http://schemas.openxmlformats.org/officeDocument/2006/relationships/hyperlink" Target="https://help.libreoffice.org/latest/en-US/text/shared/guide/start_parameters.html" TargetMode="External"/><Relationship Id="rId23" Type="http://schemas.openxmlformats.org/officeDocument/2006/relationships/hyperlink" Target="https://pypdfium2.readthedocs.io/" TargetMode="External"/><Relationship Id="rId24" Type="http://schemas.openxmlformats.org/officeDocument/2006/relationships/hyperlink" Target="https://cheatsheetseries.owasp.org/cheatsheets/File_Upload_Cheat_Shee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DocLint – Báo cáo cuối kỳ</dc:title>
  <dc:subject>Thiết kế hệ thống hỗ trợ chuẩn hóa định dạng báo cáo học thuật</dc:subject>
  <dc:creator>Nguyễn Đức Mười; Nguyễn Đức Lương</dc:creator>
  <cp:keywords>DocLint, OOXML, DOCX, báo cáo cuối kỳ, 15 tuần</cp:keywords>
  <dc:description>Tổng hợp báo cáo tiến độ và hiện trạng hệ thống; kế hoạch 15 tuần cho nhóm hai người.</dc:description>
  <cp:lastModifiedBy/>
  <cp:revision>1</cp:revision>
  <dcterms:created xsi:type="dcterms:W3CDTF">2013-12-23T23:15:00Z</dcterms:created>
  <dcterms:modified xsi:type="dcterms:W3CDTF">2013-12-23T23:15:00Z</dcterms:modified>
  <cp:category/>
</cp:coreProperties>
</file>