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document" Target="word/document.xml" Type="http://schemas.openxmlformats.org/officeDocument/2006/relationships/officeDocument"/></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spacing w:before="0" w:after="180" w:line="360" w:lineRule="auto"/>
        <w:jc w:val="left"/>
      </w:pPr>
      <w:r>
        <w:rPr>
          <w:rFonts w:ascii="Arial" w:hAnsi="Arial"/>
          <w:b/>
          <w:sz w:val="36"/>
        </w:rPr>
        <w:t xml:space="preserve">TRƯỜNG ĐẠI HỌC KIỂM THỬ</w:t>
      </w:r>
    </w:p>
    <w:p>
      <w:pPr>
        <w:spacing w:before="0" w:after="180" w:line="360" w:lineRule="auto"/>
        <w:jc w:val="left"/>
      </w:pPr>
      <w:r>
        <w:rPr>
          <w:rFonts w:ascii="Arial" w:hAnsi="Arial"/>
          <w:b/>
          <w:sz w:val="36"/>
        </w:rPr>
        <w:t xml:space="preserve">ĐỒ ÁN TỐT NGHIỆP — TÀI LIỆU GIẢ LẬP</w:t>
      </w:r>
    </w:p>
    <w:p>
      <w:pPr>
        <w:spacing w:before="0" w:after="180" w:line="360" w:lineRule="auto"/>
        <w:jc w:val="left"/>
      </w:pPr>
      <w:r>
        <w:rPr>
          <w:rFonts w:ascii="Arial" w:hAnsi="Arial"/>
          <w:b/>
          <w:sz w:val="36"/>
        </w:rPr>
        <w:t xml:space="preserve">HỆ THỐNG QUẢN LÝ MƯỢN THIẾT BỊ</w:t>
      </w:r>
    </w:p>
    <w:p>
      <w:pPr>
        <w:spacing w:before="0" w:after="180" w:line="360" w:lineRule="auto"/>
        <w:jc w:val="left"/>
      </w:pPr>
      <w:r>
        <w:rPr>
          <w:rFonts w:ascii="Arial" w:hAnsi="Arial"/>
          <w:b/>
          <w:sz w:val="36"/>
        </w:rPr>
        <w:t xml:space="preserve">Sinh viên: Người kiểm thử A · Mã: TEST-001</w:t>
      </w:r>
    </w:p>
    <w:p>
      <w:pPr>
        <w:spacing w:before="0" w:after="180" w:line="360" w:lineRule="auto"/>
        <w:jc w:val="left"/>
      </w:pPr>
      <w:r>
        <w:rPr>
          <w:rFonts w:ascii="Arial" w:hAnsi="Arial"/>
          <w:sz w:val="22"/>
        </w:rPr>
        <w:t xml:space="preserve">LỜI CẢM ƠN</w:t>
      </w:r>
    </w:p>
    <w:p>
      <w:pPr>
        <w:spacing w:before="0" w:after="180" w:line="360" w:lineRule="auto"/>
        <w:jc w:val="left"/>
      </w:pPr>
      <w:r>
        <w:rPr>
          <w:rFonts w:ascii="Arial" w:hAnsi="Arial"/>
          <w:sz w:val="22"/>
        </w:rPr>
        <w:t xml:space="preserve">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Arial" w:hAnsi="Arial"/>
          <w:sz w:val="22"/>
        </w:rPr>
        <w:t xml:space="preserve">TÓM TẮT</w:t>
      </w:r>
    </w:p>
    <w:p>
      <w:pPr>
        <w:spacing w:before="0" w:after="180" w:line="360" w:lineRule="auto"/>
        <w:jc w:val="left"/>
      </w:pPr>
      <w:r>
        <w:rPr>
          <w:rFonts w:ascii="Arial" w:hAnsi="Arial"/>
          <w:sz w:val="22"/>
        </w:rPr>
        <w:t xml:space="preserve">Tài liệu này mô phỏng đồ án thực tế để kiểm tra định dạng, không chứa thông tin cá nhân.</w:t>
      </w:r>
    </w:p>
    <w:p>
      <w:pPr>
        <w:pStyle w:val="TOC1"/>
        <w:spacing w:before="0" w:after="180" w:line="360" w:lineRule="auto"/>
        <w:jc w:val="left"/>
      </w:pPr>
      <w:r>
        <w:rPr>
          <w:rFonts w:ascii="Arial" w:hAnsi="Arial"/>
          <w:sz w:val="22"/>
        </w:rPr>
        <w:t xml:space="preserve">MỤC LỤC</w:t>
      </w:r>
      <w:fldSimple w:instr=" TOC \o &quot;1-3&quot; \h \z \u ">
        <w:r>
          <w:rPr>
            <w:rFonts w:ascii="Arial" w:hAnsi="Arial"/>
            <w:sz w:val="22"/>
          </w:rPr>
          <w:t xml:space="preserve"> [chưa cập nhật trường]</w:t>
        </w:r>
      </w:fldSimple>
    </w:p>
    <w:p>
      <w:pPr>
        <w:spacing w:before="0" w:after="180" w:line="360" w:lineRule="auto"/>
        <w:jc w:val="left"/>
      </w:pPr>
      <w:r>
        <w:rPr>
          <w:rFonts w:ascii="Arial" w:hAnsi="Arial"/>
          <w:b/>
          <w:sz w:val="32"/>
        </w:rPr>
        <w:t xml:space="preserve">CHƯƠNG 1. TỔNG QUAN</w:t>
      </w:r>
    </w:p>
    <w:p>
      <w:pPr>
        <w:spacing w:before="0" w:after="180" w:line="360" w:lineRule="auto"/>
        <w:jc w:val="left"/>
      </w:pPr>
      <w:r>
        <w:rPr>
          <w:rFonts w:ascii="Arial" w:hAnsi="Arial"/>
          <w:b/>
          <w:sz w:val="22"/>
        </w:rPr>
        <w:t xml:space="preserve">1.1 Bối cảnh và phạm vi</w:t>
      </w:r>
    </w:p>
    <w:p>
      <w:pPr>
        <w:spacing w:before="0" w:after="180" w:line="360" w:lineRule="auto"/>
        <w:jc w:val="left"/>
      </w:pPr>
      <w:r>
        <w:rPr>
          <w:rFonts w:ascii="Arial" w:hAnsi="Arial"/>
          <w:sz w:val="20"/>
        </w:rPr>
        <w:t xml:space="preserve">[1.1-1]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[1.1-2]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[1.1-3]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[1.1-4]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[1.1-5]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[1.1-6]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2"/>
        </w:rPr>
        <w:t xml:space="preserve">1.2 Phương pháp thực hiện</w:t>
      </w:r>
    </w:p>
    <w:p>
      <w:pPr>
        <w:spacing w:before="0" w:after="180" w:line="360" w:lineRule="auto"/>
        <w:jc w:val="left"/>
      </w:pPr>
      <w:r>
        <w:rPr>
          <w:rFonts w:ascii="Arial" w:hAnsi="Arial"/>
          <w:sz w:val="20"/>
        </w:rPr>
        <w:t xml:space="preserve">[1.2-1]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[1.2-2]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[1.2-3]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[1.2-4]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[1.2-5]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[1.2-6]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b/>
          <w:sz w:val="22"/>
        </w:rPr>
        <w:t xml:space="preserve">1.3 Phân tích kết quả</w:t>
      </w:r>
    </w:p>
    <w:p>
      <w:pPr>
        <w:spacing w:before="0" w:after="180" w:line="360" w:lineRule="auto"/>
        <w:jc w:val="left"/>
      </w:pPr>
      <w:r>
        <w:rPr>
          <w:rFonts w:ascii="Arial" w:hAnsi="Arial"/>
          <w:sz w:val="20"/>
        </w:rPr>
        <w:t xml:space="preserve">[1.3-1]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[1.3-2]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[1.3-3]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[1.3-4]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[1.3-5]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[1.3-6]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Caption"/>
        <w:spacing w:before="0" w:after="180" w:line="360" w:lineRule="auto"/>
        <w:jc w:val="left"/>
      </w:pPr>
      <w:r>
        <w:rPr>
          <w:rFonts w:ascii="Arial" w:hAnsi="Arial"/>
          <w:sz w:val="22"/>
        </w:rPr>
        <w:t xml:space="preserve">Bảng 1.1. Dữ liệu mượn thiết bị</w:t>
      </w:r>
    </w:p>
    <w:tbl>
      <w:tblPr>
        <w:tblW w:w="9000" w:type="dxa"/>
        <w:tblBorders>
          <w:top w:val="single" w:sz="4" w:color="7F9C89"/>
          <w:left w:val="single" w:sz="4" w:color="7F9C89"/>
          <w:bottom w:val="single" w:sz="4" w:color="7F9C89"/>
          <w:right w:val="single" w:sz="4" w:color="7F9C89"/>
          <w:insideH w:val="single" w:sz="4" w:color="7F9C89"/>
          <w:insideV w:val="single" w:sz="4" w:color="7F9C89"/>
        </w:tblBorders>
      </w:tblPr>
      <w:tblGrid>
        <w:gridCol w:w="3000"/>
        <w:gridCol w:w="3000"/>
        <w:gridCol w:w="3000"/>
      </w:tblGrid>
      <w:tr>
        <w:trPr>
          <w:tblHeader/>
        </w:trPr>
        <w:tc>
          <w:tcPr>
            <w:tcW w:w="3000" w:type="dxa"/>
          </w:tcPr>
          <w:p>
            <w:pPr>
              <w:spacing w:before="0" w:after="180" w:line="360" w:lineRule="auto"/>
              <w:jc w:val="left"/>
            </w:pPr>
            <w:r>
              <w:rPr>
                <w:rFonts w:ascii="Arial" w:hAnsi="Arial"/>
                <w:sz w:val="22"/>
              </w:rPr>
              <w:t xml:space="preserve">Ô 1.1: Chỉ tiêu kiểm thử</w:t>
            </w:r>
          </w:p>
        </w:tc>
        <w:tc>
          <w:tcPr>
            <w:tcW w:w="3000" w:type="dxa"/>
          </w:tcPr>
          <w:p>
            <w:pPr>
              <w:spacing w:before="0" w:after="180" w:line="360" w:lineRule="auto"/>
              <w:jc w:val="left"/>
            </w:pPr>
            <w:r>
              <w:rPr>
                <w:rFonts w:ascii="Arial" w:hAnsi="Arial"/>
                <w:sz w:val="22"/>
              </w:rPr>
              <w:t xml:space="preserve">Ô 1.2: Chỉ tiêu kiểm thử</w:t>
            </w:r>
          </w:p>
        </w:tc>
        <w:tc>
          <w:tcPr>
            <w:tcW w:w="3000" w:type="dxa"/>
          </w:tcPr>
          <w:p>
            <w:pPr>
              <w:spacing w:before="0" w:after="180" w:line="360" w:lineRule="auto"/>
              <w:jc w:val="left"/>
            </w:pPr>
            <w:r>
              <w:rPr>
                <w:rFonts w:ascii="Arial" w:hAnsi="Arial"/>
                <w:sz w:val="22"/>
              </w:rPr>
              <w:t xml:space="preserve">Ô 1.3: Chỉ tiêu kiểm thử</w:t>
            </w:r>
          </w:p>
        </w:tc>
      </w:tr>
      <w:tr>
        <w:tc>
          <w:tcPr>
            <w:tcW w:w="3000" w:type="dxa"/>
          </w:tcPr>
          <w:p>
            <w:pPr>
              <w:spacing w:before="0" w:after="180" w:line="360" w:lineRule="auto"/>
              <w:jc w:val="left"/>
            </w:pPr>
            <w:r>
              <w:rPr>
                <w:rFonts w:ascii="Arial" w:hAnsi="Arial"/>
                <w:sz w:val="22"/>
              </w:rPr>
              <w:t xml:space="preserve">Ô 2.1: Giá trị 13,50 ± 0,05</w:t>
            </w:r>
          </w:p>
        </w:tc>
        <w:tc>
          <w:tcPr>
            <w:tcW w:w="3000" w:type="dxa"/>
          </w:tcPr>
          <w:p>
            <w:pPr>
              <w:spacing w:before="0" w:after="180" w:line="360" w:lineRule="auto"/>
              <w:jc w:val="left"/>
            </w:pPr>
            <w:r>
              <w:rPr>
                <w:rFonts w:ascii="Arial" w:hAnsi="Arial"/>
                <w:sz w:val="22"/>
              </w:rPr>
              <w:t xml:space="preserve">Ô 2.2: Giá trị 14,50 ± 0,05</w:t>
            </w:r>
          </w:p>
        </w:tc>
        <w:tc>
          <w:tcPr>
            <w:tcW w:w="3000" w:type="dxa"/>
          </w:tcPr>
          <w:p>
            <w:pPr>
              <w:spacing w:before="0" w:after="180" w:line="360" w:lineRule="auto"/>
              <w:jc w:val="left"/>
            </w:pPr>
            <w:r>
              <w:rPr>
                <w:rFonts w:ascii="Arial" w:hAnsi="Arial"/>
                <w:sz w:val="22"/>
              </w:rPr>
              <w:t xml:space="preserve">Ô 2.3: Giá trị 15,50 ± 0,05</w:t>
            </w:r>
          </w:p>
        </w:tc>
      </w:tr>
      <w:tr>
        <w:tc>
          <w:tcPr>
            <w:tcW w:w="3000" w:type="dxa"/>
          </w:tcPr>
          <w:p>
            <w:pPr>
              <w:spacing w:before="0" w:after="180" w:line="360" w:lineRule="auto"/>
              <w:jc w:val="left"/>
            </w:pPr>
            <w:r>
              <w:rPr>
                <w:rFonts w:ascii="Arial" w:hAnsi="Arial"/>
                <w:sz w:val="22"/>
              </w:rPr>
              <w:t xml:space="preserve">Ô 3.1: Giá trị 26,50 ± 0,05</w:t>
            </w:r>
          </w:p>
        </w:tc>
        <w:tc>
          <w:tcPr>
            <w:tcW w:w="3000" w:type="dxa"/>
          </w:tcPr>
          <w:p>
            <w:pPr>
              <w:spacing w:before="0" w:after="180" w:line="360" w:lineRule="auto"/>
              <w:jc w:val="left"/>
            </w:pPr>
            <w:r>
              <w:rPr>
                <w:rFonts w:ascii="Arial" w:hAnsi="Arial"/>
                <w:sz w:val="22"/>
              </w:rPr>
              <w:t xml:space="preserve">Ô 3.2: Giá trị 27,50 ± 0,05</w:t>
            </w:r>
          </w:p>
        </w:tc>
        <w:tc>
          <w:tcPr>
            <w:tcW w:w="3000" w:type="dxa"/>
          </w:tcPr>
          <w:p>
            <w:pPr>
              <w:spacing w:before="0" w:after="180" w:line="360" w:lineRule="auto"/>
              <w:jc w:val="left"/>
            </w:pPr>
            <w:r>
              <w:rPr>
                <w:rFonts w:ascii="Arial" w:hAnsi="Arial"/>
                <w:sz w:val="22"/>
              </w:rPr>
              <w:t xml:space="preserve">Ô 3.3: Giá trị 28,50 ± 0,05</w:t>
            </w:r>
          </w:p>
        </w:tc>
      </w:tr>
      <w:tr>
        <w:tc>
          <w:tcPr>
            <w:tcW w:w="3000" w:type="dxa"/>
          </w:tcPr>
          <w:p>
            <w:pPr>
              <w:spacing w:before="0" w:after="180" w:line="360" w:lineRule="auto"/>
              <w:jc w:val="left"/>
            </w:pPr>
            <w:r>
              <w:rPr>
                <w:rFonts w:ascii="Arial" w:hAnsi="Arial"/>
                <w:sz w:val="22"/>
              </w:rPr>
              <w:t xml:space="preserve">Ô 4.1: Giá trị 39,50 ± 0,05</w:t>
            </w:r>
          </w:p>
        </w:tc>
        <w:tc>
          <w:tcPr>
            <w:tcW w:w="3000" w:type="dxa"/>
          </w:tcPr>
          <w:p>
            <w:pPr>
              <w:spacing w:before="0" w:after="180" w:line="360" w:lineRule="auto"/>
              <w:jc w:val="left"/>
            </w:pPr>
            <w:r>
              <w:rPr>
                <w:rFonts w:ascii="Arial" w:hAnsi="Arial"/>
                <w:sz w:val="22"/>
              </w:rPr>
              <w:t xml:space="preserve">Ô 4.2: Giá trị 40,50 ± 0,05</w:t>
            </w:r>
          </w:p>
        </w:tc>
        <w:tc>
          <w:tcPr>
            <w:tcW w:w="3000" w:type="dxa"/>
          </w:tcPr>
          <w:p>
            <w:pPr>
              <w:spacing w:before="0" w:after="180" w:line="360" w:lineRule="auto"/>
              <w:jc w:val="left"/>
            </w:pPr>
            <w:r>
              <w:rPr>
                <w:rFonts w:ascii="Arial" w:hAnsi="Arial"/>
                <w:sz w:val="22"/>
              </w:rPr>
              <w:t xml:space="preserve">Ô 4.3: Giá trị 41,50 ± 0,05</w:t>
            </w:r>
          </w:p>
        </w:tc>
      </w:tr>
      <w:tr>
        <w:tc>
          <w:tcPr>
            <w:tcW w:w="3000" w:type="dxa"/>
          </w:tcPr>
          <w:p>
            <w:pPr>
              <w:spacing w:before="0" w:after="180" w:line="360" w:lineRule="auto"/>
              <w:jc w:val="left"/>
            </w:pPr>
            <w:r>
              <w:rPr>
                <w:rFonts w:ascii="Arial" w:hAnsi="Arial"/>
                <w:sz w:val="22"/>
              </w:rPr>
              <w:t xml:space="preserve">Ô 5.1: Giá trị 52,50 ± 0,05</w:t>
            </w:r>
          </w:p>
        </w:tc>
        <w:tc>
          <w:tcPr>
            <w:tcW w:w="3000" w:type="dxa"/>
          </w:tcPr>
          <w:p>
            <w:pPr>
              <w:spacing w:before="0" w:after="180" w:line="360" w:lineRule="auto"/>
              <w:jc w:val="left"/>
            </w:pPr>
            <w:r>
              <w:rPr>
                <w:rFonts w:ascii="Arial" w:hAnsi="Arial"/>
                <w:sz w:val="22"/>
              </w:rPr>
              <w:t xml:space="preserve">Ô 5.2: Giá trị 53,50 ± 0,05</w:t>
            </w:r>
          </w:p>
        </w:tc>
        <w:tc>
          <w:tcPr>
            <w:tcW w:w="3000" w:type="dxa"/>
          </w:tcPr>
          <w:p>
            <w:pPr>
              <w:spacing w:before="0" w:after="180" w:line="360" w:lineRule="auto"/>
              <w:jc w:val="left"/>
            </w:pPr>
            <w:r>
              <w:rPr>
                <w:rFonts w:ascii="Arial" w:hAnsi="Arial"/>
                <w:sz w:val="22"/>
              </w:rPr>
              <w:t xml:space="preserve">Ô 5.3: Giá trị 54,50 ± 0,05</w:t>
            </w:r>
          </w:p>
        </w:tc>
      </w:tr>
      <w:tr>
        <w:tc>
          <w:tcPr>
            <w:tcW w:w="3000" w:type="dxa"/>
          </w:tcPr>
          <w:p>
            <w:pPr>
              <w:spacing w:before="0" w:after="180" w:line="360" w:lineRule="auto"/>
              <w:jc w:val="left"/>
            </w:pPr>
            <w:r>
              <w:rPr>
                <w:rFonts w:ascii="Arial" w:hAnsi="Arial"/>
                <w:sz w:val="22"/>
              </w:rPr>
              <w:t xml:space="preserve">Ô 6.1: Giá trị 65,50 ± 0,05</w:t>
            </w:r>
          </w:p>
        </w:tc>
        <w:tc>
          <w:tcPr>
            <w:tcW w:w="3000" w:type="dxa"/>
          </w:tcPr>
          <w:p>
            <w:pPr>
              <w:spacing w:before="0" w:after="180" w:line="360" w:lineRule="auto"/>
              <w:jc w:val="left"/>
            </w:pPr>
            <w:r>
              <w:rPr>
                <w:rFonts w:ascii="Arial" w:hAnsi="Arial"/>
                <w:sz w:val="22"/>
              </w:rPr>
              <w:t xml:space="preserve">Ô 6.2: Giá trị 66,50 ± 0,05</w:t>
            </w:r>
          </w:p>
        </w:tc>
        <w:tc>
          <w:tcPr>
            <w:tcW w:w="3000" w:type="dxa"/>
          </w:tcPr>
          <w:p>
            <w:pPr>
              <w:spacing w:before="0" w:after="180" w:line="360" w:lineRule="auto"/>
              <w:jc w:val="left"/>
            </w:pPr>
            <w:r>
              <w:rPr>
                <w:rFonts w:ascii="Arial" w:hAnsi="Arial"/>
                <w:sz w:val="22"/>
              </w:rPr>
              <w:t xml:space="preserve">Ô 6.3: Giá trị 67,50 ± 0,05</w:t>
            </w:r>
          </w:p>
        </w:tc>
      </w:tr>
      <w:tr>
        <w:tc>
          <w:tcPr>
            <w:tcW w:w="3000" w:type="dxa"/>
          </w:tcPr>
          <w:p>
            <w:pPr>
              <w:spacing w:before="0" w:after="180" w:line="360" w:lineRule="auto"/>
              <w:jc w:val="left"/>
            </w:pPr>
            <w:r>
              <w:rPr>
                <w:rFonts w:ascii="Arial" w:hAnsi="Arial"/>
                <w:sz w:val="22"/>
              </w:rPr>
              <w:t xml:space="preserve">Ô 7.1: Giá trị 78,50 ± 0,05</w:t>
            </w:r>
          </w:p>
        </w:tc>
        <w:tc>
          <w:tcPr>
            <w:tcW w:w="3000" w:type="dxa"/>
          </w:tcPr>
          <w:p>
            <w:pPr>
              <w:spacing w:before="0" w:after="180" w:line="360" w:lineRule="auto"/>
              <w:jc w:val="left"/>
            </w:pPr>
            <w:r>
              <w:rPr>
                <w:rFonts w:ascii="Arial" w:hAnsi="Arial"/>
                <w:sz w:val="22"/>
              </w:rPr>
              <w:t xml:space="preserve">Ô 7.2: Giá trị 79,50 ± 0,05</w:t>
            </w:r>
          </w:p>
        </w:tc>
        <w:tc>
          <w:tcPr>
            <w:tcW w:w="3000" w:type="dxa"/>
          </w:tcPr>
          <w:p>
            <w:pPr>
              <w:spacing w:before="0" w:after="180" w:line="360" w:lineRule="auto"/>
              <w:jc w:val="left"/>
            </w:pPr>
            <w:r>
              <w:rPr>
                <w:rFonts w:ascii="Arial" w:hAnsi="Arial"/>
                <w:sz w:val="22"/>
              </w:rPr>
              <w:t xml:space="preserve">Ô 7.3: Giá trị 80,50 ± 0,05</w:t>
            </w:r>
          </w:p>
        </w:tc>
      </w:tr>
      <w:tr>
        <w:tc>
          <w:tcPr>
            <w:tcW w:w="3000" w:type="dxa"/>
          </w:tcPr>
          <w:p>
            <w:pPr>
              <w:spacing w:before="0" w:after="180" w:line="360" w:lineRule="auto"/>
              <w:jc w:val="left"/>
            </w:pPr>
            <w:r>
              <w:rPr>
                <w:rFonts w:ascii="Arial" w:hAnsi="Arial"/>
                <w:sz w:val="22"/>
              </w:rPr>
              <w:t xml:space="preserve">Ô 8.1: Giá trị 91,50 ± 0,05</w:t>
            </w:r>
          </w:p>
        </w:tc>
        <w:tc>
          <w:tcPr>
            <w:tcW w:w="3000" w:type="dxa"/>
          </w:tcPr>
          <w:p>
            <w:pPr>
              <w:spacing w:before="0" w:after="180" w:line="360" w:lineRule="auto"/>
              <w:jc w:val="left"/>
            </w:pPr>
            <w:r>
              <w:rPr>
                <w:rFonts w:ascii="Arial" w:hAnsi="Arial"/>
                <w:sz w:val="22"/>
              </w:rPr>
              <w:t xml:space="preserve">Ô 8.2: Giá trị 92,50 ± 0,05</w:t>
            </w:r>
          </w:p>
        </w:tc>
        <w:tc>
          <w:tcPr>
            <w:tcW w:w="3000" w:type="dxa"/>
          </w:tcPr>
          <w:p>
            <w:pPr>
              <w:spacing w:before="0" w:after="180" w:line="360" w:lineRule="auto"/>
              <w:jc w:val="left"/>
            </w:pPr>
            <w:r>
              <w:rPr>
                <w:rFonts w:ascii="Arial" w:hAnsi="Arial"/>
                <w:sz w:val="22"/>
              </w:rPr>
              <w:t xml:space="preserve">Ô 8.3: Giá trị 93,50 ± 0,05</w:t>
            </w:r>
          </w:p>
        </w:tc>
      </w:tr>
      <w:tr>
        <w:tc>
          <w:tcPr>
            <w:tcW w:w="3000" w:type="dxa"/>
          </w:tcPr>
          <w:p>
            <w:pPr>
              <w:spacing w:before="0" w:after="180" w:line="360" w:lineRule="auto"/>
              <w:jc w:val="left"/>
            </w:pPr>
            <w:r>
              <w:rPr>
                <w:rFonts w:ascii="Arial" w:hAnsi="Arial"/>
                <w:sz w:val="22"/>
              </w:rPr>
              <w:t xml:space="preserve">Ô 9.1: Giá trị 104,50 ± 0,05</w:t>
            </w:r>
          </w:p>
        </w:tc>
        <w:tc>
          <w:tcPr>
            <w:tcW w:w="3000" w:type="dxa"/>
          </w:tcPr>
          <w:p>
            <w:pPr>
              <w:spacing w:before="0" w:after="180" w:line="360" w:lineRule="auto"/>
              <w:jc w:val="left"/>
            </w:pPr>
            <w:r>
              <w:rPr>
                <w:rFonts w:ascii="Arial" w:hAnsi="Arial"/>
                <w:sz w:val="22"/>
              </w:rPr>
              <w:t xml:space="preserve">Ô 9.2: Giá trị 105,50 ± 0,05</w:t>
            </w:r>
          </w:p>
        </w:tc>
        <w:tc>
          <w:tcPr>
            <w:tcW w:w="3000" w:type="dxa"/>
          </w:tcPr>
          <w:p>
            <w:pPr>
              <w:spacing w:before="0" w:after="180" w:line="360" w:lineRule="auto"/>
              <w:jc w:val="left"/>
            </w:pPr>
            <w:r>
              <w:rPr>
                <w:rFonts w:ascii="Arial" w:hAnsi="Arial"/>
                <w:sz w:val="22"/>
              </w:rPr>
              <w:t xml:space="preserve">Ô 9.3: Giá trị 106,50 ± 0,05</w:t>
            </w:r>
          </w:p>
        </w:tc>
      </w:tr>
    </w:tbl>
    <w:p>
      <w:pPr>
        <w:spacing w:before="0" w:after="180" w:line="360" w:lineRule="auto"/>
        <w:jc w:val="left"/>
      </w:pPr>
      <w:r>
        <w:rPr>
          <w:rFonts w:ascii="Arial" w:hAnsi="Arial"/>
          <w:b/>
          <w:sz w:val="32"/>
        </w:rPr>
        <w:t xml:space="preserve">CHƯƠNG 2. PHÂN TÍCH VÀ THIẾT KẾ</w:t>
      </w:r>
    </w:p>
    <w:p>
      <w:pPr>
        <w:spacing w:before="0" w:after="180" w:line="360" w:lineRule="auto"/>
        <w:jc w:val="left"/>
      </w:pPr>
      <w:r>
        <w:rPr>
          <w:rFonts w:ascii="Arial" w:hAnsi="Arial"/>
          <w:b/>
          <w:sz w:val="22"/>
        </w:rPr>
        <w:t xml:space="preserve">2.1 Bối cảnh và phạm vi</w:t>
      </w:r>
    </w:p>
    <w:p>
      <w:pPr>
        <w:spacing w:before="0" w:after="180" w:line="360" w:lineRule="auto"/>
        <w:jc w:val="left"/>
      </w:pPr>
      <w:r>
        <w:rPr>
          <w:rFonts w:ascii="Arial" w:hAnsi="Arial"/>
          <w:sz w:val="20"/>
        </w:rPr>
        <w:t xml:space="preserve">[2.1-1]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[2.1-2]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[2.1-3]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[2.1-4]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[2.1-5]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[2.1-6]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2"/>
        </w:rPr>
        <w:t xml:space="preserve">2.2 Phương pháp thực hiện</w:t>
      </w:r>
    </w:p>
    <w:p>
      <w:pPr>
        <w:spacing w:before="0" w:after="180" w:line="360" w:lineRule="auto"/>
        <w:jc w:val="left"/>
      </w:pPr>
      <w:r>
        <w:rPr>
          <w:rFonts w:ascii="Arial" w:hAnsi="Arial"/>
          <w:sz w:val="20"/>
        </w:rPr>
        <w:t xml:space="preserve">[2.2-1]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[2.2-2]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[2.2-3]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[2.2-4]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[2.2-5]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[2.2-6]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b/>
          <w:sz w:val="22"/>
        </w:rPr>
        <w:t xml:space="preserve">2.3 Phân tích kết quả</w:t>
      </w:r>
    </w:p>
    <w:p>
      <w:pPr>
        <w:spacing w:before="0" w:after="180" w:line="360" w:lineRule="auto"/>
        <w:jc w:val="left"/>
      </w:pPr>
      <w:r>
        <w:rPr>
          <w:rFonts w:ascii="Arial" w:hAnsi="Arial"/>
          <w:sz w:val="20"/>
        </w:rPr>
        <w:t xml:space="preserve">[2.3-1]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[2.3-2]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[2.3-3]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[2.3-4]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[2.3-5]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[2.3-6]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2"/>
        </w:rPr>
        <w:t xml:space="preserve">Sơ đồ: tiếp nhận → kiểm chứng → công bố. </w:t>
      </w:r>
      <w:r>
        <w:drawing>
          <wp:inline>
            <wp:extent cx="4572000" cy="1371600"/>
            <wp:docPr id="1" name="Sơ đồ hệ thống"/>
            <a:graphic>
              <a:graphicData uri="http://schemas.openxmlformats.org/drawingml/2006/picture">
                <pic:pic>
                  <pic:nvPicPr>
                    <pic:cNvPr id="0" name="architecture.png"/>
                    <pic:cNvPicPr/>
                  </pic:nvPicPr>
                  <pic:blipFill>
                    <a:blip r:embed="image1"/>
                    <a:stretch>
                      <a:fillRect/>
                    </a:stretch>
                  </pic:blipFill>
                  <pic:spPr>
                    <a:xfrm>
                      <a:off x="0" y="0"/>
                      <a:ext cx="4572000" cy="1371600"/>
                    </a:xfrm>
                    <a:prstGeom prst="rect">
                      <a:avLst/>
                    </a:prstGeom>
                  </pic:spPr>
                </pic:pic>
              </a:graphicData>
            </a:graphic>
          </wp:inline>
        </w:drawing>
      </w:r>
    </w:p>
    <w:p>
      <w:pPr>
        <w:pStyle w:val="Caption"/>
        <w:spacing w:before="0" w:after="180" w:line="360" w:lineRule="auto"/>
        <w:jc w:val="left"/>
      </w:pPr>
      <w:r>
        <w:rPr>
          <w:rFonts w:ascii="Arial" w:hAnsi="Arial"/>
          <w:sz w:val="22"/>
        </w:rPr>
        <w:t xml:space="preserve">Hình 2.1. Luồng xử lý giả lập</w:t>
      </w:r>
    </w:p>
    <w:p>
      <w:pPr>
        <w:spacing w:before="0" w:after="180" w:line="360" w:lineRule="auto"/>
        <w:jc w:val="left"/>
      </w:pPr>
      <w:r>
        <w:rPr>
          <w:rFonts w:ascii="Arial" w:hAnsi="Arial"/>
          <w:sz w:val="22"/>
        </w:rPr>
        <w:t xml:space="preserve">Sai số được tính theo công thức: </w:t>
      </w:r>
      <m:oMath>
        <m:f>
          <m:num>
            <m:r>
              <m:t>a + b</m:t>
            </m:r>
          </m:num>
          <m:den>
            <m:r>
              <m:t>n − 1</m:t>
            </m:r>
          </m:den>
        </m:f>
        <m:r>
          <m:t> = ε</m:t>
        </m:r>
      </m:oMath>
    </w:p>
    <w:p>
      <w:pPr>
        <w:spacing w:before="0" w:after="180" w:line="360" w:lineRule="auto"/>
        <w:jc w:val="left"/>
      </w:pPr>
      <w:r>
        <w:rPr>
          <w:rFonts w:ascii="Arial" w:hAnsi="Arial"/>
          <w:b/>
          <w:sz w:val="32"/>
        </w:rPr>
        <w:t xml:space="preserve">CHƯƠNG 3. THỰC NGHIỆM VÀ ĐÁNH GIÁ</w:t>
      </w:r>
    </w:p>
    <w:p>
      <w:pPr>
        <w:spacing w:before="0" w:after="180" w:line="360" w:lineRule="auto"/>
        <w:jc w:val="left"/>
      </w:pPr>
      <w:r>
        <w:rPr>
          <w:rFonts w:ascii="Arial" w:hAnsi="Arial"/>
          <w:b/>
          <w:sz w:val="22"/>
        </w:rPr>
        <w:t xml:space="preserve">3.1 Bối cảnh và phạm vi</w:t>
      </w:r>
    </w:p>
    <w:p>
      <w:pPr>
        <w:spacing w:before="0" w:after="180" w:line="360" w:lineRule="auto"/>
        <w:jc w:val="left"/>
      </w:pPr>
      <w:r>
        <w:rPr>
          <w:rFonts w:ascii="Arial" w:hAnsi="Arial"/>
          <w:sz w:val="20"/>
        </w:rPr>
        <w:t xml:space="preserve">[3.1-1]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[3.1-2]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[3.1-3]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[3.1-4]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[3.1-5]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[3.1-6]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2"/>
        </w:rPr>
        <w:t xml:space="preserve">3.2 Phương pháp thực hiện</w:t>
      </w:r>
    </w:p>
    <w:p>
      <w:pPr>
        <w:spacing w:before="0" w:after="180" w:line="360" w:lineRule="auto"/>
        <w:jc w:val="left"/>
      </w:pPr>
      <w:r>
        <w:rPr>
          <w:rFonts w:ascii="Arial" w:hAnsi="Arial"/>
          <w:sz w:val="20"/>
        </w:rPr>
        <w:t xml:space="preserve">[3.2-1]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[3.2-2]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[3.2-3]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[3.2-4]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[3.2-5]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[3.2-6]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b/>
          <w:sz w:val="22"/>
        </w:rPr>
        <w:t xml:space="preserve">3.3 Phân tích kết quả</w:t>
      </w:r>
    </w:p>
    <w:p>
      <w:pPr>
        <w:spacing w:before="0" w:after="180" w:line="360" w:lineRule="auto"/>
        <w:jc w:val="left"/>
      </w:pPr>
      <w:r>
        <w:rPr>
          <w:rFonts w:ascii="Arial" w:hAnsi="Arial"/>
          <w:sz w:val="20"/>
        </w:rPr>
        <w:t xml:space="preserve">[3.3-1]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[3.3-2]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[3.3-3]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[3.3-4]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[3.3-5]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[3.3-6]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2"/>
        </w:rPr>
        <w:t xml:space="preserve">TÀI LIỆU THAM KHẢO</w:t>
      </w:r>
    </w:p>
    <w:p>
      <w:pPr>
        <w:spacing w:before="0" w:after="180" w:line="360" w:lineRule="auto"/>
        <w:jc w:val="left"/>
      </w:pPr>
      <w:r>
        <w:rPr>
          <w:rFonts w:ascii="Arial" w:hAnsi="Arial"/>
          <w:sz w:val="22"/>
        </w:rPr>
        <w:t xml:space="preserve">[1] Tài liệu mô phỏng do nhóm kiểm thử tạo; không phải nguồn học thuật thực tế.</w:t>
      </w:r>
    </w:p>
    <w:sectPr>
      <w:headerReference w:type="default" r:id="header"/>
      <w:footerReference w:type="default" r:id="footer"/>
      <w:pgSz w:w="11906" w:h="16838"/>
      <w:pgMar w:top="900" w:right="900" w:bottom="900" w:left="1100" w:header="500" w:footer="500" w:gutter="0"/>
    </w:sectPr>
  </w:body>
</w:document>
</file>

<file path=word/footer1.xml><?xml version="1.0" encoding="utf-8"?>
<ns0:ftr xmlns:ns0="http://schemas.openxmlformats.org/wordprocessingml/2006/main">
  <ns0:p>
    <ns0:pPr>
      <ns0:spacing ns0:before="0" ns0:after="180" ns0:line="360" ns0:lineRule="auto"/>
      <ns0:jc ns0:val="left"/>
    </ns0:pPr>
    <ns0:r>
      <ns0:rPr>
        <ns0:rFonts ns0:ascii="Arial" ns0:hAnsi="Arial"/>
        <ns0:sz ns0:val="18"/>
      </ns0:rPr>
      <ns0:t xml:space="preserve">Trang </ns0:t>
    </ns0:r>
    <ns0:fldSimple ns0:instr="PAGE">
      <ns0:r>
        <ns0:rPr>
          <ns0:rFonts ns0:ascii="Arial" ns0:hAnsi="Arial"/>
          <ns0:sz ns0:val="18"/>
        </ns0:rPr>
        <ns0:t xml:space="preserve">?</ns0:t>
      </ns0:r>
    </ns0:fldSimple>
  </ns0:p>
</ns0:ftr>
</file>

<file path=word/header1.xml><?xml version="1.0" encoding="utf-8"?>
<ns0:hdr xmlns:ns0="http://schemas.openxmlformats.org/wordprocessingml/2006/main">
  <ns0:p>
    <ns0:pPr>
      <ns0:spacing ns0:before="0" ns0:after="180" ns0:line="360" ns0:lineRule="auto"/>
      <ns0:jc ns0:val="left"/>
    </ns0:pPr>
    <ns0:r>
      <ns0:rPr>
        <ns0:rFonts ns0:ascii="Arial" ns0:hAnsi="Arial"/>
        <ns0:sz ns0:val="18"/>
      </ns0:rPr>
      <ns0:t xml:space="preserve">DOCLINT · DỮ LIỆU KIỂM THỬ TỔNG HỢP</ns0:t>
    </ns0:r>
  </ns0:p>
</ns0:hd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Caption">
    <w:name w:val="caption"/>
    <w:basedOn w:val="Normal"/>
    <w:rPr>
      <w:i/>
      <w:sz w:val="24"/>
    </w:rPr>
  </w:style>
  <w:style w:type="paragraph" w:styleId="TOC1">
    <w:name w:val="toc 1"/>
    <w:basedOn w:val="Normal"/>
  </w:style>
</w:styles>
</file>

<file path=word/_rels/document.xml.rels><?xml version='1.0' encoding='UTF-8' standalone='yes'?>
<Relationships xmlns="http://schemas.openxmlformats.org/package/2006/relationships"><Relationship Id="styles" Target="styles.xml" Type="http://schemas.openxmlformats.org/officeDocument/2006/relationships/styles"/><Relationship Id="numbering" Target="numbering.xml" Type="http://schemas.openxmlformats.org/officeDocument/2006/relationships/numbering"/><Relationship Id="image1" Target="media/architecture.png" Type="http://schemas.openxmlformats.org/officeDocument/2006/relationships/image"/><Relationship Id="header" Target="header1.xml" Type="http://schemas.openxmlformats.org/officeDocument/2006/relationships/header"/><Relationship Id="footer" Target="footer1.xml" Type="http://schemas.openxmlformats.org/officeDocument/2006/relationships/footer"/></Relationships>
</file>