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899029864"/>
        <w:docPartObj>
          <w:docPartGallery w:val="Cover Pages"/>
          <w:docPartUnique/>
        </w:docPartObj>
      </w:sdtPr>
      <w:sdtContent>
        <w:p w14:paraId="70A90A21" w14:textId="428102CB" w:rsidR="00B009B9" w:rsidRDefault="00B009B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FF68CB3" wp14:editId="50807A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4E5A519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E79726" wp14:editId="586DFF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1495B4" w14:textId="110E566B" w:rsidR="00B009B9" w:rsidRDefault="00371FFC" w:rsidP="009829FC">
                                <w:pPr>
                                  <w:pStyle w:val="NoSpacing"/>
                                  <w:numPr>
                                    <w:ilvl w:val="0"/>
                                    <w:numId w:val="0"/>
                                  </w:numPr>
                                  <w:ind w:left="360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Nicole McCarthy</w:t>
                                </w:r>
                              </w:p>
                              <w:p w14:paraId="5B5A63B4" w14:textId="57FE914F" w:rsidR="00371FFC" w:rsidRDefault="00371FFC" w:rsidP="009829FC">
                                <w:pPr>
                                  <w:pStyle w:val="NoSpacing"/>
                                  <w:numPr>
                                    <w:ilvl w:val="0"/>
                                    <w:numId w:val="0"/>
                                  </w:numPr>
                                  <w:ind w:left="360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July 29,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BE797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0D1495B4" w14:textId="110E566B" w:rsidR="00B009B9" w:rsidRDefault="00371FFC" w:rsidP="009829FC">
                          <w:pPr>
                            <w:pStyle w:val="NoSpacing"/>
                            <w:numPr>
                              <w:ilvl w:val="0"/>
                              <w:numId w:val="0"/>
                            </w:numPr>
                            <w:ind w:left="360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Nicole McCarthy</w:t>
                          </w:r>
                        </w:p>
                        <w:p w14:paraId="5B5A63B4" w14:textId="57FE914F" w:rsidR="00371FFC" w:rsidRDefault="00371FFC" w:rsidP="009829FC">
                          <w:pPr>
                            <w:pStyle w:val="NoSpacing"/>
                            <w:numPr>
                              <w:ilvl w:val="0"/>
                              <w:numId w:val="0"/>
                            </w:numPr>
                            <w:ind w:left="360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July 29, 2025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55EE62" wp14:editId="1396F0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7DDFCB" w14:textId="63FA564B" w:rsidR="00B009B9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11AEF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Influences on Running Pace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5FF7099" w14:textId="0396B83C" w:rsidR="00B009B9" w:rsidRDefault="009829F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Visualization Testing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F55EE62" id="Text Box 16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67DDFCB" w14:textId="63FA564B" w:rsidR="00B009B9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11AEF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Influences on Running Pace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5FF7099" w14:textId="0396B83C" w:rsidR="00B009B9" w:rsidRDefault="009829F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Visualization Testing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F3FDF27" w14:textId="07DCF3C8" w:rsidR="00B009B9" w:rsidRDefault="00B009B9">
          <w:pPr>
            <w:spacing w:line="259" w:lineRule="auto"/>
          </w:pPr>
          <w:r>
            <w:br w:type="page"/>
          </w:r>
        </w:p>
      </w:sdtContent>
    </w:sdt>
    <w:p w14:paraId="78868737" w14:textId="3AE233DB" w:rsidR="00A75CBF" w:rsidRDefault="0087571E" w:rsidP="0087571E">
      <w:pPr>
        <w:pStyle w:val="Heading1"/>
      </w:pPr>
      <w:r>
        <w:lastRenderedPageBreak/>
        <w:t>Introduction</w:t>
      </w:r>
    </w:p>
    <w:p w14:paraId="46D3ED95" w14:textId="3D8D8C4D" w:rsidR="00A82C64" w:rsidRPr="00A82C64" w:rsidRDefault="00A82C64" w:rsidP="00A82C64">
      <w:r>
        <w:tab/>
        <w:t xml:space="preserve">The purpose of this project is to create and evaluate </w:t>
      </w:r>
      <w:r w:rsidR="00EF2247">
        <w:t xml:space="preserve">the effectiveness of visualizations </w:t>
      </w:r>
      <w:r w:rsidR="00EF089F">
        <w:t>of the author’s running pace and confounding factors.</w:t>
      </w:r>
      <w:r w:rsidR="00FF56A0">
        <w:t xml:space="preserve"> </w:t>
      </w:r>
      <w:r w:rsidR="00C17F8C">
        <w:t>Major factors include previous exercise (creating fatigue), distance,</w:t>
      </w:r>
      <w:r w:rsidR="00C84783">
        <w:t xml:space="preserve"> elevation changes,</w:t>
      </w:r>
      <w:r w:rsidR="00A72C90">
        <w:t xml:space="preserve"> and weather. The most important weather factors include temperature and humidity (or dewpoint), but wind speed was also included in the study. </w:t>
      </w:r>
      <w:r w:rsidR="00E91475">
        <w:t xml:space="preserve">With effective visualizations, the author and other runners in similar environments may learn </w:t>
      </w:r>
      <w:r w:rsidR="00C84783">
        <w:t>more about how to adjust pace for different kinds of runs in different weather conditions.</w:t>
      </w:r>
    </w:p>
    <w:p w14:paraId="0BBAB4B2" w14:textId="739995E1" w:rsidR="0087571E" w:rsidRDefault="0087571E" w:rsidP="0087571E">
      <w:pPr>
        <w:pStyle w:val="Heading2"/>
      </w:pPr>
      <w:r>
        <w:t>Data</w:t>
      </w:r>
    </w:p>
    <w:p w14:paraId="7DB4AF37" w14:textId="7901355F" w:rsidR="006D694F" w:rsidRDefault="005B68C5" w:rsidP="005B68C5">
      <w:r>
        <w:tab/>
        <w:t>The</w:t>
      </w:r>
      <w:r w:rsidR="004720DA">
        <w:t xml:space="preserve"> running and fitness</w:t>
      </w:r>
      <w:r>
        <w:t xml:space="preserve"> data was retrieved from the author’s Garmin </w:t>
      </w:r>
      <w:r w:rsidR="007E24FE">
        <w:t>app and was recorded on a Garmin Forerunner 2</w:t>
      </w:r>
      <w:r w:rsidR="004720DA">
        <w:t xml:space="preserve">65s. All data that was not recorded in Houston, Texas or </w:t>
      </w:r>
      <w:r w:rsidR="004D12C6">
        <w:t xml:space="preserve">of running were not included in the dataset to increase consistency. Furthermore, weather data was </w:t>
      </w:r>
      <w:r w:rsidR="00700EB7">
        <w:t xml:space="preserve">provided by </w:t>
      </w:r>
      <w:r w:rsidR="002C177C">
        <w:t>Weather Underground (retrieved July 23, 2025).</w:t>
      </w:r>
      <w:r w:rsidR="004511EB">
        <w:t xml:space="preserve"> The data includes the following:</w:t>
      </w:r>
    </w:p>
    <w:p w14:paraId="2AA4008C" w14:textId="01F975E2" w:rsidR="004511EB" w:rsidRDefault="008C0508" w:rsidP="008E3FDE">
      <w:pPr>
        <w:pStyle w:val="ListParagraph"/>
        <w:numPr>
          <w:ilvl w:val="0"/>
          <w:numId w:val="2"/>
        </w:numPr>
        <w:spacing w:line="240" w:lineRule="auto"/>
      </w:pPr>
      <w:r>
        <w:t>Time</w:t>
      </w:r>
    </w:p>
    <w:p w14:paraId="6536A771" w14:textId="0D3A3397" w:rsidR="008C0508" w:rsidRDefault="008C0508" w:rsidP="008E3FDE">
      <w:pPr>
        <w:pStyle w:val="ListParagraph"/>
        <w:numPr>
          <w:ilvl w:val="1"/>
          <w:numId w:val="2"/>
        </w:numPr>
        <w:spacing w:line="240" w:lineRule="auto"/>
      </w:pPr>
      <w:r>
        <w:t>Date</w:t>
      </w:r>
    </w:p>
    <w:p w14:paraId="1D3E97DD" w14:textId="5A77EE94" w:rsidR="008C0508" w:rsidRDefault="008C0508" w:rsidP="008E3FDE">
      <w:pPr>
        <w:pStyle w:val="ListParagraph"/>
        <w:numPr>
          <w:ilvl w:val="1"/>
          <w:numId w:val="2"/>
        </w:numPr>
        <w:spacing w:line="240" w:lineRule="auto"/>
      </w:pPr>
      <w:r>
        <w:t>Time</w:t>
      </w:r>
    </w:p>
    <w:p w14:paraId="50B5DEBC" w14:textId="20BA9CEB" w:rsidR="008C0508" w:rsidRDefault="008C0508" w:rsidP="008E3FDE">
      <w:pPr>
        <w:pStyle w:val="ListParagraph"/>
        <w:numPr>
          <w:ilvl w:val="0"/>
          <w:numId w:val="2"/>
        </w:numPr>
        <w:spacing w:line="240" w:lineRule="auto"/>
      </w:pPr>
      <w:r>
        <w:t>Activity Information</w:t>
      </w:r>
    </w:p>
    <w:p w14:paraId="793D583C" w14:textId="7D49A4B5" w:rsidR="008C0508" w:rsidRDefault="008C0508" w:rsidP="008E3FDE">
      <w:pPr>
        <w:pStyle w:val="ListParagraph"/>
        <w:numPr>
          <w:ilvl w:val="1"/>
          <w:numId w:val="2"/>
        </w:numPr>
        <w:spacing w:line="240" w:lineRule="auto"/>
      </w:pPr>
      <w:r>
        <w:t>Distance</w:t>
      </w:r>
      <w:r w:rsidR="00866E9E">
        <w:t xml:space="preserve"> (miles)</w:t>
      </w:r>
    </w:p>
    <w:p w14:paraId="7F604B02" w14:textId="495E7F03" w:rsidR="008C0508" w:rsidRDefault="008C0508" w:rsidP="008E3FDE">
      <w:pPr>
        <w:pStyle w:val="ListParagraph"/>
        <w:numPr>
          <w:ilvl w:val="1"/>
          <w:numId w:val="2"/>
        </w:numPr>
        <w:spacing w:line="240" w:lineRule="auto"/>
      </w:pPr>
      <w:r>
        <w:t>Duration</w:t>
      </w:r>
      <w:r w:rsidR="008E3FDE">
        <w:t xml:space="preserve"> (hours:</w:t>
      </w:r>
      <w:r w:rsidR="00C90832">
        <w:t xml:space="preserve"> </w:t>
      </w:r>
      <w:r w:rsidR="008E3FDE">
        <w:t>minutes:</w:t>
      </w:r>
      <w:r w:rsidR="00C90832">
        <w:t xml:space="preserve"> </w:t>
      </w:r>
      <w:r w:rsidR="008E3FDE">
        <w:t>seconds)</w:t>
      </w:r>
    </w:p>
    <w:p w14:paraId="162FCF7E" w14:textId="5A7224B0" w:rsidR="008C0508" w:rsidRDefault="002B50BF" w:rsidP="008E3FDE">
      <w:pPr>
        <w:pStyle w:val="ListParagraph"/>
        <w:numPr>
          <w:ilvl w:val="1"/>
          <w:numId w:val="2"/>
        </w:numPr>
        <w:spacing w:line="240" w:lineRule="auto"/>
      </w:pPr>
      <w:r>
        <w:t>Average Heart Rate</w:t>
      </w:r>
      <w:r w:rsidR="00866E9E">
        <w:t xml:space="preserve"> (bpm)</w:t>
      </w:r>
    </w:p>
    <w:p w14:paraId="09BC9884" w14:textId="7B84F12C" w:rsidR="002B50BF" w:rsidRDefault="002B50BF" w:rsidP="00CB130C">
      <w:pPr>
        <w:pStyle w:val="ListParagraph"/>
        <w:numPr>
          <w:ilvl w:val="1"/>
          <w:numId w:val="2"/>
        </w:numPr>
        <w:spacing w:line="240" w:lineRule="auto"/>
      </w:pPr>
      <w:r>
        <w:t>Elevation Gain</w:t>
      </w:r>
      <w:r w:rsidR="00866E9E">
        <w:t xml:space="preserve"> (feet)</w:t>
      </w:r>
    </w:p>
    <w:p w14:paraId="6924DFAB" w14:textId="713E26FB" w:rsidR="002B50BF" w:rsidRDefault="002B50BF" w:rsidP="008E3FDE">
      <w:pPr>
        <w:pStyle w:val="ListParagraph"/>
        <w:numPr>
          <w:ilvl w:val="0"/>
          <w:numId w:val="2"/>
        </w:numPr>
        <w:spacing w:line="240" w:lineRule="auto"/>
      </w:pPr>
      <w:r>
        <w:t>Exercise Load Information</w:t>
      </w:r>
    </w:p>
    <w:p w14:paraId="26308082" w14:textId="78537ADA" w:rsidR="002B50BF" w:rsidRDefault="00CF2BCF" w:rsidP="008E3FDE">
      <w:pPr>
        <w:pStyle w:val="ListParagraph"/>
        <w:numPr>
          <w:ilvl w:val="1"/>
          <w:numId w:val="2"/>
        </w:numPr>
        <w:spacing w:line="240" w:lineRule="auto"/>
      </w:pPr>
      <w:r>
        <w:t>Acute Daily Training Load</w:t>
      </w:r>
    </w:p>
    <w:p w14:paraId="64025498" w14:textId="223FF13C" w:rsidR="00CF2BCF" w:rsidRDefault="00CF2BCF" w:rsidP="008E3FDE">
      <w:pPr>
        <w:pStyle w:val="ListParagraph"/>
        <w:numPr>
          <w:ilvl w:val="1"/>
          <w:numId w:val="2"/>
        </w:numPr>
        <w:spacing w:line="240" w:lineRule="auto"/>
      </w:pPr>
      <w:r>
        <w:t>Chronic Daily Training Load</w:t>
      </w:r>
    </w:p>
    <w:p w14:paraId="5899B911" w14:textId="36092845" w:rsidR="00CF2BCF" w:rsidRDefault="008E7D14" w:rsidP="008E3FDE">
      <w:pPr>
        <w:pStyle w:val="ListParagraph"/>
        <w:numPr>
          <w:ilvl w:val="0"/>
          <w:numId w:val="2"/>
        </w:numPr>
        <w:spacing w:line="240" w:lineRule="auto"/>
      </w:pPr>
      <w:r>
        <w:t>Daily Weather</w:t>
      </w:r>
    </w:p>
    <w:p w14:paraId="7E292879" w14:textId="41B9A05E" w:rsidR="008E7D14" w:rsidRDefault="008E7D14" w:rsidP="008E3FDE">
      <w:pPr>
        <w:pStyle w:val="ListParagraph"/>
        <w:numPr>
          <w:ilvl w:val="1"/>
          <w:numId w:val="2"/>
        </w:numPr>
        <w:spacing w:line="240" w:lineRule="auto"/>
      </w:pPr>
      <w:r>
        <w:t>Average Temperature</w:t>
      </w:r>
      <w:r w:rsidR="00556116">
        <w:t xml:space="preserve"> (degrees Fahrenheit)</w:t>
      </w:r>
    </w:p>
    <w:p w14:paraId="488B968D" w14:textId="136363AF" w:rsidR="008E7D14" w:rsidRDefault="008E7D14" w:rsidP="008E3FDE">
      <w:pPr>
        <w:pStyle w:val="ListParagraph"/>
        <w:numPr>
          <w:ilvl w:val="1"/>
          <w:numId w:val="2"/>
        </w:numPr>
        <w:spacing w:line="240" w:lineRule="auto"/>
      </w:pPr>
      <w:r>
        <w:t>Average Humidity (</w:t>
      </w:r>
      <w:r w:rsidR="00556116">
        <w:t>percent)</w:t>
      </w:r>
    </w:p>
    <w:p w14:paraId="37D67D7F" w14:textId="73E5079A" w:rsidR="00556116" w:rsidRDefault="00866E9E" w:rsidP="008E3FDE">
      <w:pPr>
        <w:pStyle w:val="ListParagraph"/>
        <w:numPr>
          <w:ilvl w:val="1"/>
          <w:numId w:val="2"/>
        </w:numPr>
        <w:spacing w:line="240" w:lineRule="auto"/>
      </w:pPr>
      <w:r>
        <w:t>Average Wind Speed (mph)</w:t>
      </w:r>
    </w:p>
    <w:p w14:paraId="20CFBECB" w14:textId="65789042" w:rsidR="00866E9E" w:rsidRDefault="008E3FDE" w:rsidP="00925430">
      <w:pPr>
        <w:ind w:firstLine="720"/>
      </w:pPr>
      <w:r>
        <w:t xml:space="preserve">The </w:t>
      </w:r>
      <w:r w:rsidR="00C90832">
        <w:t xml:space="preserve">time, activity information, and daily weather columns are self-explanatory. The exercise load columns are meant to </w:t>
      </w:r>
      <w:r w:rsidR="00075DA3">
        <w:t xml:space="preserve">estimate body fatigue from exercise, which can affect running performance. </w:t>
      </w:r>
      <w:r w:rsidR="00871A76">
        <w:t xml:space="preserve">The </w:t>
      </w:r>
      <w:r w:rsidR="00FD2BE4">
        <w:t>Acute Daily Training Load is a weighted</w:t>
      </w:r>
      <w:r w:rsidR="00F64258">
        <w:t xml:space="preserve"> sum of the last seven days’ </w:t>
      </w:r>
      <w:r w:rsidR="00F64258">
        <w:lastRenderedPageBreak/>
        <w:t>Excess Post-</w:t>
      </w:r>
      <w:r w:rsidR="00887038">
        <w:t>exercise Oxygen Consumption (EPOC). After exercise, humans tend to consume more exercise for several hours than they otherwise would. Therefore, measuring the EPOC</w:t>
      </w:r>
      <w:r w:rsidR="00B87A45">
        <w:t xml:space="preserve"> is a good indicator of how stressful an activity was on one’s body.</w:t>
      </w:r>
      <w:r w:rsidR="007107DE">
        <w:t xml:space="preserve"> The higher it is, the more stress there is on the body</w:t>
      </w:r>
      <w:r w:rsidR="00925430">
        <w:t xml:space="preserve">. </w:t>
      </w:r>
      <w:r w:rsidR="004E0885">
        <w:t>The Chronic Daily Training Load is the same as the Acute version, except it takes into account the last twenty-eight days, rather than just the last seven</w:t>
      </w:r>
      <w:r w:rsidR="00925430">
        <w:t xml:space="preserve"> </w:t>
      </w:r>
      <w:r w:rsidR="00FB3829">
        <w:t>(Garmin, 2025)</w:t>
      </w:r>
      <w:r w:rsidR="007B1B11">
        <w:t>.</w:t>
      </w:r>
    </w:p>
    <w:p w14:paraId="28D7A123" w14:textId="21D8DF6C" w:rsidR="00DE0716" w:rsidRPr="005B68C5" w:rsidRDefault="00DE0716" w:rsidP="00C90832">
      <w:pPr>
        <w:ind w:firstLine="720"/>
      </w:pPr>
      <w:r>
        <w:t xml:space="preserve">Note there are a few anomalies in the data that may </w:t>
      </w:r>
      <w:r w:rsidR="00804CF9">
        <w:t xml:space="preserve">affect the relationships seen. The first is that the author was training for her first half marathon </w:t>
      </w:r>
      <w:r w:rsidR="001A6DEB">
        <w:t xml:space="preserve">from before the data starts to January 19, 2025. Second, the author and runner had surgery on February 19, 2025, </w:t>
      </w:r>
      <w:r w:rsidR="00E405A0">
        <w:t>from which she had to recover and then try to get back running strength afterwards. Finally, the author/runner began training for her first marathon in May</w:t>
      </w:r>
      <w:r w:rsidR="00A20A4B">
        <w:t>.</w:t>
      </w:r>
    </w:p>
    <w:p w14:paraId="3932C698" w14:textId="58823F8A" w:rsidR="0087571E" w:rsidRDefault="00A82C64" w:rsidP="0087571E">
      <w:pPr>
        <w:pStyle w:val="Heading2"/>
      </w:pPr>
      <w:r>
        <w:t>Goals</w:t>
      </w:r>
      <w:r w:rsidR="00375B4E">
        <w:t>/Tasks</w:t>
      </w:r>
    </w:p>
    <w:p w14:paraId="6B1933BE" w14:textId="78CC8EC5" w:rsidR="00DE0716" w:rsidRDefault="00353272" w:rsidP="00375B4E">
      <w:r>
        <w:tab/>
      </w:r>
      <w:r w:rsidR="00067261">
        <w:t xml:space="preserve">There are </w:t>
      </w:r>
      <w:r w:rsidR="00DE0716">
        <w:t>three</w:t>
      </w:r>
      <w:r w:rsidR="00FB3829">
        <w:t xml:space="preserve"> goals for this project. The visualizations should provide insight into </w:t>
      </w:r>
      <w:r w:rsidR="00107899">
        <w:t xml:space="preserve">how exercise load/fatigue, </w:t>
      </w:r>
      <w:r w:rsidR="00ED623C">
        <w:t>the run parameters (distance</w:t>
      </w:r>
      <w:r w:rsidR="00816293">
        <w:t xml:space="preserve">, </w:t>
      </w:r>
      <w:r w:rsidR="00ED623C">
        <w:t>elevation changes</w:t>
      </w:r>
      <w:r w:rsidR="00816293">
        <w:t>, and time of day</w:t>
      </w:r>
      <w:r w:rsidR="00ED623C">
        <w:t xml:space="preserve">), </w:t>
      </w:r>
      <w:r w:rsidR="00816293">
        <w:t xml:space="preserve">and </w:t>
      </w:r>
      <w:r w:rsidR="009B7AE0">
        <w:t>weather conditions (temperature and humidity)</w:t>
      </w:r>
      <w:r w:rsidR="00816293">
        <w:t xml:space="preserve"> affect running pace.</w:t>
      </w:r>
      <w:r w:rsidR="00D15917">
        <w:t xml:space="preserve"> This is to help runners determine whether their pace is getting faster over time, despite other </w:t>
      </w:r>
      <w:r w:rsidR="00DE0716">
        <w:t>things that may be slowing them down.</w:t>
      </w:r>
    </w:p>
    <w:p w14:paraId="49A6190B" w14:textId="44E468F4" w:rsidR="00CB130C" w:rsidRDefault="006173B2" w:rsidP="006173B2">
      <w:pPr>
        <w:pStyle w:val="Heading1"/>
      </w:pPr>
      <w:r>
        <w:t>Methodology</w:t>
      </w:r>
    </w:p>
    <w:p w14:paraId="23483AB6" w14:textId="1B446DAB" w:rsidR="006173B2" w:rsidRDefault="006173B2" w:rsidP="006173B2">
      <w:r>
        <w:tab/>
        <w:t xml:space="preserve">Three images that are very similar were created relating to the three areas of exploration: </w:t>
      </w:r>
      <w:r w:rsidR="004176B1">
        <w:t xml:space="preserve">exercise load, environmental factors, and run parameters. </w:t>
      </w:r>
      <w:r w:rsidR="00175C4F">
        <w:t xml:space="preserve">For each visualization the pace quantile was set on the </w:t>
      </w:r>
      <w:r w:rsidR="00A31D27">
        <w:t xml:space="preserve">y-axis. This is because it is the dependent variable in the </w:t>
      </w:r>
      <w:r w:rsidR="00C867AD">
        <w:t>question</w:t>
      </w:r>
      <w:r w:rsidR="00A31D27">
        <w:t>. Additionally, the pace is represented in quantiles rather than absolute values because</w:t>
      </w:r>
      <w:r w:rsidR="00C867AD">
        <w:t xml:space="preserve"> the absolute scale was not frie</w:t>
      </w:r>
      <w:r w:rsidR="00DA2A70">
        <w:t>ndly to teasing out larger relationships.</w:t>
      </w:r>
    </w:p>
    <w:p w14:paraId="776C0198" w14:textId="77777777" w:rsidR="004176B1" w:rsidRDefault="004176B1" w:rsidP="004176B1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DD8FE72" wp14:editId="626E18B4">
            <wp:extent cx="4391025" cy="3476625"/>
            <wp:effectExtent l="0" t="0" r="9525" b="9525"/>
            <wp:docPr id="77227479" name="Picture 5" descr="A graph with number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7479" name="Picture 5" descr="A graph with numbers and dot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0F25" w14:textId="02EFF71B" w:rsidR="004176B1" w:rsidRDefault="004176B1" w:rsidP="004176B1">
      <w:pPr>
        <w:pStyle w:val="Caption"/>
        <w:jc w:val="center"/>
      </w:pPr>
      <w:r>
        <w:t xml:space="preserve">Figure </w:t>
      </w:r>
      <w:fldSimple w:instr=" SEQ Figure \* ARABIC ">
        <w:r w:rsidR="000B1E49">
          <w:rPr>
            <w:noProof/>
          </w:rPr>
          <w:t>1</w:t>
        </w:r>
      </w:fldSimple>
      <w:r>
        <w:t>. First Visualization for Testing: Environmental Influences</w:t>
      </w:r>
    </w:p>
    <w:p w14:paraId="107F1F7C" w14:textId="31FC73AB" w:rsidR="000B1E49" w:rsidRPr="000B1E49" w:rsidRDefault="000B1E49" w:rsidP="000B1E49">
      <w:r>
        <w:tab/>
        <w:t xml:space="preserve">The first image created visualized the relationship between </w:t>
      </w:r>
      <w:r w:rsidR="00DA2A70">
        <w:t>running</w:t>
      </w:r>
      <w:r>
        <w:t xml:space="preserve"> pace</w:t>
      </w:r>
      <w:r w:rsidR="00494BB4">
        <w:t xml:space="preserve"> quantile and environmental factors, including temperature, humidity, and wind speed.</w:t>
      </w:r>
      <w:r w:rsidR="00DA2A70">
        <w:t xml:space="preserve"> </w:t>
      </w:r>
      <w:r w:rsidR="00A23DD4">
        <w:t xml:space="preserve">Humidity was placed on the x-axis and temperature was shown with a diverging color scale. </w:t>
      </w:r>
      <w:r w:rsidR="00FB0CDA">
        <w:t>These two factors were the most important to stand out, so they got the more effective representation methods. Wind speed, a lesser factor, was shown by the size of the marks</w:t>
      </w:r>
      <w:r w:rsidR="007D68AE">
        <w:t xml:space="preserve">. </w:t>
      </w:r>
    </w:p>
    <w:p w14:paraId="68BDBDCB" w14:textId="77777777" w:rsidR="000B1E49" w:rsidRDefault="004176B1" w:rsidP="000B1E49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3A3BD1B0" wp14:editId="0D82EE2A">
            <wp:extent cx="4476750" cy="3467100"/>
            <wp:effectExtent l="0" t="0" r="0" b="0"/>
            <wp:docPr id="479382220" name="Picture 6" descr="A graph with 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82220" name="Picture 6" descr="A graph with red dot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07FC" w14:textId="6E2B77AC" w:rsidR="000B1E49" w:rsidRDefault="000B1E49" w:rsidP="000B1E4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Second Visualization for Testing: Exercise Load Influences</w:t>
      </w:r>
    </w:p>
    <w:p w14:paraId="5B515C7F" w14:textId="77777777" w:rsidR="000B1E49" w:rsidRDefault="004176B1" w:rsidP="000B1E49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768CCBE5" wp14:editId="78C0FAC6">
            <wp:extent cx="4371975" cy="3467100"/>
            <wp:effectExtent l="0" t="0" r="9525" b="0"/>
            <wp:docPr id="1072830700" name="Picture 7" descr="A graph of a running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30700" name="Picture 7" descr="A graph of a running functio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AAB5" w14:textId="68754E54" w:rsidR="004176B1" w:rsidRDefault="000B1E49" w:rsidP="000B1E4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. Third Visualization for Testing: Running Parameters</w:t>
      </w:r>
    </w:p>
    <w:p w14:paraId="16D541DE" w14:textId="18440CFB" w:rsidR="007D68AE" w:rsidRDefault="007D68AE" w:rsidP="007D68AE">
      <w:pPr>
        <w:pStyle w:val="Heading1"/>
      </w:pPr>
      <w:r>
        <w:lastRenderedPageBreak/>
        <w:t>Discussion</w:t>
      </w:r>
      <w:r w:rsidR="00AA1113">
        <w:t xml:space="preserve"> of Evaluation</w:t>
      </w:r>
    </w:p>
    <w:p w14:paraId="2B374CBE" w14:textId="24A8353A" w:rsidR="007D68AE" w:rsidRPr="007D68AE" w:rsidRDefault="00AA1113" w:rsidP="007D68AE">
      <w:r>
        <w:tab/>
        <w:t xml:space="preserve">Three testers were chosen due to their background as casual runners who track their runs either on a watch or through Strava on their phone. </w:t>
      </w:r>
      <w:r w:rsidR="00CD1A3F">
        <w:t xml:space="preserve">They varied in age, gender, and years of run experience. </w:t>
      </w:r>
      <w:r w:rsidR="00CD78A0">
        <w:t xml:space="preserve">Each volunteer was emailed the images and told the data came from Garmin watch run data </w:t>
      </w:r>
      <w:r w:rsidR="009C6402">
        <w:t xml:space="preserve">for a few months of exercise. </w:t>
      </w:r>
    </w:p>
    <w:p w14:paraId="2A9F6169" w14:textId="64D32DD9" w:rsidR="002C177C" w:rsidRDefault="00455C3A" w:rsidP="00455C3A">
      <w:pPr>
        <w:pStyle w:val="Heading1"/>
      </w:pPr>
      <w:r>
        <w:t>References</w:t>
      </w:r>
    </w:p>
    <w:p w14:paraId="717834B0" w14:textId="0920D27A" w:rsidR="002123D4" w:rsidRPr="009A3495" w:rsidRDefault="002123D4" w:rsidP="00C32C93">
      <w:pPr>
        <w:ind w:left="720" w:hanging="720"/>
      </w:pPr>
      <w:r>
        <w:t>Garmin. (2025). “</w:t>
      </w:r>
      <w:r w:rsidR="009A3495">
        <w:t xml:space="preserve">What Is the Acute and Chronic Load Feature of My Device?” </w:t>
      </w:r>
      <w:r w:rsidR="009A3495">
        <w:rPr>
          <w:i/>
          <w:iCs/>
        </w:rPr>
        <w:t>Garmin</w:t>
      </w:r>
      <w:r w:rsidR="009A3495">
        <w:t xml:space="preserve">. </w:t>
      </w:r>
      <w:hyperlink r:id="rId12" w:history="1">
        <w:r w:rsidR="009A3495" w:rsidRPr="009B3FB3">
          <w:rPr>
            <w:rStyle w:val="Hyperlink"/>
          </w:rPr>
          <w:t>https://support.garmin.com/en-US/?faq=C6iHdy0SS05RkoSVbFz066</w:t>
        </w:r>
      </w:hyperlink>
      <w:r w:rsidR="009A3495">
        <w:t xml:space="preserve">. </w:t>
      </w:r>
    </w:p>
    <w:p w14:paraId="60EF95DB" w14:textId="2656F816" w:rsidR="00455C3A" w:rsidRPr="00C32C93" w:rsidRDefault="00455C3A" w:rsidP="00C32C93">
      <w:pPr>
        <w:ind w:left="720" w:hanging="720"/>
      </w:pPr>
      <w:r>
        <w:t>Weather Underground. (2025). “</w:t>
      </w:r>
      <w:r w:rsidR="00C32C93">
        <w:t xml:space="preserve">Houston, TX Weather History.” </w:t>
      </w:r>
      <w:r w:rsidR="00C32C93">
        <w:rPr>
          <w:i/>
          <w:iCs/>
        </w:rPr>
        <w:t>Weather Underground</w:t>
      </w:r>
      <w:r w:rsidR="00C32C93">
        <w:t xml:space="preserve">. </w:t>
      </w:r>
      <w:hyperlink r:id="rId13" w:history="1">
        <w:r w:rsidR="00C32C93" w:rsidRPr="009B3FB3">
          <w:rPr>
            <w:rStyle w:val="Hyperlink"/>
          </w:rPr>
          <w:t>https://www.wunderground.com/history/monthly/us/tx/houston/KHOU/date/2024-10</w:t>
        </w:r>
      </w:hyperlink>
      <w:r w:rsidR="00C32C93">
        <w:t xml:space="preserve">. </w:t>
      </w:r>
    </w:p>
    <w:sectPr w:rsidR="00455C3A" w:rsidRPr="00C32C93" w:rsidSect="00B009B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522DEB" w14:textId="77777777" w:rsidR="006F25B4" w:rsidRDefault="006F25B4" w:rsidP="00E163BB">
      <w:pPr>
        <w:spacing w:after="0" w:line="240" w:lineRule="auto"/>
      </w:pPr>
      <w:r>
        <w:separator/>
      </w:r>
    </w:p>
  </w:endnote>
  <w:endnote w:type="continuationSeparator" w:id="0">
    <w:p w14:paraId="5C9AFF93" w14:textId="77777777" w:rsidR="006F25B4" w:rsidRDefault="006F25B4" w:rsidP="00E1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621193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2920FD" w14:textId="20834088" w:rsidR="00E163BB" w:rsidRDefault="00E163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19E195" w14:textId="77777777" w:rsidR="00E163BB" w:rsidRDefault="00E163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05C7B1" w14:textId="77777777" w:rsidR="006F25B4" w:rsidRDefault="006F25B4" w:rsidP="00E163BB">
      <w:pPr>
        <w:spacing w:after="0" w:line="240" w:lineRule="auto"/>
      </w:pPr>
      <w:r>
        <w:separator/>
      </w:r>
    </w:p>
  </w:footnote>
  <w:footnote w:type="continuationSeparator" w:id="0">
    <w:p w14:paraId="41ACAEE5" w14:textId="77777777" w:rsidR="006F25B4" w:rsidRDefault="006F25B4" w:rsidP="00E16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84E47E" w14:textId="03357963" w:rsidR="00E163BB" w:rsidRDefault="00E163BB">
    <w:pPr>
      <w:pStyle w:val="Header"/>
    </w:pPr>
    <w:r>
      <w:t>Influences on Running Pace</w:t>
    </w:r>
  </w:p>
  <w:p w14:paraId="51168FBB" w14:textId="77777777" w:rsidR="00E163BB" w:rsidRDefault="00E163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63B73"/>
    <w:multiLevelType w:val="hybridMultilevel"/>
    <w:tmpl w:val="AFC21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F52B6"/>
    <w:multiLevelType w:val="hybridMultilevel"/>
    <w:tmpl w:val="D4401BB8"/>
    <w:lvl w:ilvl="0" w:tplc="E4FC2DF4">
      <w:start w:val="1"/>
      <w:numFmt w:val="bullet"/>
      <w:pStyle w:val="NoSpacing"/>
      <w:lvlText w:val="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780339">
    <w:abstractNumId w:val="1"/>
  </w:num>
  <w:num w:numId="2" w16cid:durableId="1775830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F5"/>
    <w:rsid w:val="00017669"/>
    <w:rsid w:val="00067261"/>
    <w:rsid w:val="0007398A"/>
    <w:rsid w:val="00075DA3"/>
    <w:rsid w:val="000B1E49"/>
    <w:rsid w:val="000E603D"/>
    <w:rsid w:val="00107899"/>
    <w:rsid w:val="00175C4F"/>
    <w:rsid w:val="001A6DEB"/>
    <w:rsid w:val="001C1A42"/>
    <w:rsid w:val="002123D4"/>
    <w:rsid w:val="002B50BF"/>
    <w:rsid w:val="002C177C"/>
    <w:rsid w:val="00313CE1"/>
    <w:rsid w:val="00353272"/>
    <w:rsid w:val="00371FFC"/>
    <w:rsid w:val="00375B4E"/>
    <w:rsid w:val="00391D30"/>
    <w:rsid w:val="004176B1"/>
    <w:rsid w:val="004511EB"/>
    <w:rsid w:val="00455C3A"/>
    <w:rsid w:val="004720DA"/>
    <w:rsid w:val="00494BB4"/>
    <w:rsid w:val="004D12C6"/>
    <w:rsid w:val="004E0885"/>
    <w:rsid w:val="00556116"/>
    <w:rsid w:val="005B68C5"/>
    <w:rsid w:val="005F47F5"/>
    <w:rsid w:val="00612872"/>
    <w:rsid w:val="006173B2"/>
    <w:rsid w:val="00677C8A"/>
    <w:rsid w:val="006D694F"/>
    <w:rsid w:val="006F25B4"/>
    <w:rsid w:val="00700EB7"/>
    <w:rsid w:val="007107DE"/>
    <w:rsid w:val="00711AEF"/>
    <w:rsid w:val="00714A4E"/>
    <w:rsid w:val="007B1B11"/>
    <w:rsid w:val="007D68AE"/>
    <w:rsid w:val="007E24FE"/>
    <w:rsid w:val="007F67DC"/>
    <w:rsid w:val="00804CF9"/>
    <w:rsid w:val="00816293"/>
    <w:rsid w:val="00866E9E"/>
    <w:rsid w:val="00871A76"/>
    <w:rsid w:val="0087571E"/>
    <w:rsid w:val="00887038"/>
    <w:rsid w:val="00891E89"/>
    <w:rsid w:val="008C0508"/>
    <w:rsid w:val="008E3FDE"/>
    <w:rsid w:val="008E7D14"/>
    <w:rsid w:val="00925430"/>
    <w:rsid w:val="00953615"/>
    <w:rsid w:val="009829FC"/>
    <w:rsid w:val="009A3495"/>
    <w:rsid w:val="009B7AE0"/>
    <w:rsid w:val="009C6402"/>
    <w:rsid w:val="00A20A4B"/>
    <w:rsid w:val="00A23DD4"/>
    <w:rsid w:val="00A31D27"/>
    <w:rsid w:val="00A72C90"/>
    <w:rsid w:val="00A75CBF"/>
    <w:rsid w:val="00A82C64"/>
    <w:rsid w:val="00AA1113"/>
    <w:rsid w:val="00AF0480"/>
    <w:rsid w:val="00B009B9"/>
    <w:rsid w:val="00B87A45"/>
    <w:rsid w:val="00BB261C"/>
    <w:rsid w:val="00C00ABA"/>
    <w:rsid w:val="00C17F8C"/>
    <w:rsid w:val="00C32C93"/>
    <w:rsid w:val="00C84783"/>
    <w:rsid w:val="00C867AD"/>
    <w:rsid w:val="00C90832"/>
    <w:rsid w:val="00CB130C"/>
    <w:rsid w:val="00CD1A3F"/>
    <w:rsid w:val="00CD78A0"/>
    <w:rsid w:val="00CF2BCF"/>
    <w:rsid w:val="00D15917"/>
    <w:rsid w:val="00D2699E"/>
    <w:rsid w:val="00D32747"/>
    <w:rsid w:val="00D90405"/>
    <w:rsid w:val="00DA2A70"/>
    <w:rsid w:val="00DE0716"/>
    <w:rsid w:val="00E163BB"/>
    <w:rsid w:val="00E405A0"/>
    <w:rsid w:val="00E91475"/>
    <w:rsid w:val="00ED623C"/>
    <w:rsid w:val="00EF089F"/>
    <w:rsid w:val="00EF2247"/>
    <w:rsid w:val="00F64258"/>
    <w:rsid w:val="00F77DEF"/>
    <w:rsid w:val="00FB0CDA"/>
    <w:rsid w:val="00FB3829"/>
    <w:rsid w:val="00FC4894"/>
    <w:rsid w:val="00FD2BE4"/>
    <w:rsid w:val="00FF175A"/>
    <w:rsid w:val="00FF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45DD4"/>
  <w15:chartTrackingRefBased/>
  <w15:docId w15:val="{DDD5C126-134D-4B6B-A9BA-EA9377E9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C8A"/>
    <w:pPr>
      <w:spacing w:line="480" w:lineRule="auto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77C8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7C8A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A4E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953615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7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7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7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7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7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C8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7C8A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liases w:val="Notes"/>
    <w:link w:val="NoSpacingChar"/>
    <w:autoRedefine/>
    <w:uiPriority w:val="1"/>
    <w:qFormat/>
    <w:rsid w:val="00891E89"/>
    <w:pPr>
      <w:numPr>
        <w:numId w:val="1"/>
      </w:numPr>
      <w:spacing w:after="0" w:line="240" w:lineRule="auto"/>
    </w:pPr>
    <w:rPr>
      <w:rFonts w:ascii="Times New Roman" w:eastAsiaTheme="minorEastAsia" w:hAnsi="Times New Roman"/>
      <w:sz w:val="24"/>
    </w:rPr>
  </w:style>
  <w:style w:type="character" w:customStyle="1" w:styleId="NoSpacingChar">
    <w:name w:val="No Spacing Char"/>
    <w:aliases w:val="Notes Char"/>
    <w:basedOn w:val="DefaultParagraphFont"/>
    <w:link w:val="NoSpacing"/>
    <w:uiPriority w:val="1"/>
    <w:rsid w:val="00891E89"/>
    <w:rPr>
      <w:rFonts w:ascii="Times New Roman" w:eastAsiaTheme="minorEastAsia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615"/>
    <w:rPr>
      <w:rFonts w:ascii="Times New Roman" w:eastAsiaTheme="majorEastAsia" w:hAnsi="Times New Roman" w:cstheme="majorBidi"/>
      <w:i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A4E"/>
    <w:rPr>
      <w:rFonts w:ascii="Times New Roman" w:eastAsiaTheme="majorEastAsia" w:hAnsi="Times New Roman" w:cstheme="majorBidi"/>
      <w:b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17669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669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32747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2747"/>
    <w:rPr>
      <w:rFonts w:ascii="Times New Roman" w:eastAsiaTheme="minorEastAsia" w:hAnsi="Times New Roman"/>
      <w:color w:val="5A5A5A" w:themeColor="text1" w:themeTint="A5"/>
      <w:spacing w:val="15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7F5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7F5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7F5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7F5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7F5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5F4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7F5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5F4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7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7F5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5F47F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6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3BB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16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3BB"/>
    <w:rPr>
      <w:rFonts w:ascii="Times New Roman" w:hAnsi="Times New Roman"/>
      <w:kern w:val="0"/>
      <w:sz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32C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C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00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176B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underground.com/history/monthly/us/tx/houston/KHOU/date/2024-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upport.garmin.com/en-US/?faq=C6iHdy0SS05RkoSVbFz06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Influences on Running Pace</dc:title>
  <dc:subject>Visualization Testing</dc:subject>
  <dc:creator>Nicole McCarthy</dc:creator>
  <cp:keywords/>
  <dc:description/>
  <cp:lastModifiedBy>Nicole McCarthy</cp:lastModifiedBy>
  <cp:revision>83</cp:revision>
  <dcterms:created xsi:type="dcterms:W3CDTF">2025-07-23T21:02:00Z</dcterms:created>
  <dcterms:modified xsi:type="dcterms:W3CDTF">2025-07-28T16:45:00Z</dcterms:modified>
</cp:coreProperties>
</file>