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8"/>
        </w:rPr>
        <w:t>MICHAEL SOTO</w:t>
      </w:r>
    </w:p>
    <w:p>
      <w:pPr>
        <w:jc w:val="center"/>
      </w:pPr>
      <w:r>
        <w:rPr>
          <w:rFonts w:ascii="Calibri" w:hAnsi="Calibri"/>
          <w:sz w:val="24"/>
        </w:rPr>
        <w:t>Fractional Chief Marketing Officer | AI-First Growth Strategist | Marketing Leadership</w:t>
      </w:r>
    </w:p>
    <w:p>
      <w:pPr>
        <w:jc w:val="center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Las Vegas, NV | 562.522.9478 | ndnstyl@gmail.com | linkedin.com/in/michael-soto-7134ba158</w:t>
      </w:r>
    </w:p>
    <w:p/>
    <w:p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Marketing executive with 19+ years driving revenue growth through strategic leadership, team building, and modern AI-powered systems. Specialized in transforming marketing operations from reactive to proactive through automation, data intelligence, and scalable processes. Track record of building and leading cross-functional teams, developing growth strategies that move metrics, and implementing AI systems that create operational leverage. Equally comfortable in the boardroom discussing strategy and in the trenches optimizing campaigns.</w:t>
      </w:r>
    </w:p>
    <w:p/>
    <w:p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b/>
          <w:sz w:val="20"/>
        </w:rPr>
        <w:t xml:space="preserve">Strategic Leadership: </w:t>
      </w:r>
      <w:r>
        <w:rPr>
          <w:rFonts w:ascii="Calibri" w:hAnsi="Calibri"/>
          <w:sz w:val="20"/>
        </w:rPr>
        <w:t>Marketing Strategy Development | Go-to-Market Planning | Brand Positioning | Revenue Operations | Executive Reporting</w:t>
      </w:r>
    </w:p>
    <w:p>
      <w:r>
        <w:rPr>
          <w:rFonts w:ascii="Calibri" w:hAnsi="Calibri"/>
          <w:b/>
          <w:sz w:val="20"/>
        </w:rPr>
        <w:t xml:space="preserve">Team &amp; Operations: </w:t>
      </w:r>
      <w:r>
        <w:rPr>
          <w:rFonts w:ascii="Calibri" w:hAnsi="Calibri"/>
          <w:sz w:val="20"/>
        </w:rPr>
        <w:t>Cross-Functional Team Leadership | Marketing Team Building | Agency Management | Budget Optimization</w:t>
      </w:r>
    </w:p>
    <w:p>
      <w:r>
        <w:rPr>
          <w:rFonts w:ascii="Calibri" w:hAnsi="Calibri"/>
          <w:b/>
          <w:sz w:val="20"/>
        </w:rPr>
        <w:t xml:space="preserve">Growth &amp; Performance: </w:t>
      </w:r>
      <w:r>
        <w:rPr>
          <w:rFonts w:ascii="Calibri" w:hAnsi="Calibri"/>
          <w:sz w:val="20"/>
        </w:rPr>
        <w:t>Full-Funnel Marketing | Performance Marketing | Customer Acquisition | Conversion Optimization | Attribution</w:t>
      </w:r>
    </w:p>
    <w:p>
      <w:r>
        <w:rPr>
          <w:rFonts w:ascii="Calibri" w:hAnsi="Calibri"/>
          <w:b/>
          <w:sz w:val="20"/>
        </w:rPr>
        <w:t xml:space="preserve">AI &amp; Automation: </w:t>
      </w:r>
      <w:r>
        <w:rPr>
          <w:rFonts w:ascii="Calibri" w:hAnsi="Calibri"/>
          <w:sz w:val="20"/>
        </w:rPr>
        <w:t>AI-Powered Marketing Systems | Marketing Automation Architecture | Martech Stack Design | Workflow Automation</w:t>
      </w:r>
    </w:p>
    <w:p/>
    <w:p>
      <w:r>
        <w:rPr>
          <w:rFonts w:ascii="Calibri" w:hAnsi="Calibri"/>
          <w:b/>
          <w:sz w:val="24"/>
        </w:rPr>
        <w:t>PROFESSIONAL EXPERIENCE</w:t>
      </w:r>
    </w:p>
    <w:p>
      <w:r>
        <w:rPr>
          <w:rFonts w:ascii="Calibri" w:hAnsi="Calibri"/>
          <w:b/>
          <w:sz w:val="22"/>
        </w:rPr>
        <w:t>Founder &amp; Fractional CMO</w:t>
      </w:r>
    </w:p>
    <w:p>
      <w:r>
        <w:rPr>
          <w:rFonts w:ascii="Calibri" w:hAnsi="Calibri"/>
          <w:i/>
          <w:sz w:val="20"/>
        </w:rPr>
        <w:t>BuildMyTribe.AI / The Innovative Native LLC | Las Vegas, NV | 2022 - Present</w:t>
      </w:r>
    </w:p>
    <w:p>
      <w:r>
        <w:rPr>
          <w:rFonts w:ascii="Calibri" w:hAnsi="Calibri"/>
          <w:sz w:val="20"/>
        </w:rPr>
        <w:t>• Provide fractional CMO services to growth-stage companies, combining strategic marketing leadership with AI-first operational systems</w:t>
      </w:r>
    </w:p>
    <w:p>
      <w:r>
        <w:rPr>
          <w:rFonts w:ascii="Calibri" w:hAnsi="Calibri"/>
          <w:sz w:val="20"/>
        </w:rPr>
        <w:t>• Architected marketing technology stacks that reduced manual effort by 60% while increasing lead quality scores</w:t>
      </w:r>
    </w:p>
    <w:p>
      <w:r>
        <w:rPr>
          <w:rFonts w:ascii="Calibri" w:hAnsi="Calibri"/>
          <w:sz w:val="20"/>
        </w:rPr>
        <w:t>• Developed go-to-market strategies for AI and SaaS products, positioning complex technical offerings for non-technical buyers</w:t>
      </w:r>
    </w:p>
    <w:p>
      <w:r>
        <w:rPr>
          <w:rFonts w:ascii="Calibri" w:hAnsi="Calibri"/>
          <w:sz w:val="20"/>
        </w:rPr>
        <w:t>• Built AI-powered content intelligence systems analyzing performance across TikTok, Instagram, YouTube, LinkedIn, and X</w:t>
      </w:r>
    </w:p>
    <w:p>
      <w:r>
        <w:rPr>
          <w:rFonts w:ascii="Calibri" w:hAnsi="Calibri"/>
          <w:sz w:val="20"/>
        </w:rPr>
        <w:t>• Led cross-functional teams spanning creative, media buying, analytics, and automation</w:t>
      </w:r>
    </w:p>
    <w:p>
      <w:r>
        <w:rPr>
          <w:rFonts w:ascii="Calibri" w:hAnsi="Calibri"/>
          <w:sz w:val="20"/>
        </w:rPr>
        <w:t>• Implemented AI intake systems for professional services firm, reducing response time from 24 hours to under 5 minutes</w:t>
      </w:r>
    </w:p>
    <w:p/>
    <w:p>
      <w:r>
        <w:rPr>
          <w:rFonts w:ascii="Calibri" w:hAnsi="Calibri"/>
          <w:b/>
          <w:sz w:val="22"/>
        </w:rPr>
        <w:t>Digital Growth &amp; Performance Marketing Director</w:t>
      </w:r>
    </w:p>
    <w:p>
      <w:r>
        <w:rPr>
          <w:rFonts w:ascii="Calibri" w:hAnsi="Calibri"/>
          <w:i/>
          <w:sz w:val="20"/>
        </w:rPr>
        <w:t>The Innovative Native | Las Vegas, NV | 2010 - 2022</w:t>
      </w:r>
    </w:p>
    <w:p>
      <w:r>
        <w:rPr>
          <w:rFonts w:ascii="Calibri" w:hAnsi="Calibri"/>
          <w:sz w:val="20"/>
        </w:rPr>
        <w:t>• Led all aspects of digital growth for agency clients, evolving from hands-on execution to strategic leadership</w:t>
      </w:r>
    </w:p>
    <w:p>
      <w:r>
        <w:rPr>
          <w:rFonts w:ascii="Calibri" w:hAnsi="Calibri"/>
          <w:sz w:val="20"/>
        </w:rPr>
        <w:t>• Scaled agency operations to consistent monthly revenue through performance marketing excellence</w:t>
      </w:r>
    </w:p>
    <w:p>
      <w:r>
        <w:rPr>
          <w:rFonts w:ascii="Calibri" w:hAnsi="Calibri"/>
          <w:sz w:val="20"/>
        </w:rPr>
        <w:t>• Managed six-figure annual paid media budgets across Google, Meta, LinkedIn, and programmatic channels</w:t>
      </w:r>
    </w:p>
    <w:p>
      <w:r>
        <w:rPr>
          <w:rFonts w:ascii="Calibri" w:hAnsi="Calibri"/>
          <w:sz w:val="20"/>
        </w:rPr>
        <w:t>• Created proprietary frameworks for funnel economics, attribution modeling, and growth forecasting</w:t>
      </w:r>
    </w:p>
    <w:p>
      <w:r>
        <w:rPr>
          <w:rFonts w:ascii="Calibri" w:hAnsi="Calibri"/>
          <w:sz w:val="20"/>
        </w:rPr>
        <w:t>• Built conversion optimization programs improving client acquisition costs by 25-40%</w:t>
      </w:r>
    </w:p>
    <w:p/>
    <w:p>
      <w:r>
        <w:rPr>
          <w:rFonts w:ascii="Calibri" w:hAnsi="Calibri"/>
          <w:b/>
          <w:sz w:val="24"/>
        </w:rPr>
        <w:t>AI &amp; TECHNOLOGY EXPERTISE</w:t>
      </w:r>
    </w:p>
    <w:p>
      <w:r>
        <w:rPr>
          <w:rFonts w:ascii="Calibri" w:hAnsi="Calibri"/>
          <w:b/>
          <w:sz w:val="20"/>
        </w:rPr>
        <w:t xml:space="preserve">AI Systems: </w:t>
      </w:r>
      <w:r>
        <w:rPr>
          <w:rFonts w:ascii="Calibri" w:hAnsi="Calibri"/>
          <w:sz w:val="20"/>
        </w:rPr>
        <w:t>Large Language Models (GPT, Claude, Gemini), RAG Architectures, Prompt Engineering, Multi-Agent Orchestration</w:t>
      </w:r>
    </w:p>
    <w:p>
      <w:r>
        <w:rPr>
          <w:rFonts w:ascii="Calibri" w:hAnsi="Calibri"/>
          <w:b/>
          <w:sz w:val="20"/>
        </w:rPr>
        <w:t xml:space="preserve">Marketing Technology: </w:t>
      </w:r>
      <w:r>
        <w:rPr>
          <w:rFonts w:ascii="Calibri" w:hAnsi="Calibri"/>
          <w:sz w:val="20"/>
        </w:rPr>
        <w:t>HubSpot, Salesforce, Marketo, Google Analytics 4, Looker Studio, Segment</w:t>
      </w:r>
    </w:p>
    <w:p>
      <w:r>
        <w:rPr>
          <w:rFonts w:ascii="Calibri" w:hAnsi="Calibri"/>
          <w:b/>
          <w:sz w:val="20"/>
        </w:rPr>
        <w:t xml:space="preserve">Automation: </w:t>
      </w:r>
      <w:r>
        <w:rPr>
          <w:rFonts w:ascii="Calibri" w:hAnsi="Calibri"/>
          <w:sz w:val="20"/>
        </w:rPr>
        <w:t>n8n, Zapier, Make, Custom API Integrations</w:t>
      </w:r>
    </w:p>
    <w:p>
      <w:r>
        <w:rPr>
          <w:rFonts w:ascii="Calibri" w:hAnsi="Calibri"/>
          <w:b/>
          <w:sz w:val="20"/>
        </w:rPr>
        <w:t xml:space="preserve">Data Infrastructure: </w:t>
      </w:r>
      <w:r>
        <w:rPr>
          <w:rFonts w:ascii="Calibri" w:hAnsi="Calibri"/>
          <w:sz w:val="20"/>
        </w:rPr>
        <w:t>Supabase, Airtable, BigQuery, PostgreSQL</w:t>
      </w:r>
    </w:p>
    <w:p/>
    <w:p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sz w:val="20"/>
        </w:rPr>
        <w:t>California State University, Long Beach</w:t>
        <w:br/>
        <w:t>Bachelor's Coursework in Forensic Psychology | Minor in Philosophy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