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2"/>
        </w:rPr>
        <w:t>Planning Final Implementasi Dashboard Model</w:t>
      </w:r>
    </w:p>
    <w:p>
      <w:pPr>
        <w:spacing w:after="240"/>
        <w:jc w:val="center"/>
      </w:pPr>
      <w:r>
        <w:rPr>
          <w:i/>
          <w:color w:val="282828"/>
          <w:sz w:val="21"/>
        </w:rPr>
        <w:t>Acuan kerja prototipe dashboard untuk kebutuhan PA/sidang</w:t>
      </w:r>
    </w:p>
    <w:p>
      <w:pPr>
        <w:spacing w:after="100" w:line="276" w:lineRule="auto"/>
      </w:pPr>
      <w:r>
        <w:rPr>
          <w:color w:val="282828"/>
          <w:sz w:val="21"/>
        </w:rPr>
        <w:t>Dokumen ini merangkum planning final implementasi dashboard hasil model trained sebagai kelanjutan implementatif dari penelitian. Dashboard diposisikan sebagai prototipe visual yang membantu prioritisasi verifikasi klaim, bukan sebagai sistem penetapan fraud final.</w:t>
      </w:r>
    </w:p>
    <w:p>
      <w:pPr>
        <w:pStyle w:val="Heading1"/>
        <w:spacing w:before="200" w:after="100"/>
      </w:pPr>
      <w:r>
        <w:rPr>
          <w:color w:val="1F4E79"/>
        </w:rPr>
        <w:t>1. Positioning Dashboard</w:t>
      </w:r>
    </w:p>
    <w:p>
      <w:pPr>
        <w:spacing w:after="100" w:line="276" w:lineRule="auto"/>
      </w:pPr>
      <w:r>
        <w:rPr>
          <w:color w:val="282828"/>
          <w:sz w:val="21"/>
        </w:rPr>
        <w:t>Dashboard dirancang untuk mengubah keluaran model machine learning menjadi alat bantu analitis yang dapat menyusun klaim ke dalam urutan prioritas verifikasi. Nilai strategisnya tidak hanya terletak pada tampilan skor risiko, tetapi pada kemampuannya menerjemahkan hasil eksperimen model ke bentuk yang lebih operasional bagi proses pemeriksaan klaim.</w:t>
      </w:r>
    </w:p>
    <w:p>
      <w:pPr>
        <w:spacing w:after="100" w:line="276" w:lineRule="auto"/>
      </w:pPr>
      <w:r>
        <w:rPr>
          <w:color w:val="282828"/>
          <w:sz w:val="21"/>
        </w:rPr>
        <w:t>Dengan posisi tersebut, dashboard berfungsi sebagai jembatan antara hasil evaluasi model dan kebutuhan implementasi prototipe. Pengguna dapat melihat daftar klaim berisiko, kategori prioritas, serta penjelasan faktor dominan yang memengaruhi prediksi.</w:t>
      </w:r>
    </w:p>
    <w:p>
      <w:pPr>
        <w:spacing w:after="100" w:line="276" w:lineRule="auto"/>
      </w:pPr>
      <w:r>
        <w:rPr>
          <w:b/>
          <w:color w:val="282828"/>
        </w:rPr>
        <w:t xml:space="preserve">Framing metodologis: </w:t>
      </w:r>
      <w:r>
        <w:rPr>
          <w:color w:val="282828"/>
          <w:sz w:val="21"/>
        </w:rPr>
        <w:t>Perlu ditekankan bahwa dashboard ini merupakan alat bantu prioritas verifikasi klaim. Skor risiko yang ditampilkan adalah indikasi risiko berbasis model terhadap pseudo-label, bukan bukti fraud aktual atau keputusan fraud final.</w:t>
      </w:r>
    </w:p>
    <w:p>
      <w:pPr>
        <w:pStyle w:val="Heading1"/>
        <w:spacing w:before="200" w:after="100"/>
      </w:pPr>
      <w:r>
        <w:rPr>
          <w:color w:val="1F4E79"/>
        </w:rPr>
        <w:t>2. Tujuan Implementasi</w:t>
      </w:r>
    </w:p>
    <w:p>
      <w:pPr>
        <w:pStyle w:val="ListNumber"/>
        <w:spacing w:after="60"/>
      </w:pPr>
      <w:r>
        <w:rPr>
          <w:color w:val="282828"/>
          <w:sz w:val="21"/>
        </w:rPr>
        <w:t>menampilkan ringkasan performa dan konfigurasi model final;</w:t>
      </w:r>
    </w:p>
    <w:p>
      <w:pPr>
        <w:pStyle w:val="ListNumber"/>
        <w:spacing w:after="60"/>
      </w:pPr>
      <w:r>
        <w:rPr>
          <w:color w:val="282828"/>
          <w:sz w:val="21"/>
        </w:rPr>
        <w:t>menerima input single claim maupun batch claim;</w:t>
      </w:r>
    </w:p>
    <w:p>
      <w:pPr>
        <w:pStyle w:val="ListNumber"/>
        <w:spacing w:after="60"/>
      </w:pPr>
      <w:r>
        <w:rPr>
          <w:color w:val="282828"/>
          <w:sz w:val="21"/>
        </w:rPr>
        <w:t>menghasilkan skor risiko untuk setiap klaim;</w:t>
      </w:r>
    </w:p>
    <w:p>
      <w:pPr>
        <w:pStyle w:val="ListNumber"/>
        <w:spacing w:after="60"/>
      </w:pPr>
      <w:r>
        <w:rPr>
          <w:color w:val="282828"/>
          <w:sz w:val="21"/>
        </w:rPr>
        <w:t>mengelompokkan klaim ke dalam kategori prioritas verifikasi;</w:t>
      </w:r>
    </w:p>
    <w:p>
      <w:pPr>
        <w:pStyle w:val="ListNumber"/>
        <w:spacing w:after="60"/>
      </w:pPr>
      <w:r>
        <w:rPr>
          <w:color w:val="282828"/>
          <w:sz w:val="21"/>
        </w:rPr>
        <w:t>menampilkan ranking klaim berisiko tinggi;</w:t>
      </w:r>
    </w:p>
    <w:p>
      <w:pPr>
        <w:pStyle w:val="ListNumber"/>
        <w:spacing w:after="60"/>
      </w:pPr>
      <w:r>
        <w:rPr>
          <w:color w:val="282828"/>
          <w:sz w:val="21"/>
        </w:rPr>
        <w:t>menyediakan penjelasan sederhana mengenai faktor yang memengaruhi prediksi; dan</w:t>
      </w:r>
    </w:p>
    <w:p>
      <w:pPr>
        <w:pStyle w:val="ListNumber"/>
        <w:spacing w:after="60"/>
      </w:pPr>
      <w:r>
        <w:rPr>
          <w:color w:val="282828"/>
          <w:sz w:val="21"/>
        </w:rPr>
        <w:t>memungkinkan hasil scoring diekspor untuk pemeriksaan lebih lanjut.</w:t>
      </w:r>
    </w:p>
    <w:p>
      <w:pPr>
        <w:spacing w:after="100" w:line="276" w:lineRule="auto"/>
      </w:pPr>
      <w:r>
        <w:rPr>
          <w:color w:val="282828"/>
          <w:sz w:val="21"/>
        </w:rPr>
        <w:t>Dengan tujuan tersebut, dashboard diposisikan sebagai prototipe decision-support yang menunjukkan bagaimana hasil model dapat dipakai dalam skenario triase klaim secara praktis.</w:t>
      </w:r>
    </w:p>
    <w:p>
      <w:pPr>
        <w:pStyle w:val="Heading1"/>
        <w:spacing w:before="200" w:after="100"/>
      </w:pPr>
      <w:r>
        <w:rPr>
          <w:color w:val="1F4E79"/>
        </w:rPr>
        <w:t>3. Scope Dashboard</w:t>
      </w:r>
    </w:p>
    <w:p>
      <w:pPr>
        <w:pStyle w:val="Heading2"/>
        <w:spacing w:before="120" w:after="100"/>
      </w:pPr>
      <w:r>
        <w:rPr>
          <w:color w:val="1F4E79"/>
        </w:rPr>
        <w:t>3.1 Wajib untuk Demo Sidang</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vAlign w:val="center"/>
            <w:shd w:fill="D9EAF7"/>
            <w:tcMar>
              <w:top w:w="80" w:type="dxa"/>
              <w:start w:w="90" w:type="dxa"/>
              <w:bottom w:w="80" w:type="dxa"/>
              <w:end w:w="90" w:type="dxa"/>
            </w:tcMar>
          </w:tcPr>
          <w:p>
            <w:pPr>
              <w:jc w:val="center"/>
            </w:pPr>
            <w:r>
              <w:rPr>
                <w:b/>
                <w:color w:val="1F4E79"/>
                <w:sz w:val="20"/>
              </w:rPr>
              <w:t>Fitur</w:t>
            </w:r>
          </w:p>
        </w:tc>
        <w:tc>
          <w:tcPr>
            <w:tcW w:type="dxa" w:w="6336"/>
            <w:vAlign w:val="center"/>
            <w:shd w:fill="D9EAF7"/>
            <w:tcMar>
              <w:top w:w="80" w:type="dxa"/>
              <w:start w:w="90" w:type="dxa"/>
              <w:bottom w:w="80" w:type="dxa"/>
              <w:end w:w="90" w:type="dxa"/>
            </w:tcMar>
          </w:tcPr>
          <w:p>
            <w:pPr>
              <w:jc w:val="center"/>
            </w:pPr>
            <w:r>
              <w:rPr>
                <w:b/>
                <w:color w:val="1F4E79"/>
                <w:sz w:val="20"/>
              </w:rPr>
              <w:t>Fungsi</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Overview model</w:t>
            </w:r>
          </w:p>
        </w:tc>
        <w:tc>
          <w:tcPr>
            <w:tcW w:type="dxa" w:w="6336"/>
            <w:vAlign w:val="center"/>
            <w:tcMar>
              <w:top w:w="80" w:type="dxa"/>
              <w:start w:w="90" w:type="dxa"/>
              <w:bottom w:w="80" w:type="dxa"/>
              <w:end w:w="90" w:type="dxa"/>
            </w:tcMar>
          </w:tcPr>
          <w:p>
            <w:pPr>
              <w:spacing w:after="0" w:line="264" w:lineRule="auto"/>
              <w:jc w:val="center"/>
            </w:pPr>
            <w:r>
              <w:rPr>
                <w:color w:val="282828"/>
                <w:sz w:val="19"/>
              </w:rPr>
              <w:t>Menampilkan model final, threshold, dan metrik utama</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Batch upload CSV</w:t>
            </w:r>
          </w:p>
        </w:tc>
        <w:tc>
          <w:tcPr>
            <w:tcW w:type="dxa" w:w="6336"/>
            <w:vAlign w:val="center"/>
            <w:tcMar>
              <w:top w:w="80" w:type="dxa"/>
              <w:start w:w="90" w:type="dxa"/>
              <w:bottom w:w="80" w:type="dxa"/>
              <w:end w:w="90" w:type="dxa"/>
            </w:tcMar>
          </w:tcPr>
          <w:p>
            <w:pPr>
              <w:spacing w:after="0" w:line="264" w:lineRule="auto"/>
              <w:jc w:val="center"/>
            </w:pPr>
            <w:r>
              <w:rPr>
                <w:color w:val="282828"/>
                <w:sz w:val="19"/>
              </w:rPr>
              <w:t>Mengolah banyak klaim sekaligus</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Single claim input</w:t>
            </w:r>
          </w:p>
        </w:tc>
        <w:tc>
          <w:tcPr>
            <w:tcW w:type="dxa" w:w="6336"/>
            <w:vAlign w:val="center"/>
            <w:tcMar>
              <w:top w:w="80" w:type="dxa"/>
              <w:start w:w="90" w:type="dxa"/>
              <w:bottom w:w="80" w:type="dxa"/>
              <w:end w:w="90" w:type="dxa"/>
            </w:tcMar>
          </w:tcPr>
          <w:p>
            <w:pPr>
              <w:spacing w:after="0" w:line="264" w:lineRule="auto"/>
              <w:jc w:val="center"/>
            </w:pPr>
            <w:r>
              <w:rPr>
                <w:color w:val="282828"/>
                <w:sz w:val="19"/>
              </w:rPr>
              <w:t>Menguji satu klaim melalui form atau CSV satu baris</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Risk scoring</w:t>
            </w:r>
          </w:p>
        </w:tc>
        <w:tc>
          <w:tcPr>
            <w:tcW w:type="dxa" w:w="6336"/>
            <w:vAlign w:val="center"/>
            <w:tcMar>
              <w:top w:w="80" w:type="dxa"/>
              <w:start w:w="90" w:type="dxa"/>
              <w:bottom w:w="80" w:type="dxa"/>
              <w:end w:w="90" w:type="dxa"/>
            </w:tcMar>
          </w:tcPr>
          <w:p>
            <w:pPr>
              <w:spacing w:after="0" w:line="264" w:lineRule="auto"/>
              <w:jc w:val="center"/>
            </w:pPr>
            <w:r>
              <w:rPr>
                <w:color w:val="282828"/>
                <w:sz w:val="19"/>
              </w:rPr>
              <w:t>Menghasilkan skor risiko dari model trained</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Ranking klaim</w:t>
            </w:r>
          </w:p>
        </w:tc>
        <w:tc>
          <w:tcPr>
            <w:tcW w:type="dxa" w:w="6336"/>
            <w:vAlign w:val="center"/>
            <w:tcMar>
              <w:top w:w="80" w:type="dxa"/>
              <w:start w:w="90" w:type="dxa"/>
              <w:bottom w:w="80" w:type="dxa"/>
              <w:end w:w="90" w:type="dxa"/>
            </w:tcMar>
          </w:tcPr>
          <w:p>
            <w:pPr>
              <w:spacing w:after="0" w:line="264" w:lineRule="auto"/>
              <w:jc w:val="center"/>
            </w:pPr>
            <w:r>
              <w:rPr>
                <w:color w:val="282828"/>
                <w:sz w:val="19"/>
              </w:rPr>
              <w:t>Mengurutkan klaim dari risiko tertinggi</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Status prioritas</w:t>
            </w:r>
          </w:p>
        </w:tc>
        <w:tc>
          <w:tcPr>
            <w:tcW w:type="dxa" w:w="6336"/>
            <w:vAlign w:val="center"/>
            <w:tcMar>
              <w:top w:w="80" w:type="dxa"/>
              <w:start w:w="90" w:type="dxa"/>
              <w:bottom w:w="80" w:type="dxa"/>
              <w:end w:w="90" w:type="dxa"/>
            </w:tcMar>
          </w:tcPr>
          <w:p>
            <w:pPr>
              <w:spacing w:after="0" w:line="264" w:lineRule="auto"/>
              <w:jc w:val="center"/>
            </w:pPr>
            <w:r>
              <w:rPr>
                <w:color w:val="282828"/>
                <w:sz w:val="19"/>
              </w:rPr>
              <w:t>Menandai klaim sebagai prioritas verifikasi atau tidak</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Export hasil</w:t>
            </w:r>
          </w:p>
        </w:tc>
        <w:tc>
          <w:tcPr>
            <w:tcW w:type="dxa" w:w="6336"/>
            <w:vAlign w:val="center"/>
            <w:tcMar>
              <w:top w:w="80" w:type="dxa"/>
              <w:start w:w="90" w:type="dxa"/>
              <w:bottom w:w="80" w:type="dxa"/>
              <w:end w:w="90" w:type="dxa"/>
            </w:tcMar>
          </w:tcPr>
          <w:p>
            <w:pPr>
              <w:spacing w:after="0" w:line="264" w:lineRule="auto"/>
              <w:jc w:val="center"/>
            </w:pPr>
            <w:r>
              <w:rPr>
                <w:color w:val="282828"/>
                <w:sz w:val="19"/>
              </w:rPr>
              <w:t>Mengunduh hasil scoring dalam format CSV</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Disclaimer metodologis</w:t>
            </w:r>
          </w:p>
        </w:tc>
        <w:tc>
          <w:tcPr>
            <w:tcW w:type="dxa" w:w="6336"/>
            <w:vAlign w:val="center"/>
            <w:tcMar>
              <w:top w:w="80" w:type="dxa"/>
              <w:start w:w="90" w:type="dxa"/>
              <w:bottom w:w="80" w:type="dxa"/>
              <w:end w:w="90" w:type="dxa"/>
            </w:tcMar>
          </w:tcPr>
          <w:p>
            <w:pPr>
              <w:spacing w:after="0" w:line="264" w:lineRule="auto"/>
              <w:jc w:val="center"/>
            </w:pPr>
            <w:r>
              <w:rPr>
                <w:color w:val="282828"/>
                <w:sz w:val="19"/>
              </w:rPr>
              <w:t>Menegaskan bahwa hasil bukan fraud final</w:t>
            </w:r>
          </w:p>
        </w:tc>
      </w:tr>
    </w:tbl>
    <w:p/>
    <w:p>
      <w:pPr>
        <w:spacing w:after="100" w:line="276" w:lineRule="auto"/>
      </w:pPr>
      <w:r>
        <w:rPr>
          <w:color w:val="282828"/>
          <w:sz w:val="21"/>
        </w:rPr>
        <w:t>Paket fitur ini sudah cukup untuk menunjukkan bahwa hasil model dapat digunakan secara visual, praktis, dan relevan untuk kebutuhan demo sidang.</w:t>
      </w:r>
    </w:p>
    <w:p>
      <w:pPr>
        <w:pStyle w:val="Heading2"/>
        <w:spacing w:before="120" w:after="100"/>
      </w:pPr>
      <w:r>
        <w:rPr>
          <w:color w:val="1F4E79"/>
        </w:rPr>
        <w:t>3.2 Menengah Jika Waktu Cukup</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vAlign w:val="center"/>
            <w:shd w:fill="D9EAF7"/>
            <w:tcMar>
              <w:top w:w="80" w:type="dxa"/>
              <w:start w:w="90" w:type="dxa"/>
              <w:bottom w:w="80" w:type="dxa"/>
              <w:end w:w="90" w:type="dxa"/>
            </w:tcMar>
          </w:tcPr>
          <w:p>
            <w:pPr>
              <w:jc w:val="center"/>
            </w:pPr>
            <w:r>
              <w:rPr>
                <w:b/>
                <w:color w:val="1F4E79"/>
                <w:sz w:val="20"/>
              </w:rPr>
              <w:t>Fitur</w:t>
            </w:r>
          </w:p>
        </w:tc>
        <w:tc>
          <w:tcPr>
            <w:tcW w:type="dxa" w:w="6336"/>
            <w:vAlign w:val="center"/>
            <w:shd w:fill="D9EAF7"/>
            <w:tcMar>
              <w:top w:w="80" w:type="dxa"/>
              <w:start w:w="90" w:type="dxa"/>
              <w:bottom w:w="80" w:type="dxa"/>
              <w:end w:w="90" w:type="dxa"/>
            </w:tcMar>
          </w:tcPr>
          <w:p>
            <w:pPr>
              <w:jc w:val="center"/>
            </w:pPr>
            <w:r>
              <w:rPr>
                <w:b/>
                <w:color w:val="1F4E79"/>
                <w:sz w:val="20"/>
              </w:rPr>
              <w:t>Nilai tambah</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Template input CSV</w:t>
            </w:r>
          </w:p>
        </w:tc>
        <w:tc>
          <w:tcPr>
            <w:tcW w:type="dxa" w:w="6336"/>
            <w:vAlign w:val="center"/>
            <w:tcMar>
              <w:top w:w="80" w:type="dxa"/>
              <w:start w:w="90" w:type="dxa"/>
              <w:bottom w:w="80" w:type="dxa"/>
              <w:end w:w="90" w:type="dxa"/>
            </w:tcMar>
          </w:tcPr>
          <w:p>
            <w:pPr>
              <w:spacing w:after="0" w:line="264" w:lineRule="auto"/>
              <w:jc w:val="center"/>
            </w:pPr>
            <w:r>
              <w:rPr>
                <w:color w:val="282828"/>
                <w:sz w:val="19"/>
              </w:rPr>
              <w:t>Memudahkan pengguna mencoba batch claim dengan struktur yang benar</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Top factors sederhana</w:t>
            </w:r>
          </w:p>
        </w:tc>
        <w:tc>
          <w:tcPr>
            <w:tcW w:type="dxa" w:w="6336"/>
            <w:vAlign w:val="center"/>
            <w:tcMar>
              <w:top w:w="80" w:type="dxa"/>
              <w:start w:w="90" w:type="dxa"/>
              <w:bottom w:w="80" w:type="dxa"/>
              <w:end w:w="90" w:type="dxa"/>
            </w:tcMar>
          </w:tcPr>
          <w:p>
            <w:pPr>
              <w:spacing w:after="0" w:line="264" w:lineRule="auto"/>
              <w:jc w:val="center"/>
            </w:pPr>
            <w:r>
              <w:rPr>
                <w:color w:val="282828"/>
                <w:sz w:val="19"/>
              </w:rPr>
              <w:t>Menampilkan fitur dominan yang memengaruhi skor</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Documentation/notes</w:t>
            </w:r>
          </w:p>
        </w:tc>
        <w:tc>
          <w:tcPr>
            <w:tcW w:type="dxa" w:w="6336"/>
            <w:vAlign w:val="center"/>
            <w:tcMar>
              <w:top w:w="80" w:type="dxa"/>
              <w:start w:w="90" w:type="dxa"/>
              <w:bottom w:w="80" w:type="dxa"/>
              <w:end w:w="90" w:type="dxa"/>
            </w:tcMar>
          </w:tcPr>
          <w:p>
            <w:pPr>
              <w:spacing w:after="0" w:line="264" w:lineRule="auto"/>
              <w:jc w:val="center"/>
            </w:pPr>
            <w:r>
              <w:rPr>
                <w:color w:val="282828"/>
                <w:sz w:val="19"/>
              </w:rPr>
              <w:t>Menjelaskan pseudo-label, threshold, dan batas interpretasi</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Ringkasan klaim prioritas</w:t>
            </w:r>
          </w:p>
        </w:tc>
        <w:tc>
          <w:tcPr>
            <w:tcW w:type="dxa" w:w="6336"/>
            <w:vAlign w:val="center"/>
            <w:tcMar>
              <w:top w:w="80" w:type="dxa"/>
              <w:start w:w="90" w:type="dxa"/>
              <w:bottom w:w="80" w:type="dxa"/>
              <w:end w:w="90" w:type="dxa"/>
            </w:tcMar>
          </w:tcPr>
          <w:p>
            <w:pPr>
              <w:spacing w:after="0" w:line="264" w:lineRule="auto"/>
              <w:jc w:val="center"/>
            </w:pPr>
            <w:r>
              <w:rPr>
                <w:color w:val="282828"/>
                <w:sz w:val="19"/>
              </w:rPr>
              <w:t>Menampilkan jumlah klaim high, medium, dan low risk</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Filter dan sorting</w:t>
            </w:r>
          </w:p>
        </w:tc>
        <w:tc>
          <w:tcPr>
            <w:tcW w:type="dxa" w:w="6336"/>
            <w:vAlign w:val="center"/>
            <w:tcMar>
              <w:top w:w="80" w:type="dxa"/>
              <w:start w:w="90" w:type="dxa"/>
              <w:bottom w:w="80" w:type="dxa"/>
              <w:end w:w="90" w:type="dxa"/>
            </w:tcMar>
          </w:tcPr>
          <w:p>
            <w:pPr>
              <w:spacing w:after="0" w:line="264" w:lineRule="auto"/>
              <w:jc w:val="center"/>
            </w:pPr>
            <w:r>
              <w:rPr>
                <w:color w:val="282828"/>
                <w:sz w:val="19"/>
              </w:rPr>
              <w:t>Memudahkan eksplorasi hasil scoring</w:t>
            </w:r>
          </w:p>
        </w:tc>
      </w:tr>
    </w:tbl>
    <w:p/>
    <w:p>
      <w:pPr>
        <w:pStyle w:val="Heading2"/>
        <w:spacing w:before="120" w:after="100"/>
      </w:pPr>
      <w:r>
        <w:rPr>
          <w:color w:val="1F4E79"/>
        </w:rPr>
        <w:t>3.3 Pengembangan Lanjutan</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vAlign w:val="center"/>
            <w:shd w:fill="D9EAF7"/>
            <w:tcMar>
              <w:top w:w="80" w:type="dxa"/>
              <w:start w:w="90" w:type="dxa"/>
              <w:bottom w:w="80" w:type="dxa"/>
              <w:end w:w="90" w:type="dxa"/>
            </w:tcMar>
          </w:tcPr>
          <w:p>
            <w:pPr>
              <w:jc w:val="center"/>
            </w:pPr>
            <w:r>
              <w:rPr>
                <w:b/>
                <w:color w:val="1F4E79"/>
                <w:sz w:val="20"/>
              </w:rPr>
              <w:t>Fitur</w:t>
            </w:r>
          </w:p>
        </w:tc>
        <w:tc>
          <w:tcPr>
            <w:tcW w:type="dxa" w:w="6336"/>
            <w:vAlign w:val="center"/>
            <w:shd w:fill="D9EAF7"/>
            <w:tcMar>
              <w:top w:w="80" w:type="dxa"/>
              <w:start w:w="90" w:type="dxa"/>
              <w:bottom w:w="80" w:type="dxa"/>
              <w:end w:w="90" w:type="dxa"/>
            </w:tcMar>
          </w:tcPr>
          <w:p>
            <w:pPr>
              <w:jc w:val="center"/>
            </w:pPr>
            <w:r>
              <w:rPr>
                <w:b/>
                <w:color w:val="1F4E79"/>
                <w:sz w:val="20"/>
              </w:rPr>
              <w:t>Catatan</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SHAP real-time</w:t>
            </w:r>
          </w:p>
        </w:tc>
        <w:tc>
          <w:tcPr>
            <w:tcW w:type="dxa" w:w="6336"/>
            <w:vAlign w:val="center"/>
            <w:tcMar>
              <w:top w:w="80" w:type="dxa"/>
              <w:start w:w="90" w:type="dxa"/>
              <w:bottom w:w="80" w:type="dxa"/>
              <w:end w:w="90" w:type="dxa"/>
            </w:tcMar>
          </w:tcPr>
          <w:p>
            <w:pPr>
              <w:spacing w:after="0" w:line="264" w:lineRule="auto"/>
              <w:jc w:val="center"/>
            </w:pPr>
            <w:r>
              <w:rPr>
                <w:color w:val="282828"/>
                <w:sz w:val="19"/>
              </w:rPr>
              <w:t>Lebih berat secara komputasi dan tidak wajib untuk MVP</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LIME interaktif</w:t>
            </w:r>
          </w:p>
        </w:tc>
        <w:tc>
          <w:tcPr>
            <w:tcW w:type="dxa" w:w="6336"/>
            <w:vAlign w:val="center"/>
            <w:tcMar>
              <w:top w:w="80" w:type="dxa"/>
              <w:start w:w="90" w:type="dxa"/>
              <w:bottom w:w="80" w:type="dxa"/>
              <w:end w:w="90" w:type="dxa"/>
            </w:tcMar>
          </w:tcPr>
          <w:p>
            <w:pPr>
              <w:spacing w:after="0" w:line="264" w:lineRule="auto"/>
              <w:jc w:val="center"/>
            </w:pPr>
            <w:r>
              <w:rPr>
                <w:color w:val="282828"/>
                <w:sz w:val="19"/>
              </w:rPr>
              <w:t>Baik sebagai pengayaan, tetapi bukan fitur inti demo</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Database dan multi-user</w:t>
            </w:r>
          </w:p>
        </w:tc>
        <w:tc>
          <w:tcPr>
            <w:tcW w:type="dxa" w:w="6336"/>
            <w:vAlign w:val="center"/>
            <w:tcMar>
              <w:top w:w="80" w:type="dxa"/>
              <w:start w:w="90" w:type="dxa"/>
              <w:bottom w:w="80" w:type="dxa"/>
              <w:end w:w="90" w:type="dxa"/>
            </w:tcMar>
          </w:tcPr>
          <w:p>
            <w:pPr>
              <w:spacing w:after="0" w:line="264" w:lineRule="auto"/>
              <w:jc w:val="center"/>
            </w:pPr>
            <w:r>
              <w:rPr>
                <w:color w:val="282828"/>
                <w:sz w:val="19"/>
              </w:rPr>
              <w:t>Relevan untuk produksi, belum prioritas untuk PA</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Audit trail dan autentikasi</w:t>
            </w:r>
          </w:p>
        </w:tc>
        <w:tc>
          <w:tcPr>
            <w:tcW w:type="dxa" w:w="6336"/>
            <w:vAlign w:val="center"/>
            <w:tcMar>
              <w:top w:w="80" w:type="dxa"/>
              <w:start w:w="90" w:type="dxa"/>
              <w:bottom w:w="80" w:type="dxa"/>
              <w:end w:w="90" w:type="dxa"/>
            </w:tcMar>
          </w:tcPr>
          <w:p>
            <w:pPr>
              <w:spacing w:after="0" w:line="264" w:lineRule="auto"/>
              <w:jc w:val="center"/>
            </w:pPr>
            <w:r>
              <w:rPr>
                <w:color w:val="282828"/>
                <w:sz w:val="19"/>
              </w:rPr>
              <w:t>Arah pengembangan lanjutan</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Integrasi API atau deployment cloud</w:t>
            </w:r>
          </w:p>
        </w:tc>
        <w:tc>
          <w:tcPr>
            <w:tcW w:type="dxa" w:w="6336"/>
            <w:vAlign w:val="center"/>
            <w:tcMar>
              <w:top w:w="80" w:type="dxa"/>
              <w:start w:w="90" w:type="dxa"/>
              <w:bottom w:w="80" w:type="dxa"/>
              <w:end w:w="90" w:type="dxa"/>
            </w:tcMar>
          </w:tcPr>
          <w:p>
            <w:pPr>
              <w:spacing w:after="0" w:line="264" w:lineRule="auto"/>
              <w:jc w:val="center"/>
            </w:pPr>
            <w:r>
              <w:rPr>
                <w:color w:val="282828"/>
                <w:sz w:val="19"/>
              </w:rPr>
              <w:t>Dilakukan setelah prototipe lokal stabil</w:t>
            </w:r>
          </w:p>
        </w:tc>
      </w:tr>
    </w:tbl>
    <w:p/>
    <w:p>
      <w:pPr>
        <w:pStyle w:val="Heading1"/>
        <w:spacing w:before="200" w:after="100"/>
      </w:pPr>
      <w:r>
        <w:rPr>
          <w:color w:val="1F4E79"/>
        </w:rPr>
        <w:t>4. Alur Sistem Dashboard</w:t>
      </w:r>
    </w:p>
    <w:p>
      <w:pPr>
        <w:pStyle w:val="ListBullet"/>
        <w:spacing w:after="60"/>
      </w:pPr>
      <w:r>
        <w:rPr>
          <w:color w:val="282828"/>
          <w:sz w:val="21"/>
        </w:rPr>
        <w:t>Input klaim</w:t>
      </w:r>
    </w:p>
    <w:p>
      <w:pPr>
        <w:pStyle w:val="ListBullet"/>
        <w:spacing w:after="60"/>
      </w:pPr>
      <w:r>
        <w:rPr>
          <w:color w:val="282828"/>
          <w:sz w:val="21"/>
        </w:rPr>
        <w:t>Validasi schema</w:t>
      </w:r>
    </w:p>
    <w:p>
      <w:pPr>
        <w:pStyle w:val="ListBullet"/>
        <w:spacing w:after="60"/>
      </w:pPr>
      <w:r>
        <w:rPr>
          <w:color w:val="282828"/>
          <w:sz w:val="21"/>
        </w:rPr>
        <w:t>Preprocessing dan feature alignment</w:t>
      </w:r>
    </w:p>
    <w:p>
      <w:pPr>
        <w:pStyle w:val="ListBullet"/>
        <w:spacing w:after="60"/>
      </w:pPr>
      <w:r>
        <w:rPr>
          <w:color w:val="282828"/>
          <w:sz w:val="21"/>
        </w:rPr>
        <w:t>Model trained</w:t>
      </w:r>
    </w:p>
    <w:p>
      <w:pPr>
        <w:pStyle w:val="ListBullet"/>
        <w:spacing w:after="60"/>
      </w:pPr>
      <w:r>
        <w:rPr>
          <w:color w:val="282828"/>
          <w:sz w:val="21"/>
        </w:rPr>
        <w:t>Risk score</w:t>
      </w:r>
    </w:p>
    <w:p>
      <w:pPr>
        <w:pStyle w:val="ListBullet"/>
        <w:spacing w:after="60"/>
      </w:pPr>
      <w:r>
        <w:rPr>
          <w:color w:val="282828"/>
          <w:sz w:val="21"/>
        </w:rPr>
        <w:t>Threshold decision</w:t>
      </w:r>
    </w:p>
    <w:p>
      <w:pPr>
        <w:pStyle w:val="ListBullet"/>
        <w:spacing w:after="60"/>
      </w:pPr>
      <w:r>
        <w:rPr>
          <w:color w:val="282828"/>
          <w:sz w:val="21"/>
        </w:rPr>
        <w:t>Risk category dan priority status</w:t>
      </w:r>
    </w:p>
    <w:p>
      <w:pPr>
        <w:pStyle w:val="ListBullet"/>
        <w:spacing w:after="60"/>
      </w:pPr>
      <w:r>
        <w:rPr>
          <w:color w:val="282828"/>
          <w:sz w:val="21"/>
        </w:rPr>
        <w:t>Interpretasi sederhana</w:t>
      </w:r>
    </w:p>
    <w:p>
      <w:pPr>
        <w:pStyle w:val="ListBullet"/>
        <w:spacing w:after="60"/>
      </w:pPr>
      <w:r>
        <w:rPr>
          <w:color w:val="282828"/>
          <w:sz w:val="21"/>
        </w:rPr>
        <w:t>Output dashboard dan export CSV</w:t>
      </w:r>
    </w:p>
    <w:p>
      <w:pPr>
        <w:spacing w:after="100" w:line="276" w:lineRule="auto"/>
      </w:pPr>
      <w:r>
        <w:rPr>
          <w:color w:val="282828"/>
          <w:sz w:val="21"/>
        </w:rPr>
        <w:t>Alur ini menegaskan bahwa konsistensi antara training dan inference harus dijaga. Jika input tidak sesuai schema, dashboard harus memberi pesan kesalahan yang jelas agar prediksi tidak dihasilkan dari data yang tidak valid.</w:t>
      </w:r>
    </w:p>
    <w:p>
      <w:pPr>
        <w:pStyle w:val="Heading1"/>
        <w:spacing w:before="200" w:after="100"/>
      </w:pPr>
      <w:r>
        <w:rPr>
          <w:color w:val="1F4E79"/>
        </w:rPr>
        <w:t>5. Artefak yang Harus Disiapkan</w:t>
      </w:r>
    </w:p>
    <w:tbl>
      <w:tblPr>
        <w:tblStyle w:val="TableGrid"/>
        <w:tblW w:type="auto" w:w="0"/>
        <w:jc w:val="center"/>
        <w:tblLayout w:type="fixed"/>
        <w:tblLook w:firstColumn="1" w:firstRow="1" w:lastColumn="0" w:lastRow="0" w:noHBand="0" w:noVBand="1" w:val="04A0"/>
      </w:tblPr>
      <w:tblGrid>
        <w:gridCol w:w="5040"/>
        <w:gridCol w:w="5040"/>
      </w:tblGrid>
      <w:tr>
        <w:tc>
          <w:tcPr>
            <w:tcW w:type="dxa" w:w="3168"/>
            <w:vAlign w:val="center"/>
            <w:shd w:fill="D9EAF7"/>
            <w:tcMar>
              <w:top w:w="80" w:type="dxa"/>
              <w:start w:w="90" w:type="dxa"/>
              <w:bottom w:w="80" w:type="dxa"/>
              <w:end w:w="90" w:type="dxa"/>
            </w:tcMar>
          </w:tcPr>
          <w:p>
            <w:pPr>
              <w:jc w:val="center"/>
            </w:pPr>
            <w:r>
              <w:rPr>
                <w:b/>
                <w:color w:val="1F4E79"/>
                <w:sz w:val="20"/>
              </w:rPr>
              <w:t>Artefak</w:t>
            </w:r>
          </w:p>
        </w:tc>
        <w:tc>
          <w:tcPr>
            <w:tcW w:type="dxa" w:w="6048"/>
            <w:vAlign w:val="center"/>
            <w:shd w:fill="D9EAF7"/>
            <w:tcMar>
              <w:top w:w="80" w:type="dxa"/>
              <w:start w:w="90" w:type="dxa"/>
              <w:bottom w:w="80" w:type="dxa"/>
              <w:end w:w="90" w:type="dxa"/>
            </w:tcMar>
          </w:tcPr>
          <w:p>
            <w:pPr>
              <w:jc w:val="center"/>
            </w:pPr>
            <w:r>
              <w:rPr>
                <w:b/>
                <w:color w:val="1F4E79"/>
                <w:sz w:val="20"/>
              </w:rPr>
              <w:t>Fungsi</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model.pkl</w:t>
            </w:r>
          </w:p>
        </w:tc>
        <w:tc>
          <w:tcPr>
            <w:tcW w:type="dxa" w:w="6048"/>
            <w:vAlign w:val="center"/>
            <w:tcMar>
              <w:top w:w="80" w:type="dxa"/>
              <w:start w:w="90" w:type="dxa"/>
              <w:bottom w:w="80" w:type="dxa"/>
              <w:end w:w="90" w:type="dxa"/>
            </w:tcMar>
          </w:tcPr>
          <w:p>
            <w:pPr>
              <w:spacing w:after="0" w:line="264" w:lineRule="auto"/>
              <w:jc w:val="center"/>
            </w:pPr>
            <w:r>
              <w:rPr>
                <w:color w:val="282828"/>
                <w:sz w:val="19"/>
              </w:rPr>
              <w:t>Menyimpan model final trained</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preprocessor.pkl</w:t>
            </w:r>
          </w:p>
        </w:tc>
        <w:tc>
          <w:tcPr>
            <w:tcW w:type="dxa" w:w="6048"/>
            <w:vAlign w:val="center"/>
            <w:tcMar>
              <w:top w:w="80" w:type="dxa"/>
              <w:start w:w="90" w:type="dxa"/>
              <w:bottom w:w="80" w:type="dxa"/>
              <w:end w:w="90" w:type="dxa"/>
            </w:tcMar>
          </w:tcPr>
          <w:p>
            <w:pPr>
              <w:spacing w:after="0" w:line="264" w:lineRule="auto"/>
              <w:jc w:val="center"/>
            </w:pPr>
            <w:r>
              <w:rPr>
                <w:color w:val="282828"/>
                <w:sz w:val="19"/>
              </w:rPr>
              <w:t>Menyimpan preprocessing yang identik dengan training</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feature_schema.json</w:t>
            </w:r>
          </w:p>
        </w:tc>
        <w:tc>
          <w:tcPr>
            <w:tcW w:type="dxa" w:w="6048"/>
            <w:vAlign w:val="center"/>
            <w:tcMar>
              <w:top w:w="80" w:type="dxa"/>
              <w:start w:w="90" w:type="dxa"/>
              <w:bottom w:w="80" w:type="dxa"/>
              <w:end w:w="90" w:type="dxa"/>
            </w:tcMar>
          </w:tcPr>
          <w:p>
            <w:pPr>
              <w:spacing w:after="0" w:line="264" w:lineRule="auto"/>
              <w:jc w:val="center"/>
            </w:pPr>
            <w:r>
              <w:rPr>
                <w:color w:val="282828"/>
                <w:sz w:val="19"/>
              </w:rPr>
              <w:t>Daftar fitur wajib, tipe data, dan urutan kolom</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winner_info.json</w:t>
            </w:r>
          </w:p>
        </w:tc>
        <w:tc>
          <w:tcPr>
            <w:tcW w:type="dxa" w:w="6048"/>
            <w:vAlign w:val="center"/>
            <w:tcMar>
              <w:top w:w="80" w:type="dxa"/>
              <w:start w:w="90" w:type="dxa"/>
              <w:bottom w:w="80" w:type="dxa"/>
              <w:end w:w="90" w:type="dxa"/>
            </w:tcMar>
          </w:tcPr>
          <w:p>
            <w:pPr>
              <w:spacing w:after="0" w:line="264" w:lineRule="auto"/>
              <w:jc w:val="center"/>
            </w:pPr>
            <w:r>
              <w:rPr>
                <w:color w:val="282828"/>
                <w:sz w:val="19"/>
              </w:rPr>
              <w:t>Informasi model final, branch fitur, dan threshold</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final_metrics.json</w:t>
            </w:r>
          </w:p>
        </w:tc>
        <w:tc>
          <w:tcPr>
            <w:tcW w:type="dxa" w:w="6048"/>
            <w:vAlign w:val="center"/>
            <w:tcMar>
              <w:top w:w="80" w:type="dxa"/>
              <w:start w:w="90" w:type="dxa"/>
              <w:bottom w:w="80" w:type="dxa"/>
              <w:end w:w="90" w:type="dxa"/>
            </w:tcMar>
          </w:tcPr>
          <w:p>
            <w:pPr>
              <w:spacing w:after="0" w:line="264" w:lineRule="auto"/>
              <w:jc w:val="center"/>
            </w:pPr>
            <w:r>
              <w:rPr>
                <w:color w:val="282828"/>
                <w:sz w:val="19"/>
              </w:rPr>
              <w:t>Metrik model final</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threshold_analysis.csv</w:t>
            </w:r>
          </w:p>
        </w:tc>
        <w:tc>
          <w:tcPr>
            <w:tcW w:type="dxa" w:w="6048"/>
            <w:vAlign w:val="center"/>
            <w:tcMar>
              <w:top w:w="80" w:type="dxa"/>
              <w:start w:w="90" w:type="dxa"/>
              <w:bottom w:w="80" w:type="dxa"/>
              <w:end w:w="90" w:type="dxa"/>
            </w:tcMar>
          </w:tcPr>
          <w:p>
            <w:pPr>
              <w:spacing w:after="0" w:line="264" w:lineRule="auto"/>
              <w:jc w:val="center"/>
            </w:pPr>
            <w:r>
              <w:rPr>
                <w:color w:val="282828"/>
                <w:sz w:val="19"/>
              </w:rPr>
              <w:t>Hasil pemilihan threshold</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branch_features.json</w:t>
            </w:r>
          </w:p>
        </w:tc>
        <w:tc>
          <w:tcPr>
            <w:tcW w:type="dxa" w:w="6048"/>
            <w:vAlign w:val="center"/>
            <w:tcMar>
              <w:top w:w="80" w:type="dxa"/>
              <w:start w:w="90" w:type="dxa"/>
              <w:bottom w:w="80" w:type="dxa"/>
              <w:end w:w="90" w:type="dxa"/>
            </w:tcMar>
          </w:tcPr>
          <w:p>
            <w:pPr>
              <w:spacing w:after="0" w:line="264" w:lineRule="auto"/>
              <w:jc w:val="center"/>
            </w:pPr>
            <w:r>
              <w:rPr>
                <w:color w:val="282828"/>
                <w:sz w:val="19"/>
              </w:rPr>
              <w:t>Daftar fitur per branch</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training_reference_stats.json</w:t>
            </w:r>
          </w:p>
        </w:tc>
        <w:tc>
          <w:tcPr>
            <w:tcW w:type="dxa" w:w="6048"/>
            <w:vAlign w:val="center"/>
            <w:tcMar>
              <w:top w:w="80" w:type="dxa"/>
              <w:start w:w="90" w:type="dxa"/>
              <w:bottom w:w="80" w:type="dxa"/>
              <w:end w:w="90" w:type="dxa"/>
            </w:tcMar>
          </w:tcPr>
          <w:p>
            <w:pPr>
              <w:spacing w:after="0" w:line="264" w:lineRule="auto"/>
              <w:jc w:val="center"/>
            </w:pPr>
            <w:r>
              <w:rPr>
                <w:color w:val="282828"/>
                <w:sz w:val="19"/>
              </w:rPr>
              <w:t>Median, mode, dan rentang fitur untuk default input</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sample_batch_claims.csv</w:t>
            </w:r>
          </w:p>
        </w:tc>
        <w:tc>
          <w:tcPr>
            <w:tcW w:type="dxa" w:w="6048"/>
            <w:vAlign w:val="center"/>
            <w:tcMar>
              <w:top w:w="80" w:type="dxa"/>
              <w:start w:w="90" w:type="dxa"/>
              <w:bottom w:w="80" w:type="dxa"/>
              <w:end w:w="90" w:type="dxa"/>
            </w:tcMar>
          </w:tcPr>
          <w:p>
            <w:pPr>
              <w:spacing w:after="0" w:line="264" w:lineRule="auto"/>
              <w:jc w:val="center"/>
            </w:pPr>
            <w:r>
              <w:rPr>
                <w:color w:val="282828"/>
                <w:sz w:val="19"/>
              </w:rPr>
              <w:t>Contoh input batch claim</w:t>
            </w:r>
          </w:p>
        </w:tc>
      </w:tr>
      <w:tr>
        <w:tc>
          <w:tcPr>
            <w:tcW w:type="dxa" w:w="3168"/>
            <w:vAlign w:val="center"/>
            <w:tcMar>
              <w:top w:w="80" w:type="dxa"/>
              <w:start w:w="90" w:type="dxa"/>
              <w:bottom w:w="80" w:type="dxa"/>
              <w:end w:w="90" w:type="dxa"/>
            </w:tcMar>
          </w:tcPr>
          <w:p>
            <w:pPr>
              <w:spacing w:after="0" w:line="264" w:lineRule="auto"/>
              <w:jc w:val="left"/>
            </w:pPr>
            <w:r>
              <w:rPr>
                <w:color w:val="282828"/>
                <w:sz w:val="19"/>
              </w:rPr>
              <w:t>sample_single_claim.csv</w:t>
            </w:r>
          </w:p>
        </w:tc>
        <w:tc>
          <w:tcPr>
            <w:tcW w:type="dxa" w:w="6048"/>
            <w:vAlign w:val="center"/>
            <w:tcMar>
              <w:top w:w="80" w:type="dxa"/>
              <w:start w:w="90" w:type="dxa"/>
              <w:bottom w:w="80" w:type="dxa"/>
              <w:end w:w="90" w:type="dxa"/>
            </w:tcMar>
          </w:tcPr>
          <w:p>
            <w:pPr>
              <w:spacing w:after="0" w:line="264" w:lineRule="auto"/>
              <w:jc w:val="center"/>
            </w:pPr>
            <w:r>
              <w:rPr>
                <w:color w:val="282828"/>
                <w:sz w:val="19"/>
              </w:rPr>
              <w:t>Contoh input satu klaim</w:t>
            </w:r>
          </w:p>
        </w:tc>
      </w:tr>
    </w:tbl>
    <w:p/>
    <w:p>
      <w:pPr>
        <w:spacing w:after="100" w:line="276" w:lineRule="auto"/>
      </w:pPr>
      <w:r>
        <w:rPr>
          <w:color w:val="282828"/>
          <w:sz w:val="21"/>
        </w:rPr>
        <w:t>Tiga artefak paling kritis adalah model, preprocessing, dan schema fitur. Tanpa ketiganya, inference pada dashboard berisiko tidak konsisten dengan pipeline training.</w:t>
      </w:r>
    </w:p>
    <w:p>
      <w:pPr>
        <w:pStyle w:val="Heading1"/>
        <w:spacing w:before="200" w:after="100"/>
      </w:pPr>
      <w:r>
        <w:rPr>
          <w:color w:val="1F4E79"/>
        </w:rPr>
        <w:t>6. Strategi Single Claim Input</w:t>
      </w:r>
    </w:p>
    <w:p>
      <w:pPr>
        <w:spacing w:after="100" w:line="276" w:lineRule="auto"/>
      </w:pPr>
      <w:r>
        <w:rPr>
          <w:color w:val="282828"/>
          <w:sz w:val="21"/>
        </w:rPr>
        <w:t>Fitur histori seperti jumlah layanan sebelumnya atau agregat biaya historis tidak selalu mudah diisi secara manual. Karena itu, strategi yang paling realistis untuk sidang adalah menggunakan simplified form yang hanya meminta fitur utama, sementara fitur lain diisi otomatis melalui nilai referensi dari data training.</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vAlign w:val="center"/>
            <w:shd w:fill="D9EAF7"/>
            <w:tcMar>
              <w:top w:w="80" w:type="dxa"/>
              <w:start w:w="90" w:type="dxa"/>
              <w:bottom w:w="80" w:type="dxa"/>
              <w:end w:w="90" w:type="dxa"/>
            </w:tcMar>
          </w:tcPr>
          <w:p>
            <w:pPr>
              <w:jc w:val="center"/>
            </w:pPr>
            <w:r>
              <w:rPr>
                <w:b/>
                <w:color w:val="1F4E79"/>
                <w:sz w:val="20"/>
              </w:rPr>
              <w:t>Kelompok fitur</w:t>
            </w:r>
          </w:p>
        </w:tc>
        <w:tc>
          <w:tcPr>
            <w:tcW w:type="dxa" w:w="6336"/>
            <w:vAlign w:val="center"/>
            <w:shd w:fill="D9EAF7"/>
            <w:tcMar>
              <w:top w:w="80" w:type="dxa"/>
              <w:start w:w="90" w:type="dxa"/>
              <w:bottom w:w="80" w:type="dxa"/>
              <w:end w:w="90" w:type="dxa"/>
            </w:tcMar>
          </w:tcPr>
          <w:p>
            <w:pPr>
              <w:jc w:val="center"/>
            </w:pPr>
            <w:r>
              <w:rPr>
                <w:b/>
                <w:color w:val="1F4E79"/>
                <w:sz w:val="20"/>
              </w:rPr>
              <w:t>Contoh input manual</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Identitas</w:t>
            </w:r>
          </w:p>
        </w:tc>
        <w:tc>
          <w:tcPr>
            <w:tcW w:type="dxa" w:w="6336"/>
            <w:vAlign w:val="center"/>
            <w:tcMar>
              <w:top w:w="80" w:type="dxa"/>
              <w:start w:w="90" w:type="dxa"/>
              <w:bottom w:w="80" w:type="dxa"/>
              <w:end w:w="90" w:type="dxa"/>
            </w:tcMar>
          </w:tcPr>
          <w:p>
            <w:pPr>
              <w:spacing w:after="0" w:line="264" w:lineRule="auto"/>
              <w:jc w:val="center"/>
            </w:pPr>
            <w:r>
              <w:rPr>
                <w:color w:val="282828"/>
                <w:sz w:val="19"/>
              </w:rPr>
              <w:t>ID klaim</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Demografis</w:t>
            </w:r>
          </w:p>
        </w:tc>
        <w:tc>
          <w:tcPr>
            <w:tcW w:type="dxa" w:w="6336"/>
            <w:vAlign w:val="center"/>
            <w:tcMar>
              <w:top w:w="80" w:type="dxa"/>
              <w:start w:w="90" w:type="dxa"/>
              <w:bottom w:w="80" w:type="dxa"/>
              <w:end w:w="90" w:type="dxa"/>
            </w:tcMar>
          </w:tcPr>
          <w:p>
            <w:pPr>
              <w:spacing w:after="0" w:line="264" w:lineRule="auto"/>
              <w:jc w:val="center"/>
            </w:pPr>
            <w:r>
              <w:rPr>
                <w:color w:val="282828"/>
                <w:sz w:val="19"/>
              </w:rPr>
              <w:t>Usia dan jenis kelamin</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Klinis</w:t>
            </w:r>
          </w:p>
        </w:tc>
        <w:tc>
          <w:tcPr>
            <w:tcW w:type="dxa" w:w="6336"/>
            <w:vAlign w:val="center"/>
            <w:tcMar>
              <w:top w:w="80" w:type="dxa"/>
              <w:start w:w="90" w:type="dxa"/>
              <w:bottom w:w="80" w:type="dxa"/>
              <w:end w:w="90" w:type="dxa"/>
            </w:tcMar>
          </w:tcPr>
          <w:p>
            <w:pPr>
              <w:spacing w:after="0" w:line="264" w:lineRule="auto"/>
              <w:jc w:val="center"/>
            </w:pPr>
            <w:r>
              <w:rPr>
                <w:color w:val="282828"/>
                <w:sz w:val="19"/>
              </w:rPr>
              <w:t>Severity level dan lama rawat</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Biaya</w:t>
            </w:r>
          </w:p>
        </w:tc>
        <w:tc>
          <w:tcPr>
            <w:tcW w:type="dxa" w:w="6336"/>
            <w:vAlign w:val="center"/>
            <w:tcMar>
              <w:top w:w="80" w:type="dxa"/>
              <w:start w:w="90" w:type="dxa"/>
              <w:bottom w:w="80" w:type="dxa"/>
              <w:end w:w="90" w:type="dxa"/>
            </w:tcMar>
          </w:tcPr>
          <w:p>
            <w:pPr>
              <w:spacing w:after="0" w:line="264" w:lineRule="auto"/>
              <w:jc w:val="center"/>
            </w:pPr>
            <w:r>
              <w:rPr>
                <w:color w:val="282828"/>
                <w:sz w:val="19"/>
              </w:rPr>
              <w:t>Tarif disetujui, tarif grouping, biaya per hari</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Diagnosis</w:t>
            </w:r>
          </w:p>
        </w:tc>
        <w:tc>
          <w:tcPr>
            <w:tcW w:type="dxa" w:w="6336"/>
            <w:vAlign w:val="center"/>
            <w:tcMar>
              <w:top w:w="80" w:type="dxa"/>
              <w:start w:w="90" w:type="dxa"/>
              <w:bottom w:w="80" w:type="dxa"/>
              <w:end w:w="90" w:type="dxa"/>
            </w:tcMar>
          </w:tcPr>
          <w:p>
            <w:pPr>
              <w:spacing w:after="0" w:line="264" w:lineRule="auto"/>
              <w:jc w:val="center"/>
            </w:pPr>
            <w:r>
              <w:rPr>
                <w:color w:val="282828"/>
                <w:sz w:val="19"/>
              </w:rPr>
              <w:t>Jumlah diagnosis sekunder</w:t>
            </w:r>
          </w:p>
        </w:tc>
      </w:tr>
      <w:tr>
        <w:tc>
          <w:tcPr>
            <w:tcW w:type="dxa" w:w="2880"/>
            <w:vAlign w:val="center"/>
            <w:tcMar>
              <w:top w:w="80" w:type="dxa"/>
              <w:start w:w="90" w:type="dxa"/>
              <w:bottom w:w="80" w:type="dxa"/>
              <w:end w:w="90" w:type="dxa"/>
            </w:tcMar>
          </w:tcPr>
          <w:p>
            <w:pPr>
              <w:spacing w:after="0" w:line="264" w:lineRule="auto"/>
              <w:jc w:val="left"/>
            </w:pPr>
            <w:r>
              <w:rPr>
                <w:color w:val="282828"/>
                <w:sz w:val="19"/>
              </w:rPr>
              <w:t>Histori sederhana</w:t>
            </w:r>
          </w:p>
        </w:tc>
        <w:tc>
          <w:tcPr>
            <w:tcW w:type="dxa" w:w="6336"/>
            <w:vAlign w:val="center"/>
            <w:tcMar>
              <w:top w:w="80" w:type="dxa"/>
              <w:start w:w="90" w:type="dxa"/>
              <w:bottom w:w="80" w:type="dxa"/>
              <w:end w:w="90" w:type="dxa"/>
            </w:tcMar>
          </w:tcPr>
          <w:p>
            <w:pPr>
              <w:spacing w:after="0" w:line="264" w:lineRule="auto"/>
              <w:jc w:val="center"/>
            </w:pPr>
            <w:r>
              <w:rPr>
                <w:color w:val="282828"/>
                <w:sz w:val="19"/>
              </w:rPr>
              <w:t>Jumlah layanan sebelumnya jika tersedia</w:t>
            </w:r>
          </w:p>
        </w:tc>
      </w:tr>
    </w:tbl>
    <w:p/>
    <w:p>
      <w:pPr>
        <w:pStyle w:val="ListBullet"/>
        <w:spacing w:after="60"/>
      </w:pPr>
      <w:r>
        <w:rPr>
          <w:color w:val="282828"/>
          <w:sz w:val="21"/>
        </w:rPr>
        <w:t>fitur numerik yang tidak tersedia diisi dengan median referensi;</w:t>
      </w:r>
    </w:p>
    <w:p>
      <w:pPr>
        <w:pStyle w:val="ListBullet"/>
        <w:spacing w:after="60"/>
      </w:pPr>
      <w:r>
        <w:rPr>
          <w:color w:val="282828"/>
          <w:sz w:val="21"/>
        </w:rPr>
        <w:t>fitur kategorikal yang tidak tersedia diisi dengan mode;</w:t>
      </w:r>
    </w:p>
    <w:p>
      <w:pPr>
        <w:pStyle w:val="ListBullet"/>
        <w:spacing w:after="60"/>
      </w:pPr>
      <w:r>
        <w:rPr>
          <w:color w:val="282828"/>
          <w:sz w:val="21"/>
        </w:rPr>
        <w:t>fitur histori dapat diisi nol atau nilai referensi jika memang tidak tersedia.</w:t>
      </w:r>
    </w:p>
    <w:p>
      <w:pPr>
        <w:spacing w:after="100" w:line="276" w:lineRule="auto"/>
      </w:pPr>
      <w:r>
        <w:rPr>
          <w:color w:val="282828"/>
          <w:sz w:val="21"/>
        </w:rPr>
        <w:t>Dashboard perlu menampilkan catatan bahwa hasil single claim bergantung pada kelengkapan fitur dan bersifat demonstratif apabila sebagian field diisi menggunakan reference stats.</w:t>
      </w:r>
    </w:p>
    <w:p>
      <w:pPr>
        <w:pStyle w:val="Heading1"/>
        <w:spacing w:before="200" w:after="100"/>
      </w:pPr>
      <w:r>
        <w:rPr>
          <w:color w:val="1F4E79"/>
        </w:rPr>
        <w:t>7. Strategi Batch Claim Input</w:t>
      </w:r>
    </w:p>
    <w:p>
      <w:pPr>
        <w:spacing w:after="100" w:line="276" w:lineRule="auto"/>
      </w:pPr>
      <w:r>
        <w:rPr>
          <w:color w:val="282828"/>
          <w:sz w:val="21"/>
        </w:rPr>
        <w:t>Batch claim menjadi fitur utama demo karena paling dekat dengan kebutuhan operasional. Verifikator pada praktiknya memerlukan daftar prioritas dari banyak klaim, bukan hanya penilaian atas satu klaim secara terpisah.</w:t>
      </w:r>
    </w:p>
    <w:p>
      <w:pPr>
        <w:pStyle w:val="ListNumber"/>
        <w:spacing w:after="60"/>
      </w:pPr>
      <w:r>
        <w:rPr>
          <w:color w:val="282828"/>
          <w:sz w:val="21"/>
        </w:rPr>
        <w:t>user mengunggah file CSV;</w:t>
      </w:r>
    </w:p>
    <w:p>
      <w:pPr>
        <w:pStyle w:val="ListNumber"/>
        <w:spacing w:after="60"/>
      </w:pPr>
      <w:r>
        <w:rPr>
          <w:color w:val="282828"/>
          <w:sz w:val="21"/>
        </w:rPr>
        <w:t>dashboard memvalidasi kelengkapan dan nama kolom;</w:t>
      </w:r>
    </w:p>
    <w:p>
      <w:pPr>
        <w:pStyle w:val="ListNumber"/>
        <w:spacing w:after="60"/>
      </w:pPr>
      <w:r>
        <w:rPr>
          <w:color w:val="282828"/>
          <w:sz w:val="21"/>
        </w:rPr>
        <w:t>jika ada kolom yang kurang, sistem menampilkan daftar kolom yang hilang;</w:t>
      </w:r>
    </w:p>
    <w:p>
      <w:pPr>
        <w:pStyle w:val="ListNumber"/>
        <w:spacing w:after="60"/>
      </w:pPr>
      <w:r>
        <w:rPr>
          <w:color w:val="282828"/>
          <w:sz w:val="21"/>
        </w:rPr>
        <w:t>jika valid, data diproses dan diberi skor risiko;</w:t>
      </w:r>
    </w:p>
    <w:p>
      <w:pPr>
        <w:pStyle w:val="ListNumber"/>
        <w:spacing w:after="60"/>
      </w:pPr>
      <w:r>
        <w:rPr>
          <w:color w:val="282828"/>
          <w:sz w:val="21"/>
        </w:rPr>
        <w:t>hasil diurutkan dari skor tertinggi dan dapat diunduh kembali.</w:t>
      </w:r>
    </w:p>
    <w:p>
      <w:pPr>
        <w:pStyle w:val="Heading1"/>
        <w:spacing w:before="200" w:after="100"/>
      </w:pPr>
      <w:r>
        <w:rPr>
          <w:color w:val="1F4E79"/>
        </w:rPr>
        <w:t>8. Rancangan Halaman Dashboard</w:t>
      </w:r>
    </w:p>
    <w:p>
      <w:pPr>
        <w:spacing w:after="100" w:line="276" w:lineRule="auto"/>
      </w:pPr>
      <w:r>
        <w:rPr>
          <w:b/>
          <w:color w:val="282828"/>
        </w:rPr>
        <w:t xml:space="preserve">Overview: </w:t>
      </w:r>
      <w:r>
        <w:rPr>
          <w:color w:val="282828"/>
          <w:sz w:val="21"/>
        </w:rPr>
        <w:t>Menampilkan model final, branch fitur, threshold, metrik evaluasi, serta penegasan bahwa output dibaca sebagai prioritas verifikasi.</w:t>
      </w:r>
    </w:p>
    <w:p>
      <w:pPr>
        <w:spacing w:after="100" w:line="276" w:lineRule="auto"/>
      </w:pPr>
      <w:r>
        <w:rPr>
          <w:b/>
          <w:color w:val="282828"/>
        </w:rPr>
        <w:t xml:space="preserve">Batch Risk Scoring: </w:t>
      </w:r>
      <w:r>
        <w:rPr>
          <w:color w:val="282828"/>
          <w:sz w:val="21"/>
        </w:rPr>
        <w:t>Berisi upload CSV, validasi schema, preview data, proses scoring, hasil ranking, dan tombol unduh hasil.</w:t>
      </w:r>
    </w:p>
    <w:p>
      <w:pPr>
        <w:spacing w:after="100" w:line="276" w:lineRule="auto"/>
      </w:pPr>
      <w:r>
        <w:rPr>
          <w:b/>
          <w:color w:val="282828"/>
        </w:rPr>
        <w:t xml:space="preserve">Single Claim Scoring: </w:t>
      </w:r>
      <w:r>
        <w:rPr>
          <w:color w:val="282828"/>
          <w:sz w:val="21"/>
        </w:rPr>
        <w:t>Berisi form input klaim, default reference stats, skor risiko, kategori, status prioritas, dan catatan keterbatasan input manual.</w:t>
      </w:r>
    </w:p>
    <w:p>
      <w:pPr>
        <w:spacing w:after="100" w:line="276" w:lineRule="auto"/>
      </w:pPr>
      <w:r>
        <w:rPr>
          <w:b/>
          <w:color w:val="282828"/>
        </w:rPr>
        <w:t xml:space="preserve">Model Interpretability: </w:t>
      </w:r>
      <w:r>
        <w:rPr>
          <w:color w:val="282828"/>
          <w:sz w:val="21"/>
        </w:rPr>
        <w:t>Berisi feature importance, top factors, serta visual statis SHAP atau LIME ringan bila tersedia.</w:t>
      </w:r>
    </w:p>
    <w:p>
      <w:pPr>
        <w:spacing w:after="100" w:line="276" w:lineRule="auto"/>
      </w:pPr>
      <w:r>
        <w:rPr>
          <w:b/>
          <w:color w:val="282828"/>
        </w:rPr>
        <w:t xml:space="preserve">Documentation and Notes: </w:t>
      </w:r>
      <w:r>
        <w:rPr>
          <w:color w:val="282828"/>
          <w:sz w:val="21"/>
        </w:rPr>
        <w:t>Berisi schema input, daftar fitur wajib, definisi risk score, threshold, versi model, dan batas interpretasi.</w:t>
      </w:r>
    </w:p>
    <w:p>
      <w:pPr>
        <w:pStyle w:val="Heading1"/>
        <w:spacing w:before="200" w:after="100"/>
      </w:pPr>
      <w:r>
        <w:rPr>
          <w:color w:val="1F4E79"/>
        </w:rPr>
        <w:t>9. Risk Register Implementasi</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384"/>
            <w:vAlign w:val="center"/>
            <w:shd w:fill="D9EAF7"/>
            <w:tcMar>
              <w:top w:w="80" w:type="dxa"/>
              <w:start w:w="90" w:type="dxa"/>
              <w:bottom w:w="80" w:type="dxa"/>
              <w:end w:w="90" w:type="dxa"/>
            </w:tcMar>
          </w:tcPr>
          <w:p>
            <w:pPr>
              <w:jc w:val="center"/>
            </w:pPr>
            <w:r>
              <w:rPr>
                <w:b/>
                <w:color w:val="1F4E79"/>
                <w:sz w:val="20"/>
              </w:rPr>
              <w:t>Risiko</w:t>
            </w:r>
          </w:p>
        </w:tc>
        <w:tc>
          <w:tcPr>
            <w:tcW w:type="dxa" w:w="2304"/>
            <w:vAlign w:val="center"/>
            <w:shd w:fill="D9EAF7"/>
            <w:tcMar>
              <w:top w:w="80" w:type="dxa"/>
              <w:start w:w="90" w:type="dxa"/>
              <w:bottom w:w="80" w:type="dxa"/>
              <w:end w:w="90" w:type="dxa"/>
            </w:tcMar>
          </w:tcPr>
          <w:p>
            <w:pPr>
              <w:jc w:val="center"/>
            </w:pPr>
            <w:r>
              <w:rPr>
                <w:b/>
                <w:color w:val="1F4E79"/>
                <w:sz w:val="20"/>
              </w:rPr>
              <w:t>Dampak</w:t>
            </w:r>
          </w:p>
        </w:tc>
        <w:tc>
          <w:tcPr>
            <w:tcW w:type="dxa" w:w="3816"/>
            <w:vAlign w:val="center"/>
            <w:shd w:fill="D9EAF7"/>
            <w:tcMar>
              <w:top w:w="80" w:type="dxa"/>
              <w:start w:w="90" w:type="dxa"/>
              <w:bottom w:w="80" w:type="dxa"/>
              <w:end w:w="90" w:type="dxa"/>
            </w:tcMar>
          </w:tcPr>
          <w:p>
            <w:pPr>
              <w:jc w:val="center"/>
            </w:pPr>
            <w:r>
              <w:rPr>
                <w:b/>
                <w:color w:val="1F4E79"/>
                <w:sz w:val="20"/>
              </w:rPr>
              <w:t>Mitigasi</w:t>
            </w:r>
          </w:p>
        </w:tc>
      </w:tr>
      <w:tr>
        <w:tc>
          <w:tcPr>
            <w:tcW w:type="dxa" w:w="3384"/>
            <w:vAlign w:val="center"/>
            <w:tcMar>
              <w:top w:w="80" w:type="dxa"/>
              <w:start w:w="90" w:type="dxa"/>
              <w:bottom w:w="80" w:type="dxa"/>
              <w:end w:w="90" w:type="dxa"/>
            </w:tcMar>
          </w:tcPr>
          <w:p>
            <w:pPr>
              <w:spacing w:after="0" w:line="264" w:lineRule="auto"/>
              <w:jc w:val="left"/>
            </w:pPr>
            <w:r>
              <w:rPr>
                <w:color w:val="282828"/>
                <w:sz w:val="19"/>
              </w:rPr>
              <w:t>Preprocessing inference berbeda dari training</w:t>
            </w:r>
          </w:p>
        </w:tc>
        <w:tc>
          <w:tcPr>
            <w:tcW w:type="dxa" w:w="2304"/>
            <w:vAlign w:val="center"/>
            <w:tcMar>
              <w:top w:w="80" w:type="dxa"/>
              <w:start w:w="90" w:type="dxa"/>
              <w:bottom w:w="80" w:type="dxa"/>
              <w:end w:w="90" w:type="dxa"/>
            </w:tcMar>
          </w:tcPr>
          <w:p>
            <w:pPr>
              <w:spacing w:after="0" w:line="264" w:lineRule="auto"/>
              <w:jc w:val="left"/>
            </w:pPr>
            <w:r>
              <w:rPr>
                <w:color w:val="282828"/>
                <w:sz w:val="19"/>
              </w:rPr>
              <w:t>Prediksi tidak konsisten</w:t>
            </w:r>
          </w:p>
        </w:tc>
        <w:tc>
          <w:tcPr>
            <w:tcW w:type="dxa" w:w="3816"/>
            <w:vAlign w:val="center"/>
            <w:tcMar>
              <w:top w:w="80" w:type="dxa"/>
              <w:start w:w="90" w:type="dxa"/>
              <w:bottom w:w="80" w:type="dxa"/>
              <w:end w:w="90" w:type="dxa"/>
            </w:tcMar>
          </w:tcPr>
          <w:p>
            <w:pPr>
              <w:spacing w:after="0" w:line="264" w:lineRule="auto"/>
              <w:jc w:val="center"/>
            </w:pPr>
            <w:r>
              <w:rPr>
                <w:color w:val="282828"/>
                <w:sz w:val="19"/>
              </w:rPr>
              <w:t>Simpan pipeline preprocessing utuh dengan joblib</w:t>
            </w:r>
          </w:p>
        </w:tc>
      </w:tr>
      <w:tr>
        <w:tc>
          <w:tcPr>
            <w:tcW w:type="dxa" w:w="3384"/>
            <w:vAlign w:val="center"/>
            <w:tcMar>
              <w:top w:w="80" w:type="dxa"/>
              <w:start w:w="90" w:type="dxa"/>
              <w:bottom w:w="80" w:type="dxa"/>
              <w:end w:w="90" w:type="dxa"/>
            </w:tcMar>
          </w:tcPr>
          <w:p>
            <w:pPr>
              <w:spacing w:after="0" w:line="264" w:lineRule="auto"/>
              <w:jc w:val="left"/>
            </w:pPr>
            <w:r>
              <w:rPr>
                <w:color w:val="282828"/>
                <w:sz w:val="19"/>
              </w:rPr>
              <w:t>Kolom input batch tidak sesuai schema</w:t>
            </w:r>
          </w:p>
        </w:tc>
        <w:tc>
          <w:tcPr>
            <w:tcW w:type="dxa" w:w="2304"/>
            <w:vAlign w:val="center"/>
            <w:tcMar>
              <w:top w:w="80" w:type="dxa"/>
              <w:start w:w="90" w:type="dxa"/>
              <w:bottom w:w="80" w:type="dxa"/>
              <w:end w:w="90" w:type="dxa"/>
            </w:tcMar>
          </w:tcPr>
          <w:p>
            <w:pPr>
              <w:spacing w:after="0" w:line="264" w:lineRule="auto"/>
              <w:jc w:val="left"/>
            </w:pPr>
            <w:r>
              <w:rPr>
                <w:color w:val="282828"/>
                <w:sz w:val="19"/>
              </w:rPr>
              <w:t>Error atau hasil tidak valid</w:t>
            </w:r>
          </w:p>
        </w:tc>
        <w:tc>
          <w:tcPr>
            <w:tcW w:type="dxa" w:w="3816"/>
            <w:vAlign w:val="center"/>
            <w:tcMar>
              <w:top w:w="80" w:type="dxa"/>
              <w:start w:w="90" w:type="dxa"/>
              <w:bottom w:w="80" w:type="dxa"/>
              <w:end w:w="90" w:type="dxa"/>
            </w:tcMar>
          </w:tcPr>
          <w:p>
            <w:pPr>
              <w:spacing w:after="0" w:line="264" w:lineRule="auto"/>
              <w:jc w:val="center"/>
            </w:pPr>
            <w:r>
              <w:rPr>
                <w:color w:val="282828"/>
                <w:sz w:val="19"/>
              </w:rPr>
              <w:t>Gunakan validasi schema yang ketat</w:t>
            </w:r>
          </w:p>
        </w:tc>
      </w:tr>
      <w:tr>
        <w:tc>
          <w:tcPr>
            <w:tcW w:type="dxa" w:w="3384"/>
            <w:vAlign w:val="center"/>
            <w:tcMar>
              <w:top w:w="80" w:type="dxa"/>
              <w:start w:w="90" w:type="dxa"/>
              <w:bottom w:w="80" w:type="dxa"/>
              <w:end w:w="90" w:type="dxa"/>
            </w:tcMar>
          </w:tcPr>
          <w:p>
            <w:pPr>
              <w:spacing w:after="0" w:line="264" w:lineRule="auto"/>
              <w:jc w:val="left"/>
            </w:pPr>
            <w:r>
              <w:rPr>
                <w:color w:val="282828"/>
                <w:sz w:val="19"/>
              </w:rPr>
              <w:t>Fitur histori sulit diisi pada single claim</w:t>
            </w:r>
          </w:p>
        </w:tc>
        <w:tc>
          <w:tcPr>
            <w:tcW w:type="dxa" w:w="2304"/>
            <w:vAlign w:val="center"/>
            <w:tcMar>
              <w:top w:w="80" w:type="dxa"/>
              <w:start w:w="90" w:type="dxa"/>
              <w:bottom w:w="80" w:type="dxa"/>
              <w:end w:w="90" w:type="dxa"/>
            </w:tcMar>
          </w:tcPr>
          <w:p>
            <w:pPr>
              <w:spacing w:after="0" w:line="264" w:lineRule="auto"/>
              <w:jc w:val="left"/>
            </w:pPr>
            <w:r>
              <w:rPr>
                <w:color w:val="282828"/>
                <w:sz w:val="19"/>
              </w:rPr>
              <w:t>Form terlalu kompleks</w:t>
            </w:r>
          </w:p>
        </w:tc>
        <w:tc>
          <w:tcPr>
            <w:tcW w:type="dxa" w:w="3816"/>
            <w:vAlign w:val="center"/>
            <w:tcMar>
              <w:top w:w="80" w:type="dxa"/>
              <w:start w:w="90" w:type="dxa"/>
              <w:bottom w:w="80" w:type="dxa"/>
              <w:end w:w="90" w:type="dxa"/>
            </w:tcMar>
          </w:tcPr>
          <w:p>
            <w:pPr>
              <w:spacing w:after="0" w:line="264" w:lineRule="auto"/>
              <w:jc w:val="center"/>
            </w:pPr>
            <w:r>
              <w:rPr>
                <w:color w:val="282828"/>
                <w:sz w:val="19"/>
              </w:rPr>
              <w:t>Gunakan simplified form dan reference stats</w:t>
            </w:r>
          </w:p>
        </w:tc>
      </w:tr>
      <w:tr>
        <w:tc>
          <w:tcPr>
            <w:tcW w:type="dxa" w:w="3384"/>
            <w:vAlign w:val="center"/>
            <w:tcMar>
              <w:top w:w="80" w:type="dxa"/>
              <w:start w:w="90" w:type="dxa"/>
              <w:bottom w:w="80" w:type="dxa"/>
              <w:end w:w="90" w:type="dxa"/>
            </w:tcMar>
          </w:tcPr>
          <w:p>
            <w:pPr>
              <w:spacing w:after="0" w:line="264" w:lineRule="auto"/>
              <w:jc w:val="left"/>
            </w:pPr>
            <w:r>
              <w:rPr>
                <w:color w:val="282828"/>
                <w:sz w:val="19"/>
              </w:rPr>
              <w:t>Interpretability real-time berat</w:t>
            </w:r>
          </w:p>
        </w:tc>
        <w:tc>
          <w:tcPr>
            <w:tcW w:type="dxa" w:w="2304"/>
            <w:vAlign w:val="center"/>
            <w:tcMar>
              <w:top w:w="80" w:type="dxa"/>
              <w:start w:w="90" w:type="dxa"/>
              <w:bottom w:w="80" w:type="dxa"/>
              <w:end w:w="90" w:type="dxa"/>
            </w:tcMar>
          </w:tcPr>
          <w:p>
            <w:pPr>
              <w:spacing w:after="0" w:line="264" w:lineRule="auto"/>
              <w:jc w:val="left"/>
            </w:pPr>
            <w:r>
              <w:rPr>
                <w:color w:val="282828"/>
                <w:sz w:val="19"/>
              </w:rPr>
              <w:t>Dashboard lambat</w:t>
            </w:r>
          </w:p>
        </w:tc>
        <w:tc>
          <w:tcPr>
            <w:tcW w:type="dxa" w:w="3816"/>
            <w:vAlign w:val="center"/>
            <w:tcMar>
              <w:top w:w="80" w:type="dxa"/>
              <w:start w:w="90" w:type="dxa"/>
              <w:bottom w:w="80" w:type="dxa"/>
              <w:end w:w="90" w:type="dxa"/>
            </w:tcMar>
          </w:tcPr>
          <w:p>
            <w:pPr>
              <w:spacing w:after="0" w:line="264" w:lineRule="auto"/>
              <w:jc w:val="center"/>
            </w:pPr>
            <w:r>
              <w:rPr>
                <w:color w:val="282828"/>
                <w:sz w:val="19"/>
              </w:rPr>
              <w:t>Pakai SHAP statis dan top factors sederhana untuk MVP</w:t>
            </w:r>
          </w:p>
        </w:tc>
      </w:tr>
      <w:tr>
        <w:tc>
          <w:tcPr>
            <w:tcW w:type="dxa" w:w="3384"/>
            <w:vAlign w:val="center"/>
            <w:tcMar>
              <w:top w:w="80" w:type="dxa"/>
              <w:start w:w="90" w:type="dxa"/>
              <w:bottom w:w="80" w:type="dxa"/>
              <w:end w:w="90" w:type="dxa"/>
            </w:tcMar>
          </w:tcPr>
          <w:p>
            <w:pPr>
              <w:spacing w:after="0" w:line="264" w:lineRule="auto"/>
              <w:jc w:val="left"/>
            </w:pPr>
            <w:r>
              <w:rPr>
                <w:color w:val="282828"/>
                <w:sz w:val="19"/>
              </w:rPr>
              <w:t>Pseudo-label dibaca sebagai fraud final</w:t>
            </w:r>
          </w:p>
        </w:tc>
        <w:tc>
          <w:tcPr>
            <w:tcW w:type="dxa" w:w="2304"/>
            <w:vAlign w:val="center"/>
            <w:tcMar>
              <w:top w:w="80" w:type="dxa"/>
              <w:start w:w="90" w:type="dxa"/>
              <w:bottom w:w="80" w:type="dxa"/>
              <w:end w:w="90" w:type="dxa"/>
            </w:tcMar>
          </w:tcPr>
          <w:p>
            <w:pPr>
              <w:spacing w:after="0" w:line="264" w:lineRule="auto"/>
              <w:jc w:val="left"/>
            </w:pPr>
            <w:r>
              <w:rPr>
                <w:color w:val="282828"/>
                <w:sz w:val="19"/>
              </w:rPr>
              <w:t>Overclaim metodologis</w:t>
            </w:r>
          </w:p>
        </w:tc>
        <w:tc>
          <w:tcPr>
            <w:tcW w:type="dxa" w:w="3816"/>
            <w:vAlign w:val="center"/>
            <w:tcMar>
              <w:top w:w="80" w:type="dxa"/>
              <w:start w:w="90" w:type="dxa"/>
              <w:bottom w:w="80" w:type="dxa"/>
              <w:end w:w="90" w:type="dxa"/>
            </w:tcMar>
          </w:tcPr>
          <w:p>
            <w:pPr>
              <w:spacing w:after="0" w:line="264" w:lineRule="auto"/>
              <w:jc w:val="center"/>
            </w:pPr>
            <w:r>
              <w:rPr>
                <w:color w:val="282828"/>
                <w:sz w:val="19"/>
              </w:rPr>
              <w:t>Tampilkan disclaimer permanen di halaman utama dan output</w:t>
            </w:r>
          </w:p>
        </w:tc>
      </w:tr>
      <w:tr>
        <w:tc>
          <w:tcPr>
            <w:tcW w:type="dxa" w:w="3384"/>
            <w:vAlign w:val="center"/>
            <w:tcMar>
              <w:top w:w="80" w:type="dxa"/>
              <w:start w:w="90" w:type="dxa"/>
              <w:bottom w:w="80" w:type="dxa"/>
              <w:end w:w="90" w:type="dxa"/>
            </w:tcMar>
          </w:tcPr>
          <w:p>
            <w:pPr>
              <w:spacing w:after="0" w:line="264" w:lineRule="auto"/>
              <w:jc w:val="left"/>
            </w:pPr>
            <w:r>
              <w:rPr>
                <w:color w:val="282828"/>
                <w:sz w:val="19"/>
              </w:rPr>
              <w:t>Data input ekstrem atau tidak valid</w:t>
            </w:r>
          </w:p>
        </w:tc>
        <w:tc>
          <w:tcPr>
            <w:tcW w:type="dxa" w:w="2304"/>
            <w:vAlign w:val="center"/>
            <w:tcMar>
              <w:top w:w="80" w:type="dxa"/>
              <w:start w:w="90" w:type="dxa"/>
              <w:bottom w:w="80" w:type="dxa"/>
              <w:end w:w="90" w:type="dxa"/>
            </w:tcMar>
          </w:tcPr>
          <w:p>
            <w:pPr>
              <w:spacing w:after="0" w:line="264" w:lineRule="auto"/>
              <w:jc w:val="left"/>
            </w:pPr>
            <w:r>
              <w:rPr>
                <w:color w:val="282828"/>
                <w:sz w:val="19"/>
              </w:rPr>
              <w:t>Output tidak stabil</w:t>
            </w:r>
          </w:p>
        </w:tc>
        <w:tc>
          <w:tcPr>
            <w:tcW w:type="dxa" w:w="3816"/>
            <w:vAlign w:val="center"/>
            <w:tcMar>
              <w:top w:w="80" w:type="dxa"/>
              <w:start w:w="90" w:type="dxa"/>
              <w:bottom w:w="80" w:type="dxa"/>
              <w:end w:w="90" w:type="dxa"/>
            </w:tcMar>
          </w:tcPr>
          <w:p>
            <w:pPr>
              <w:spacing w:after="0" w:line="264" w:lineRule="auto"/>
              <w:jc w:val="center"/>
            </w:pPr>
            <w:r>
              <w:rPr>
                <w:color w:val="282828"/>
                <w:sz w:val="19"/>
              </w:rPr>
              <w:t>Tambahkan validasi rentang dan warning input</w:t>
            </w:r>
          </w:p>
        </w:tc>
      </w:tr>
    </w:tbl>
    <w:p/>
    <w:p>
      <w:pPr>
        <w:pStyle w:val="Heading1"/>
        <w:spacing w:before="200" w:after="100"/>
      </w:pPr>
      <w:r>
        <w:rPr>
          <w:color w:val="1F4E79"/>
        </w:rPr>
        <w:t>10. Ukuran Keberhasilan Dashboard</w:t>
      </w:r>
    </w:p>
    <w:p>
      <w:pPr>
        <w:spacing w:after="100" w:line="276" w:lineRule="auto"/>
      </w:pPr>
      <w:r>
        <w:rPr>
          <w:color w:val="282828"/>
          <w:sz w:val="21"/>
        </w:rPr>
        <w:t>Indikator fungsional:</w:t>
      </w:r>
    </w:p>
    <w:p>
      <w:pPr>
        <w:pStyle w:val="ListBullet"/>
        <w:spacing w:after="60"/>
      </w:pPr>
      <w:r>
        <w:rPr>
          <w:color w:val="282828"/>
          <w:sz w:val="21"/>
        </w:rPr>
        <w:t>dashboard dapat dijalankan secara lokal;</w:t>
      </w:r>
    </w:p>
    <w:p>
      <w:pPr>
        <w:pStyle w:val="ListBullet"/>
        <w:spacing w:after="60"/>
      </w:pPr>
      <w:r>
        <w:rPr>
          <w:color w:val="282828"/>
          <w:sz w:val="21"/>
        </w:rPr>
        <w:t>model trained berhasil dimuat;</w:t>
      </w:r>
    </w:p>
    <w:p>
      <w:pPr>
        <w:pStyle w:val="ListBullet"/>
        <w:spacing w:after="60"/>
      </w:pPr>
      <w:r>
        <w:rPr>
          <w:color w:val="282828"/>
          <w:sz w:val="21"/>
        </w:rPr>
        <w:t>input batch dan single claim dapat divalidasi serta diproses;</w:t>
      </w:r>
    </w:p>
    <w:p>
      <w:pPr>
        <w:pStyle w:val="ListBullet"/>
        <w:spacing w:after="60"/>
      </w:pPr>
      <w:r>
        <w:rPr>
          <w:color w:val="282828"/>
          <w:sz w:val="21"/>
        </w:rPr>
        <w:t>risk score, threshold, dan export hasil berjalan tanpa error pada skenario demo utama.</w:t>
      </w:r>
    </w:p>
    <w:p>
      <w:pPr>
        <w:spacing w:after="100" w:line="276" w:lineRule="auto"/>
      </w:pPr>
      <w:r>
        <w:rPr>
          <w:color w:val="282828"/>
          <w:sz w:val="21"/>
        </w:rPr>
        <w:t>Indikator substantif:</w:t>
      </w:r>
    </w:p>
    <w:p>
      <w:pPr>
        <w:pStyle w:val="ListBullet"/>
        <w:spacing w:after="60"/>
      </w:pPr>
      <w:r>
        <w:rPr>
          <w:color w:val="282828"/>
          <w:sz w:val="21"/>
        </w:rPr>
        <w:t>dashboard dapat mengurutkan klaim berdasarkan skor risiko;</w:t>
      </w:r>
    </w:p>
    <w:p>
      <w:pPr>
        <w:pStyle w:val="ListBullet"/>
        <w:spacing w:after="60"/>
      </w:pPr>
      <w:r>
        <w:rPr>
          <w:color w:val="282828"/>
          <w:sz w:val="21"/>
        </w:rPr>
        <w:t>klaim berisiko tinggi dapat ditampilkan sebagai prioritas verifikasi;</w:t>
      </w:r>
    </w:p>
    <w:p>
      <w:pPr>
        <w:pStyle w:val="ListBullet"/>
        <w:spacing w:after="60"/>
      </w:pPr>
      <w:r>
        <w:rPr>
          <w:color w:val="282828"/>
          <w:sz w:val="21"/>
        </w:rPr>
        <w:t>faktor yang memengaruhi prediksi dapat dijelaskan secara sederhana; dan</w:t>
      </w:r>
    </w:p>
    <w:p>
      <w:pPr>
        <w:pStyle w:val="ListBullet"/>
        <w:spacing w:after="60"/>
      </w:pPr>
      <w:r>
        <w:rPr>
          <w:color w:val="282828"/>
          <w:sz w:val="21"/>
        </w:rPr>
        <w:t>pengguna memahami bahwa output model adalah indikasi risiko, bukan fraud final.</w:t>
      </w:r>
    </w:p>
    <w:p>
      <w:pPr>
        <w:pStyle w:val="Heading1"/>
        <w:spacing w:before="200" w:after="100"/>
      </w:pPr>
      <w:r>
        <w:rPr>
          <w:color w:val="1F4E79"/>
        </w:rPr>
        <w:t>11. Roadmap Implementasi 3-5 Hari</w:t>
      </w:r>
    </w:p>
    <w:tbl>
      <w:tblPr>
        <w:tblStyle w:val="TableGrid"/>
        <w:tblW w:type="auto" w:w="0"/>
        <w:jc w:val="center"/>
        <w:tblLayout w:type="fixed"/>
        <w:tblLook w:firstColumn="1" w:firstRow="1" w:lastColumn="0" w:lastRow="0" w:noHBand="0" w:noVBand="1" w:val="04A0"/>
      </w:tblPr>
      <w:tblGrid>
        <w:gridCol w:w="5040"/>
        <w:gridCol w:w="5040"/>
      </w:tblGrid>
      <w:tr>
        <w:tc>
          <w:tcPr>
            <w:tcW w:type="dxa" w:w="1584"/>
            <w:vAlign w:val="center"/>
            <w:shd w:fill="D9EAF7"/>
            <w:tcMar>
              <w:top w:w="80" w:type="dxa"/>
              <w:start w:w="90" w:type="dxa"/>
              <w:bottom w:w="80" w:type="dxa"/>
              <w:end w:w="90" w:type="dxa"/>
            </w:tcMar>
          </w:tcPr>
          <w:p>
            <w:pPr>
              <w:jc w:val="center"/>
            </w:pPr>
            <w:r>
              <w:rPr>
                <w:b/>
                <w:color w:val="1F4E79"/>
                <w:sz w:val="20"/>
              </w:rPr>
              <w:t>Hari</w:t>
            </w:r>
          </w:p>
        </w:tc>
        <w:tc>
          <w:tcPr>
            <w:tcW w:type="dxa" w:w="7632"/>
            <w:vAlign w:val="center"/>
            <w:shd w:fill="D9EAF7"/>
            <w:tcMar>
              <w:top w:w="80" w:type="dxa"/>
              <w:start w:w="90" w:type="dxa"/>
              <w:bottom w:w="80" w:type="dxa"/>
              <w:end w:w="90" w:type="dxa"/>
            </w:tcMar>
          </w:tcPr>
          <w:p>
            <w:pPr>
              <w:jc w:val="center"/>
            </w:pPr>
            <w:r>
              <w:rPr>
                <w:b/>
                <w:color w:val="1F4E79"/>
                <w:sz w:val="20"/>
              </w:rPr>
              <w:t>Target utama</w:t>
            </w:r>
          </w:p>
        </w:tc>
      </w:tr>
      <w:tr>
        <w:tc>
          <w:tcPr>
            <w:tcW w:type="dxa" w:w="1584"/>
            <w:vAlign w:val="center"/>
            <w:tcMar>
              <w:top w:w="80" w:type="dxa"/>
              <w:start w:w="90" w:type="dxa"/>
              <w:bottom w:w="80" w:type="dxa"/>
              <w:end w:w="90" w:type="dxa"/>
            </w:tcMar>
          </w:tcPr>
          <w:p>
            <w:pPr>
              <w:spacing w:after="0" w:line="264" w:lineRule="auto"/>
              <w:jc w:val="left"/>
            </w:pPr>
            <w:r>
              <w:rPr>
                <w:color w:val="282828"/>
                <w:sz w:val="19"/>
              </w:rPr>
              <w:t>Hari 1</w:t>
            </w:r>
          </w:p>
        </w:tc>
        <w:tc>
          <w:tcPr>
            <w:tcW w:type="dxa" w:w="7632"/>
            <w:vAlign w:val="center"/>
            <w:tcMar>
              <w:top w:w="80" w:type="dxa"/>
              <w:start w:w="90" w:type="dxa"/>
              <w:bottom w:w="80" w:type="dxa"/>
              <w:end w:w="90" w:type="dxa"/>
            </w:tcMar>
          </w:tcPr>
          <w:p>
            <w:pPr>
              <w:spacing w:after="0" w:line="264" w:lineRule="auto"/>
              <w:jc w:val="center"/>
            </w:pPr>
            <w:r>
              <w:rPr>
                <w:color w:val="282828"/>
                <w:sz w:val="19"/>
              </w:rPr>
              <w:t>Ekspor model final, preprocessing, schema fitur, threshold, dan sample input.</w:t>
            </w:r>
          </w:p>
        </w:tc>
      </w:tr>
      <w:tr>
        <w:tc>
          <w:tcPr>
            <w:tcW w:type="dxa" w:w="1584"/>
            <w:vAlign w:val="center"/>
            <w:tcMar>
              <w:top w:w="80" w:type="dxa"/>
              <w:start w:w="90" w:type="dxa"/>
              <w:bottom w:w="80" w:type="dxa"/>
              <w:end w:w="90" w:type="dxa"/>
            </w:tcMar>
          </w:tcPr>
          <w:p>
            <w:pPr>
              <w:spacing w:after="0" w:line="264" w:lineRule="auto"/>
              <w:jc w:val="left"/>
            </w:pPr>
            <w:r>
              <w:rPr>
                <w:color w:val="282828"/>
                <w:sz w:val="19"/>
              </w:rPr>
              <w:t>Hari 2</w:t>
            </w:r>
          </w:p>
        </w:tc>
        <w:tc>
          <w:tcPr>
            <w:tcW w:type="dxa" w:w="7632"/>
            <w:vAlign w:val="center"/>
            <w:tcMar>
              <w:top w:w="80" w:type="dxa"/>
              <w:start w:w="90" w:type="dxa"/>
              <w:bottom w:w="80" w:type="dxa"/>
              <w:end w:w="90" w:type="dxa"/>
            </w:tcMar>
          </w:tcPr>
          <w:p>
            <w:pPr>
              <w:spacing w:after="0" w:line="264" w:lineRule="auto"/>
              <w:jc w:val="center"/>
            </w:pPr>
            <w:r>
              <w:rPr>
                <w:color w:val="282828"/>
                <w:sz w:val="19"/>
              </w:rPr>
              <w:t>Bangun halaman batch upload, validasi schema, scoring batch, ranking, dan export hasil.</w:t>
            </w:r>
          </w:p>
        </w:tc>
      </w:tr>
      <w:tr>
        <w:tc>
          <w:tcPr>
            <w:tcW w:type="dxa" w:w="1584"/>
            <w:vAlign w:val="center"/>
            <w:tcMar>
              <w:top w:w="80" w:type="dxa"/>
              <w:start w:w="90" w:type="dxa"/>
              <w:bottom w:w="80" w:type="dxa"/>
              <w:end w:w="90" w:type="dxa"/>
            </w:tcMar>
          </w:tcPr>
          <w:p>
            <w:pPr>
              <w:spacing w:after="0" w:line="264" w:lineRule="auto"/>
              <w:jc w:val="left"/>
            </w:pPr>
            <w:r>
              <w:rPr>
                <w:color w:val="282828"/>
                <w:sz w:val="19"/>
              </w:rPr>
              <w:t>Hari 3</w:t>
            </w:r>
          </w:p>
        </w:tc>
        <w:tc>
          <w:tcPr>
            <w:tcW w:type="dxa" w:w="7632"/>
            <w:vAlign w:val="center"/>
            <w:tcMar>
              <w:top w:w="80" w:type="dxa"/>
              <w:start w:w="90" w:type="dxa"/>
              <w:bottom w:w="80" w:type="dxa"/>
              <w:end w:w="90" w:type="dxa"/>
            </w:tcMar>
          </w:tcPr>
          <w:p>
            <w:pPr>
              <w:spacing w:after="0" w:line="264" w:lineRule="auto"/>
              <w:jc w:val="center"/>
            </w:pPr>
            <w:r>
              <w:rPr>
                <w:color w:val="282828"/>
                <w:sz w:val="19"/>
              </w:rPr>
              <w:t>Bangun halaman single claim dengan simplified form dan reference stats.</w:t>
            </w:r>
          </w:p>
        </w:tc>
      </w:tr>
      <w:tr>
        <w:tc>
          <w:tcPr>
            <w:tcW w:type="dxa" w:w="1584"/>
            <w:vAlign w:val="center"/>
            <w:tcMar>
              <w:top w:w="80" w:type="dxa"/>
              <w:start w:w="90" w:type="dxa"/>
              <w:bottom w:w="80" w:type="dxa"/>
              <w:end w:w="90" w:type="dxa"/>
            </w:tcMar>
          </w:tcPr>
          <w:p>
            <w:pPr>
              <w:spacing w:after="0" w:line="264" w:lineRule="auto"/>
              <w:jc w:val="left"/>
            </w:pPr>
            <w:r>
              <w:rPr>
                <w:color w:val="282828"/>
                <w:sz w:val="19"/>
              </w:rPr>
              <w:t>Hari 4</w:t>
            </w:r>
          </w:p>
        </w:tc>
        <w:tc>
          <w:tcPr>
            <w:tcW w:type="dxa" w:w="7632"/>
            <w:vAlign w:val="center"/>
            <w:tcMar>
              <w:top w:w="80" w:type="dxa"/>
              <w:start w:w="90" w:type="dxa"/>
              <w:bottom w:w="80" w:type="dxa"/>
              <w:end w:w="90" w:type="dxa"/>
            </w:tcMar>
          </w:tcPr>
          <w:p>
            <w:pPr>
              <w:spacing w:after="0" w:line="264" w:lineRule="auto"/>
              <w:jc w:val="center"/>
            </w:pPr>
            <w:r>
              <w:rPr>
                <w:color w:val="282828"/>
                <w:sz w:val="19"/>
              </w:rPr>
              <w:t>Tambahkan interpretability ringan, halaman notes, serta disclaimer metodologis.</w:t>
            </w:r>
          </w:p>
        </w:tc>
      </w:tr>
      <w:tr>
        <w:tc>
          <w:tcPr>
            <w:tcW w:type="dxa" w:w="1584"/>
            <w:vAlign w:val="center"/>
            <w:tcMar>
              <w:top w:w="80" w:type="dxa"/>
              <w:start w:w="90" w:type="dxa"/>
              <w:bottom w:w="80" w:type="dxa"/>
              <w:end w:w="90" w:type="dxa"/>
            </w:tcMar>
          </w:tcPr>
          <w:p>
            <w:pPr>
              <w:spacing w:after="0" w:line="264" w:lineRule="auto"/>
              <w:jc w:val="left"/>
            </w:pPr>
            <w:r>
              <w:rPr>
                <w:color w:val="282828"/>
                <w:sz w:val="19"/>
              </w:rPr>
              <w:t>Hari 5</w:t>
            </w:r>
          </w:p>
        </w:tc>
        <w:tc>
          <w:tcPr>
            <w:tcW w:type="dxa" w:w="7632"/>
            <w:vAlign w:val="center"/>
            <w:tcMar>
              <w:top w:w="80" w:type="dxa"/>
              <w:start w:w="90" w:type="dxa"/>
              <w:bottom w:w="80" w:type="dxa"/>
              <w:end w:w="90" w:type="dxa"/>
            </w:tcMar>
          </w:tcPr>
          <w:p>
            <w:pPr>
              <w:spacing w:after="0" w:line="264" w:lineRule="auto"/>
              <w:jc w:val="center"/>
            </w:pPr>
            <w:r>
              <w:rPr>
                <w:color w:val="282828"/>
                <w:sz w:val="19"/>
              </w:rPr>
              <w:t>Lakukan testing, siapkan sample demo, README, screenshot, dan narasi presentasi.</w:t>
            </w:r>
          </w:p>
        </w:tc>
      </w:tr>
    </w:tbl>
    <w:p/>
    <w:p>
      <w:pPr>
        <w:pStyle w:val="Heading1"/>
        <w:spacing w:before="200" w:after="100"/>
      </w:pPr>
      <w:r>
        <w:rPr>
          <w:color w:val="1F4E79"/>
        </w:rPr>
        <w:t>12. Teknologi yang Direkomendasikan</w:t>
      </w:r>
    </w:p>
    <w:p>
      <w:pPr>
        <w:spacing w:after="100" w:line="276" w:lineRule="auto"/>
      </w:pPr>
      <w:r>
        <w:rPr>
          <w:color w:val="282828"/>
          <w:sz w:val="21"/>
        </w:rPr>
        <w:t>Teknologi yang paling sesuai untuk tahap ini adalah Streamlit karena cepat dibuat, mendukung form input dan upload CSV, mudah menampilkan tabel maupun grafik, serta cukup ringan untuk kebutuhan demo lokal.</w:t>
      </w:r>
    </w:p>
    <w:p>
      <w:pPr>
        <w:pStyle w:val="ListBullet"/>
        <w:spacing w:after="60"/>
      </w:pPr>
      <w:r>
        <w:rPr>
          <w:color w:val="282828"/>
          <w:sz w:val="21"/>
        </w:rPr>
        <w:t>framework utama: Streamlit;</w:t>
      </w:r>
    </w:p>
    <w:p>
      <w:pPr>
        <w:pStyle w:val="ListBullet"/>
        <w:spacing w:after="60"/>
      </w:pPr>
      <w:r>
        <w:rPr>
          <w:color w:val="282828"/>
          <w:sz w:val="21"/>
        </w:rPr>
        <w:t>pemrosesan data: pandas dan numpy;</w:t>
      </w:r>
    </w:p>
    <w:p>
      <w:pPr>
        <w:pStyle w:val="ListBullet"/>
        <w:spacing w:after="60"/>
      </w:pPr>
      <w:r>
        <w:rPr>
          <w:color w:val="282828"/>
          <w:sz w:val="21"/>
        </w:rPr>
        <w:t>model loading: joblib;</w:t>
      </w:r>
    </w:p>
    <w:p>
      <w:pPr>
        <w:pStyle w:val="ListBullet"/>
        <w:spacing w:after="60"/>
      </w:pPr>
      <w:r>
        <w:rPr>
          <w:color w:val="282828"/>
          <w:sz w:val="21"/>
        </w:rPr>
        <w:t>visualisasi: plotly, matplotlib, atau komponen statis lain sesuai kebutuhan.</w:t>
      </w:r>
    </w:p>
    <w:p>
      <w:pPr>
        <w:pStyle w:val="Heading1"/>
        <w:spacing w:before="200" w:after="100"/>
      </w:pPr>
      <w:r>
        <w:rPr>
          <w:color w:val="1F4E79"/>
        </w:rPr>
        <w:t>13. Narasi yang Dapat Disampaikan ke Dosen</w:t>
      </w:r>
    </w:p>
    <w:p>
      <w:pPr>
        <w:spacing w:after="100" w:line="276" w:lineRule="auto"/>
      </w:pPr>
      <w:r>
        <w:rPr>
          <w:color w:val="282828"/>
          <w:sz w:val="21"/>
        </w:rPr>
        <w:t>Hasil model yang telah dilatih akan dilanjutkan ke dalam bentuk prototipe dashboard visual. Dashboard ini dirancang untuk menerima input satu klaim maupun batch klaim, kemudian menampilkan skor risiko, kategori prioritas verifikasi, daftar klaim berisiko tinggi, dan faktor yang memengaruhi prediksi. Dengan demikian, hasil model tidak hanya ditampilkan sebagai metrik eksperimen, tetapi juga divisualisasikan sebagai alat bantu analitis untuk prioritas verifikasi klaim. Keluaran dashboard tetap diposisikan sebagai indikasi risiko berbasis pseudo-label, bukan keputusan fraud final.</w:t>
      </w:r>
    </w:p>
    <w:p>
      <w:pPr>
        <w:pStyle w:val="Heading1"/>
        <w:spacing w:before="200" w:after="100"/>
      </w:pPr>
      <w:r>
        <w:rPr>
          <w:color w:val="1F4E79"/>
        </w:rPr>
        <w:t>14. Definisi MVP Dashboard</w:t>
      </w:r>
    </w:p>
    <w:p>
      <w:pPr>
        <w:pStyle w:val="ListBullet"/>
        <w:spacing w:after="60"/>
      </w:pPr>
      <w:r>
        <w:rPr>
          <w:color w:val="282828"/>
          <w:sz w:val="21"/>
        </w:rPr>
        <w:t>overview model;</w:t>
      </w:r>
    </w:p>
    <w:p>
      <w:pPr>
        <w:pStyle w:val="ListBullet"/>
        <w:spacing w:after="60"/>
      </w:pPr>
      <w:r>
        <w:rPr>
          <w:color w:val="282828"/>
          <w:sz w:val="21"/>
        </w:rPr>
        <w:t>upload batch claim;</w:t>
      </w:r>
    </w:p>
    <w:p>
      <w:pPr>
        <w:pStyle w:val="ListBullet"/>
        <w:spacing w:after="60"/>
      </w:pPr>
      <w:r>
        <w:rPr>
          <w:color w:val="282828"/>
          <w:sz w:val="21"/>
        </w:rPr>
        <w:t>input single claim;</w:t>
      </w:r>
    </w:p>
    <w:p>
      <w:pPr>
        <w:pStyle w:val="ListBullet"/>
        <w:spacing w:after="60"/>
      </w:pPr>
      <w:r>
        <w:rPr>
          <w:color w:val="282828"/>
          <w:sz w:val="21"/>
        </w:rPr>
        <w:t>risk score dan threshold decision;</w:t>
      </w:r>
    </w:p>
    <w:p>
      <w:pPr>
        <w:pStyle w:val="ListBullet"/>
        <w:spacing w:after="60"/>
      </w:pPr>
      <w:r>
        <w:rPr>
          <w:color w:val="282828"/>
          <w:sz w:val="21"/>
        </w:rPr>
        <w:t>ranking klaim;</w:t>
      </w:r>
    </w:p>
    <w:p>
      <w:pPr>
        <w:pStyle w:val="ListBullet"/>
        <w:spacing w:after="60"/>
      </w:pPr>
      <w:r>
        <w:rPr>
          <w:color w:val="282828"/>
          <w:sz w:val="21"/>
        </w:rPr>
        <w:t>export hasil scoring;</w:t>
      </w:r>
    </w:p>
    <w:p>
      <w:pPr>
        <w:pStyle w:val="ListBullet"/>
        <w:spacing w:after="60"/>
      </w:pPr>
      <w:r>
        <w:rPr>
          <w:color w:val="282828"/>
          <w:sz w:val="21"/>
        </w:rPr>
        <w:t>top factors sederhana;</w:t>
      </w:r>
    </w:p>
    <w:p>
      <w:pPr>
        <w:pStyle w:val="ListBullet"/>
        <w:spacing w:after="60"/>
      </w:pPr>
      <w:r>
        <w:rPr>
          <w:color w:val="282828"/>
          <w:sz w:val="21"/>
        </w:rPr>
        <w:t>disclaimer pseudo-label; dan</w:t>
      </w:r>
    </w:p>
    <w:p>
      <w:pPr>
        <w:pStyle w:val="ListBullet"/>
        <w:spacing w:after="60"/>
      </w:pPr>
      <w:r>
        <w:rPr>
          <w:color w:val="282828"/>
          <w:sz w:val="21"/>
        </w:rPr>
        <w:t>README cara menjalankan.</w:t>
      </w:r>
    </w:p>
    <w:p>
      <w:pPr>
        <w:spacing w:after="100" w:line="276" w:lineRule="auto"/>
      </w:pPr>
      <w:r>
        <w:rPr>
          <w:color w:val="282828"/>
          <w:sz w:val="21"/>
        </w:rPr>
        <w:t>Secara keseluruhan, planning ini menempatkan dashboard bukan sebagai tambahan visual, melainkan sebagai prototipe audit triage dashboard yang menerjemahkan hasil model trained ke bentuk yang lebih operasional, terukur, dan defensible untuk kebutuhan PA/sidang.</w:t>
      </w:r>
    </w:p>
    <w:sectPr w:rsidR="00FC693F" w:rsidRPr="0006063C" w:rsidSect="00034616">
      <w:footerReference w:type="default" r:id="rId9"/>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