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DD28" w14:textId="09D4AC17" w:rsidR="00D362D8" w:rsidRDefault="002F37B6">
      <w:r>
        <w:t xml:space="preserve">My research interests </w:t>
      </w:r>
      <w:r w:rsidR="00D47FEB">
        <w:t xml:space="preserve">include </w:t>
      </w:r>
      <w:r w:rsidR="008D7C04">
        <w:t xml:space="preserve">creating systems to </w:t>
      </w:r>
      <w:r w:rsidR="00CA6485">
        <w:t xml:space="preserve">process natural language questions to </w:t>
      </w:r>
      <w:r w:rsidR="004D47F3">
        <w:t>dynamically query clinical databases</w:t>
      </w:r>
      <w:r w:rsidR="00253D5E">
        <w:t xml:space="preserve"> of arbitrary data models</w:t>
      </w:r>
      <w:r w:rsidR="00FF64DD">
        <w:t xml:space="preserve">. </w:t>
      </w:r>
      <w:r w:rsidR="000856FD">
        <w:t xml:space="preserve">A </w:t>
      </w:r>
      <w:r w:rsidR="00C1640E">
        <w:t>contrived</w:t>
      </w:r>
      <w:r w:rsidR="000856FD">
        <w:t xml:space="preserve"> </w:t>
      </w:r>
      <w:r w:rsidR="006B5D49">
        <w:t xml:space="preserve">example of </w:t>
      </w:r>
      <w:r w:rsidR="00055F53">
        <w:t>the use of a</w:t>
      </w:r>
      <w:r w:rsidR="00BD2344">
        <w:t xml:space="preserve"> hypothetical system could be</w:t>
      </w:r>
      <w:r w:rsidR="00CD20E6">
        <w:t>gin with the request</w:t>
      </w:r>
      <w:r w:rsidR="00BD2344">
        <w:t>, “</w:t>
      </w:r>
      <w:r w:rsidR="00CD20E6">
        <w:t>Find</w:t>
      </w:r>
      <w:r w:rsidR="00BD2344">
        <w:t xml:space="preserve"> patients with a </w:t>
      </w:r>
      <w:r w:rsidR="00097D9B">
        <w:t xml:space="preserve">[past] </w:t>
      </w:r>
      <w:r w:rsidR="00E63917">
        <w:t>diagnosi</w:t>
      </w:r>
      <w:r w:rsidR="00097D9B">
        <w:t>s of asthma”</w:t>
      </w:r>
      <w:r w:rsidR="00ED6B83">
        <w:t xml:space="preserve">, </w:t>
      </w:r>
      <w:r w:rsidR="0076351D">
        <w:t xml:space="preserve">where in response the system is able to infer </w:t>
      </w:r>
      <w:r w:rsidR="00D362D8">
        <w:t>something akin to:</w:t>
      </w:r>
    </w:p>
    <w:p w14:paraId="30DC8C01" w14:textId="3F6F018F" w:rsidR="00D362D8" w:rsidRDefault="00AA0DEC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Asthma</w:t>
      </w:r>
      <w:r>
        <w:t xml:space="preserve"> </w:t>
      </w:r>
      <w:r w:rsidRPr="00BB5E5A">
        <w:rPr>
          <w:i/>
          <w:iCs/>
        </w:rPr>
        <w:t>is a</w:t>
      </w:r>
      <w:r>
        <w:t xml:space="preserve"> </w:t>
      </w:r>
      <w:r w:rsidRPr="00D362D8">
        <w:rPr>
          <w:rFonts w:ascii="Consolas" w:hAnsi="Consolas"/>
        </w:rPr>
        <w:t>physiological condition</w:t>
      </w:r>
      <w:r w:rsidR="00A339BD">
        <w:t xml:space="preserve"> -&gt; </w:t>
      </w:r>
    </w:p>
    <w:p w14:paraId="7D6E156F" w14:textId="3CACCE01" w:rsidR="00D362D8" w:rsidRDefault="00E132DD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ICD9</w:t>
      </w:r>
      <w:r w:rsidR="00E945DB" w:rsidRPr="00D362D8">
        <w:rPr>
          <w:rFonts w:ascii="Consolas" w:hAnsi="Consolas"/>
        </w:rPr>
        <w:t>/10</w:t>
      </w:r>
      <w:r w:rsidRPr="00D362D8">
        <w:rPr>
          <w:rFonts w:ascii="Consolas" w:hAnsi="Consolas"/>
        </w:rPr>
        <w:t xml:space="preserve"> </w:t>
      </w:r>
      <w:r w:rsidR="00186DF0" w:rsidRPr="00D362D8">
        <w:rPr>
          <w:rFonts w:ascii="Consolas" w:hAnsi="Consolas"/>
        </w:rPr>
        <w:t>codes</w:t>
      </w:r>
      <w:r w:rsidR="00186DF0">
        <w:t xml:space="preserve"> </w:t>
      </w:r>
      <w:r w:rsidR="00186DF0" w:rsidRPr="00BB5E5A">
        <w:rPr>
          <w:i/>
          <w:iCs/>
        </w:rPr>
        <w:t>represent</w:t>
      </w:r>
      <w:r w:rsidR="00186DF0">
        <w:t xml:space="preserve"> </w:t>
      </w:r>
      <w:r w:rsidR="00186DF0" w:rsidRPr="00D362D8">
        <w:rPr>
          <w:rFonts w:ascii="Consolas" w:hAnsi="Consolas"/>
        </w:rPr>
        <w:t>physiological conditions</w:t>
      </w:r>
      <w:r w:rsidR="00BB5E5A">
        <w:t xml:space="preserve"> </w:t>
      </w:r>
      <w:r w:rsidR="00186DF0">
        <w:t xml:space="preserve">-&gt; </w:t>
      </w:r>
    </w:p>
    <w:p w14:paraId="48647268" w14:textId="3AD896CD" w:rsidR="00D362D8" w:rsidRDefault="00632239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&lt;database&gt;</w:t>
      </w:r>
      <w:r>
        <w:t xml:space="preserve"> </w:t>
      </w:r>
      <w:r w:rsidR="00034382" w:rsidRPr="00BB5E5A">
        <w:rPr>
          <w:i/>
          <w:iCs/>
        </w:rPr>
        <w:t>has</w:t>
      </w:r>
      <w:r w:rsidR="00034382">
        <w:t xml:space="preserve"> </w:t>
      </w:r>
      <w:r w:rsidR="00D362D8" w:rsidRPr="00D362D8">
        <w:rPr>
          <w:rFonts w:ascii="Consolas" w:hAnsi="Consolas"/>
        </w:rPr>
        <w:t>&lt;table&gt;</w:t>
      </w:r>
      <w:r w:rsidR="00034382" w:rsidRPr="00D362D8">
        <w:rPr>
          <w:rFonts w:ascii="Consolas" w:hAnsi="Consolas"/>
        </w:rPr>
        <w:t>&lt;column&gt;</w:t>
      </w:r>
      <w:r w:rsidR="0069654F">
        <w:t xml:space="preserve"> which </w:t>
      </w:r>
      <w:r w:rsidR="00A717F1" w:rsidRPr="00BB5E5A">
        <w:rPr>
          <w:i/>
          <w:iCs/>
        </w:rPr>
        <w:t>encod</w:t>
      </w:r>
      <w:r w:rsidR="000A127B" w:rsidRPr="00BB5E5A">
        <w:rPr>
          <w:i/>
          <w:iCs/>
        </w:rPr>
        <w:t>e</w:t>
      </w:r>
      <w:r w:rsidR="00A717F1" w:rsidRPr="00BB5E5A">
        <w:rPr>
          <w:i/>
          <w:iCs/>
        </w:rPr>
        <w:t>s</w:t>
      </w:r>
      <w:r w:rsidR="00A717F1">
        <w:t xml:space="preserve"> </w:t>
      </w:r>
      <w:r w:rsidR="00A717F1" w:rsidRPr="00D362D8">
        <w:rPr>
          <w:rFonts w:ascii="Consolas" w:hAnsi="Consolas"/>
        </w:rPr>
        <w:t>ICD9</w:t>
      </w:r>
      <w:r w:rsidR="00E945DB" w:rsidRPr="00D362D8">
        <w:rPr>
          <w:rFonts w:ascii="Consolas" w:hAnsi="Consolas"/>
        </w:rPr>
        <w:t>/10</w:t>
      </w:r>
      <w:r w:rsidR="00D362D8">
        <w:t xml:space="preserve"> -&gt; </w:t>
      </w:r>
    </w:p>
    <w:p w14:paraId="14B19F51" w14:textId="61704FD5" w:rsidR="002F37B6" w:rsidRDefault="00D362D8" w:rsidP="00D362D8">
      <w:pPr>
        <w:pStyle w:val="ListParagraph"/>
        <w:numPr>
          <w:ilvl w:val="0"/>
          <w:numId w:val="1"/>
        </w:numPr>
      </w:pPr>
      <w:r>
        <w:t xml:space="preserve">A </w:t>
      </w:r>
      <w:r w:rsidRPr="00D362D8">
        <w:rPr>
          <w:rFonts w:ascii="Consolas" w:hAnsi="Consolas"/>
        </w:rPr>
        <w:t>query</w:t>
      </w:r>
      <w:r>
        <w:t xml:space="preserve"> </w:t>
      </w:r>
      <w:r w:rsidRPr="00BB5E5A">
        <w:rPr>
          <w:i/>
          <w:iCs/>
        </w:rPr>
        <w:t>can be written</w:t>
      </w:r>
      <w:r>
        <w:t xml:space="preserve"> </w:t>
      </w:r>
      <w:r w:rsidRPr="00751360">
        <w:rPr>
          <w:i/>
          <w:iCs/>
        </w:rPr>
        <w:t>using</w:t>
      </w:r>
      <w:r>
        <w:t xml:space="preserve"> </w:t>
      </w:r>
      <w:r w:rsidRPr="00D362D8">
        <w:rPr>
          <w:rFonts w:ascii="Consolas" w:hAnsi="Consolas"/>
        </w:rPr>
        <w:t>&lt;database&gt;</w:t>
      </w:r>
      <w:r>
        <w:t xml:space="preserve"> to </w:t>
      </w:r>
      <w:r w:rsidRPr="00BB5E5A">
        <w:rPr>
          <w:i/>
          <w:iCs/>
        </w:rPr>
        <w:t xml:space="preserve">find </w:t>
      </w:r>
      <w:r w:rsidR="00BB5E5A" w:rsidRPr="00BB5E5A">
        <w:rPr>
          <w:i/>
          <w:iCs/>
        </w:rPr>
        <w:t>humans</w:t>
      </w:r>
      <w:r>
        <w:t xml:space="preserve"> with </w:t>
      </w:r>
      <w:r w:rsidRPr="00D362D8">
        <w:rPr>
          <w:rFonts w:ascii="Consolas" w:hAnsi="Consolas"/>
        </w:rPr>
        <w:t>Asthma</w:t>
      </w:r>
      <w:r>
        <w:t xml:space="preserve"> </w:t>
      </w:r>
      <w:r w:rsidRPr="00BB5E5A">
        <w:rPr>
          <w:i/>
          <w:iCs/>
        </w:rPr>
        <w:t>using</w:t>
      </w:r>
      <w:r>
        <w:t xml:space="preserve"> </w:t>
      </w:r>
      <w:r w:rsidRPr="00CD20E6">
        <w:rPr>
          <w:rFonts w:ascii="Consolas" w:hAnsi="Consolas"/>
        </w:rPr>
        <w:t>code</w:t>
      </w:r>
      <w:r w:rsidR="00BB5E5A">
        <w:rPr>
          <w:rFonts w:ascii="Consolas" w:hAnsi="Consolas"/>
        </w:rPr>
        <w:t>(s)</w:t>
      </w:r>
      <w:r w:rsidRPr="00CD20E6">
        <w:rPr>
          <w:rFonts w:ascii="Consolas" w:hAnsi="Consolas"/>
        </w:rPr>
        <w:t xml:space="preserve"> &lt;</w:t>
      </w:r>
      <w:r w:rsidR="00BB5E5A">
        <w:rPr>
          <w:rFonts w:ascii="Consolas" w:hAnsi="Consolas"/>
        </w:rPr>
        <w:t>x</w:t>
      </w:r>
      <w:r w:rsidRPr="00CD20E6">
        <w:rPr>
          <w:rFonts w:ascii="Consolas" w:hAnsi="Consolas"/>
        </w:rPr>
        <w:t>&gt;</w:t>
      </w:r>
    </w:p>
    <w:p w14:paraId="3AEDFC5E" w14:textId="57E003FC" w:rsidR="00D362D8" w:rsidRDefault="00EE70F7" w:rsidP="00D362D8">
      <w:pPr>
        <w:rPr>
          <w:rFonts w:cstheme="minorHAnsi"/>
        </w:rPr>
      </w:pPr>
      <w:r>
        <w:t>As such</w:t>
      </w:r>
      <w:r w:rsidR="00BB4A70">
        <w:t>,</w:t>
      </w:r>
      <w:r>
        <w:t xml:space="preserve"> I chose to attempt to model the </w:t>
      </w:r>
      <w:r w:rsidR="00E611C3">
        <w:t xml:space="preserve">metadata of the </w:t>
      </w:r>
      <w:r>
        <w:t>MIMIC-III</w:t>
      </w:r>
      <w:r w:rsidR="00937C38">
        <w:rPr>
          <w:rStyle w:val="FootnoteReference"/>
        </w:rPr>
        <w:footnoteReference w:id="1"/>
      </w:r>
      <w:r>
        <w:t xml:space="preserve"> database (specifically</w:t>
      </w:r>
      <w:r w:rsidR="00ED3836">
        <w:t>,</w:t>
      </w:r>
      <w:r>
        <w:t xml:space="preserve"> an instance of it on my home computer)</w:t>
      </w:r>
      <w:r w:rsidR="00E611C3">
        <w:t>.</w:t>
      </w:r>
      <w:r w:rsidR="00C0270A">
        <w:t xml:space="preserve"> In order to </w:t>
      </w:r>
      <w:r w:rsidR="006A6618">
        <w:t>create such a system, I sought to ensure that 1)</w:t>
      </w:r>
      <w:r w:rsidR="00C0270A">
        <w:t xml:space="preserve"> linkage of the database schema to the clinical and biological concepts the</w:t>
      </w:r>
      <w:r w:rsidR="006A6618">
        <w:t xml:space="preserve">ir data represent is done by </w:t>
      </w:r>
      <w:r w:rsidR="00BB4A70" w:rsidRPr="00BB4A70">
        <w:rPr>
          <w:rFonts w:ascii="Consolas" w:hAnsi="Consolas"/>
        </w:rPr>
        <w:t>OWL</w:t>
      </w:r>
      <w:r w:rsidR="00BB4A70">
        <w:t xml:space="preserve"> </w:t>
      </w:r>
      <w:r w:rsidR="006A6618" w:rsidRPr="006A6618">
        <w:rPr>
          <w:rFonts w:ascii="Consolas" w:hAnsi="Consolas"/>
        </w:rPr>
        <w:t>Object Properties</w:t>
      </w:r>
      <w:r w:rsidR="006A6618">
        <w:t xml:space="preserve"> such as </w:t>
      </w:r>
      <w:r w:rsidR="006A6618" w:rsidRPr="006A6618">
        <w:rPr>
          <w:rFonts w:cstheme="minorHAnsi"/>
          <w:i/>
          <w:iCs/>
        </w:rPr>
        <w:t>Encodes</w:t>
      </w:r>
      <w:r w:rsidR="006A6618">
        <w:t xml:space="preserve">, </w:t>
      </w:r>
      <w:proofErr w:type="spellStart"/>
      <w:r w:rsidR="006A6618" w:rsidRPr="006A6618">
        <w:rPr>
          <w:rFonts w:cstheme="minorHAnsi"/>
          <w:i/>
          <w:iCs/>
        </w:rPr>
        <w:t>HasColumn</w:t>
      </w:r>
      <w:proofErr w:type="spellEnd"/>
      <w:r w:rsidR="006A6618">
        <w:t xml:space="preserve">, and </w:t>
      </w:r>
      <w:r w:rsidR="006A6618" w:rsidRPr="006A6618">
        <w:rPr>
          <w:rFonts w:cstheme="minorHAnsi"/>
          <w:i/>
          <w:iCs/>
        </w:rPr>
        <w:t>Represents</w:t>
      </w:r>
      <w:r w:rsidR="006A6618">
        <w:rPr>
          <w:rFonts w:cstheme="minorHAnsi"/>
        </w:rPr>
        <w:t xml:space="preserve">, and 2) </w:t>
      </w:r>
      <w:r w:rsidR="00B46B09">
        <w:rPr>
          <w:rFonts w:cstheme="minorHAnsi"/>
        </w:rPr>
        <w:t xml:space="preserve">database schema data (e.g., </w:t>
      </w:r>
      <w:r w:rsidR="00B46B09" w:rsidRPr="00B46B09">
        <w:rPr>
          <w:rFonts w:ascii="Consolas" w:hAnsi="Consolas" w:cstheme="minorHAnsi"/>
        </w:rPr>
        <w:t>Column</w:t>
      </w:r>
      <w:r w:rsidR="00B46B09">
        <w:rPr>
          <w:rFonts w:cstheme="minorHAnsi"/>
        </w:rPr>
        <w:t xml:space="preserve"> </w:t>
      </w:r>
      <w:proofErr w:type="spellStart"/>
      <w:r w:rsidR="00B46B09" w:rsidRPr="00B46B09">
        <w:rPr>
          <w:rFonts w:cstheme="minorHAnsi"/>
          <w:i/>
          <w:iCs/>
        </w:rPr>
        <w:t>DataType</w:t>
      </w:r>
      <w:proofErr w:type="spellEnd"/>
      <w:r w:rsidR="00B46B09">
        <w:rPr>
          <w:rFonts w:cstheme="minorHAnsi"/>
        </w:rPr>
        <w:t xml:space="preserve"> and </w:t>
      </w:r>
      <w:r w:rsidR="00B46B09">
        <w:rPr>
          <w:rFonts w:cstheme="minorHAnsi"/>
          <w:i/>
          <w:iCs/>
        </w:rPr>
        <w:t>Name</w:t>
      </w:r>
      <w:r w:rsidR="00B46B09">
        <w:rPr>
          <w:rFonts w:cstheme="minorHAnsi"/>
        </w:rPr>
        <w:t xml:space="preserve">) </w:t>
      </w:r>
      <w:r w:rsidR="00B46B09" w:rsidRPr="00B46B09">
        <w:rPr>
          <w:rFonts w:cstheme="minorHAnsi"/>
        </w:rPr>
        <w:t>are</w:t>
      </w:r>
      <w:r w:rsidR="00B46B09">
        <w:rPr>
          <w:rFonts w:cstheme="minorHAnsi"/>
        </w:rPr>
        <w:t xml:space="preserve"> captured in sufficient detail </w:t>
      </w:r>
      <w:r w:rsidR="003C6605">
        <w:rPr>
          <w:rFonts w:cstheme="minorHAnsi"/>
        </w:rPr>
        <w:t xml:space="preserve">to be able to construct a SQL </w:t>
      </w:r>
      <w:r w:rsidR="002E152E">
        <w:rPr>
          <w:rFonts w:cstheme="minorHAnsi"/>
        </w:rPr>
        <w:t>query on MIMIC-III</w:t>
      </w:r>
      <w:r w:rsidR="005E1EA6">
        <w:rPr>
          <w:rFonts w:cstheme="minorHAnsi"/>
        </w:rPr>
        <w:t xml:space="preserve"> based on the ontology</w:t>
      </w:r>
      <w:r w:rsidR="002E152E">
        <w:rPr>
          <w:rFonts w:cstheme="minorHAnsi"/>
        </w:rPr>
        <w:t>.</w:t>
      </w:r>
      <w:r w:rsidR="003933F9">
        <w:rPr>
          <w:rFonts w:cstheme="minorHAnsi"/>
        </w:rPr>
        <w:t xml:space="preserve"> I encountered </w:t>
      </w:r>
      <w:proofErr w:type="gramStart"/>
      <w:r w:rsidR="003933F9">
        <w:rPr>
          <w:rFonts w:cstheme="minorHAnsi"/>
        </w:rPr>
        <w:t>a number of</w:t>
      </w:r>
      <w:proofErr w:type="gramEnd"/>
      <w:r w:rsidR="003933F9">
        <w:rPr>
          <w:rFonts w:cstheme="minorHAnsi"/>
        </w:rPr>
        <w:t xml:space="preserve"> interesting questions and ideas during the project.</w:t>
      </w:r>
    </w:p>
    <w:p w14:paraId="34CDA045" w14:textId="2E1FF29F" w:rsidR="00340F32" w:rsidRDefault="00F71242" w:rsidP="00D362D8">
      <w:pPr>
        <w:rPr>
          <w:rFonts w:cstheme="minorHAnsi"/>
        </w:rPr>
      </w:pPr>
      <w:r>
        <w:rPr>
          <w:rFonts w:cstheme="minorHAnsi"/>
        </w:rPr>
        <w:t xml:space="preserve">First, I struggled with the fact that my local copy of MIMIC-III is one </w:t>
      </w:r>
      <w:r>
        <w:rPr>
          <w:rFonts w:cstheme="minorHAnsi"/>
          <w:i/>
          <w:iCs/>
        </w:rPr>
        <w:t>instance of many</w:t>
      </w:r>
      <w:r>
        <w:rPr>
          <w:rFonts w:cstheme="minorHAnsi"/>
        </w:rPr>
        <w:t>, rather than a monolithic</w:t>
      </w:r>
      <w:r w:rsidR="00721BF9">
        <w:rPr>
          <w:rFonts w:cstheme="minorHAnsi"/>
        </w:rPr>
        <w:t>,</w:t>
      </w:r>
      <w:r>
        <w:rPr>
          <w:rFonts w:cstheme="minorHAnsi"/>
        </w:rPr>
        <w:t xml:space="preserve"> universal </w:t>
      </w:r>
      <w:r w:rsidRPr="001F02A7">
        <w:rPr>
          <w:rFonts w:cstheme="minorHAnsi"/>
        </w:rPr>
        <w:t>instance</w:t>
      </w:r>
      <w:r>
        <w:rPr>
          <w:rFonts w:cstheme="minorHAnsi"/>
          <w:i/>
          <w:iCs/>
        </w:rPr>
        <w:t>.</w:t>
      </w:r>
      <w:r>
        <w:rPr>
          <w:rFonts w:cstheme="minorHAnsi"/>
        </w:rPr>
        <w:t xml:space="preserve"> </w:t>
      </w:r>
      <w:r w:rsidR="00CC4F8D">
        <w:rPr>
          <w:rFonts w:cstheme="minorHAnsi"/>
        </w:rPr>
        <w:t>The MIMIC-III database schema (as maintained by MIT) changes o</w:t>
      </w:r>
      <w:r w:rsidR="001F02A7">
        <w:rPr>
          <w:rFonts w:cstheme="minorHAnsi"/>
        </w:rPr>
        <w:t xml:space="preserve">ver time, and even its </w:t>
      </w:r>
      <w:r w:rsidR="00564FCB">
        <w:rPr>
          <w:rFonts w:cstheme="minorHAnsi"/>
        </w:rPr>
        <w:t>representation</w:t>
      </w:r>
      <w:r w:rsidR="001F02A7">
        <w:rPr>
          <w:rFonts w:cstheme="minorHAnsi"/>
        </w:rPr>
        <w:t xml:space="preserve"> on my local computer in </w:t>
      </w:r>
      <w:r w:rsidR="001F02A7" w:rsidRPr="00F24746">
        <w:rPr>
          <w:rFonts w:cstheme="minorHAnsi"/>
          <w:i/>
          <w:iCs/>
        </w:rPr>
        <w:t>SQL</w:t>
      </w:r>
      <w:r w:rsidR="001F02A7">
        <w:rPr>
          <w:rFonts w:cstheme="minorHAnsi"/>
        </w:rPr>
        <w:t xml:space="preserve"> may differ elsewhere – the </w:t>
      </w:r>
      <w:r w:rsidR="00564FCB">
        <w:rPr>
          <w:rFonts w:cstheme="minorHAnsi"/>
        </w:rPr>
        <w:t xml:space="preserve">MIMIC-III </w:t>
      </w:r>
      <w:r w:rsidR="001F02A7">
        <w:rPr>
          <w:rFonts w:cstheme="minorHAnsi"/>
        </w:rPr>
        <w:t>data could be represented by RDF triples or CSV files</w:t>
      </w:r>
      <w:r w:rsidR="00F24746">
        <w:rPr>
          <w:rFonts w:cstheme="minorHAnsi"/>
        </w:rPr>
        <w:t xml:space="preserve"> as well</w:t>
      </w:r>
      <w:r w:rsidR="0023136E">
        <w:rPr>
          <w:rFonts w:cstheme="minorHAnsi"/>
        </w:rPr>
        <w:t>, in which case the</w:t>
      </w:r>
      <w:r w:rsidR="00F24746">
        <w:rPr>
          <w:rFonts w:cstheme="minorHAnsi"/>
        </w:rPr>
        <w:t>ir</w:t>
      </w:r>
      <w:r w:rsidR="0023136E">
        <w:rPr>
          <w:rFonts w:cstheme="minorHAnsi"/>
        </w:rPr>
        <w:t xml:space="preserve"> </w:t>
      </w:r>
      <w:r w:rsidR="00BB02EF">
        <w:rPr>
          <w:rFonts w:cstheme="minorHAnsi"/>
        </w:rPr>
        <w:t>ontology</w:t>
      </w:r>
      <w:r w:rsidR="0023136E">
        <w:rPr>
          <w:rFonts w:cstheme="minorHAnsi"/>
        </w:rPr>
        <w:t xml:space="preserve"> would differ. Therefore</w:t>
      </w:r>
      <w:r w:rsidR="00F24746">
        <w:rPr>
          <w:rFonts w:cstheme="minorHAnsi"/>
        </w:rPr>
        <w:t>,</w:t>
      </w:r>
      <w:r w:rsidR="0023136E">
        <w:rPr>
          <w:rFonts w:cstheme="minorHAnsi"/>
        </w:rPr>
        <w:t xml:space="preserve"> if I </w:t>
      </w:r>
      <w:r w:rsidR="00BB02EF">
        <w:rPr>
          <w:rFonts w:cstheme="minorHAnsi"/>
        </w:rPr>
        <w:t>needed to</w:t>
      </w:r>
      <w:r w:rsidR="0023136E">
        <w:rPr>
          <w:rFonts w:cstheme="minorHAnsi"/>
        </w:rPr>
        <w:t xml:space="preserve"> </w:t>
      </w:r>
      <w:r w:rsidR="00BB02EF">
        <w:rPr>
          <w:rFonts w:cstheme="minorHAnsi"/>
        </w:rPr>
        <w:t>represent</w:t>
      </w:r>
      <w:r w:rsidR="0023136E">
        <w:rPr>
          <w:rFonts w:cstheme="minorHAnsi"/>
        </w:rPr>
        <w:t xml:space="preserve"> multiple instances of MIMIC-III data,</w:t>
      </w:r>
      <w:r w:rsidR="00F24746">
        <w:rPr>
          <w:rFonts w:cstheme="minorHAnsi"/>
        </w:rPr>
        <w:t xml:space="preserve"> for example,</w:t>
      </w:r>
      <w:r w:rsidR="0023136E">
        <w:rPr>
          <w:rFonts w:cstheme="minorHAnsi"/>
        </w:rPr>
        <w:t xml:space="preserve"> </w:t>
      </w:r>
      <w:r w:rsidR="006731FB">
        <w:rPr>
          <w:rFonts w:cstheme="minorHAnsi"/>
        </w:rPr>
        <w:t xml:space="preserve">I found </w:t>
      </w:r>
      <w:r w:rsidR="0023136E">
        <w:rPr>
          <w:rFonts w:cstheme="minorHAnsi"/>
        </w:rPr>
        <w:t xml:space="preserve">it would be critical to model their </w:t>
      </w:r>
      <w:r w:rsidR="0023136E" w:rsidRPr="00F24746">
        <w:rPr>
          <w:rFonts w:cstheme="minorHAnsi"/>
          <w:i/>
          <w:iCs/>
        </w:rPr>
        <w:t>instance-specific</w:t>
      </w:r>
      <w:r w:rsidR="0023136E">
        <w:rPr>
          <w:rFonts w:cstheme="minorHAnsi"/>
        </w:rPr>
        <w:t xml:space="preserve"> representations appropriately in the </w:t>
      </w:r>
      <w:proofErr w:type="spellStart"/>
      <w:r w:rsidR="0023136E">
        <w:rPr>
          <w:rFonts w:cstheme="minorHAnsi"/>
        </w:rPr>
        <w:t>ontolo</w:t>
      </w:r>
      <w:proofErr w:type="spellEnd"/>
      <w:r w:rsidR="0023136E">
        <w:rPr>
          <w:rFonts w:cstheme="minorHAnsi"/>
        </w:rPr>
        <w:t>(</w:t>
      </w:r>
      <w:proofErr w:type="spellStart"/>
      <w:r w:rsidR="0023136E">
        <w:rPr>
          <w:rFonts w:cstheme="minorHAnsi"/>
        </w:rPr>
        <w:t>gies</w:t>
      </w:r>
      <w:proofErr w:type="spellEnd"/>
      <w:r w:rsidR="0023136E">
        <w:rPr>
          <w:rFonts w:cstheme="minorHAnsi"/>
        </w:rPr>
        <w:t>).</w:t>
      </w:r>
    </w:p>
    <w:p w14:paraId="176E6741" w14:textId="0F3EF8C3" w:rsidR="00937C38" w:rsidRPr="00937C38" w:rsidRDefault="00F24746" w:rsidP="00937C3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rPr>
          <w:rFonts w:cstheme="minorHAnsi"/>
        </w:rPr>
        <w:t xml:space="preserve">I also </w:t>
      </w:r>
      <w:r w:rsidR="00950DEE">
        <w:rPr>
          <w:rFonts w:cstheme="minorHAnsi"/>
        </w:rPr>
        <w:t>wrestled with questions of how best to model database column</w:t>
      </w:r>
      <w:r w:rsidR="00567382">
        <w:rPr>
          <w:rFonts w:cstheme="minorHAnsi"/>
        </w:rPr>
        <w:t xml:space="preserve"> metadata</w:t>
      </w:r>
      <w:r w:rsidR="00950DEE">
        <w:rPr>
          <w:rFonts w:cstheme="minorHAnsi"/>
        </w:rPr>
        <w:t xml:space="preserve">. </w:t>
      </w:r>
      <w:r w:rsidR="00812BD9">
        <w:rPr>
          <w:rFonts w:cstheme="minorHAnsi"/>
        </w:rPr>
        <w:t xml:space="preserve">For example, </w:t>
      </w:r>
      <w:r w:rsidR="00567382">
        <w:rPr>
          <w:rFonts w:cstheme="minorHAnsi"/>
        </w:rPr>
        <w:t xml:space="preserve">the </w:t>
      </w:r>
      <w:r w:rsidR="00567382" w:rsidRPr="00567382">
        <w:rPr>
          <w:rFonts w:ascii="Consolas" w:hAnsi="Consolas" w:cstheme="minorHAnsi"/>
        </w:rPr>
        <w:t>Column</w:t>
      </w:r>
      <w:r w:rsidR="00567382">
        <w:rPr>
          <w:rFonts w:cstheme="minorHAnsi"/>
        </w:rPr>
        <w:t xml:space="preserve"> [</w:t>
      </w:r>
      <w:r w:rsidR="00567382" w:rsidRPr="00567382">
        <w:rPr>
          <w:rFonts w:ascii="Consolas" w:hAnsi="Consolas" w:cstheme="minorHAnsi"/>
        </w:rPr>
        <w:t>SUBJECT_ID</w:t>
      </w:r>
      <w:r w:rsidR="00567382">
        <w:rPr>
          <w:rFonts w:cstheme="minorHAnsi"/>
        </w:rPr>
        <w:t xml:space="preserve">] appears on nearly all MIMIC-III </w:t>
      </w:r>
      <w:r w:rsidR="00567382" w:rsidRPr="00567382">
        <w:rPr>
          <w:rFonts w:ascii="Consolas" w:hAnsi="Consolas" w:cstheme="minorHAnsi"/>
        </w:rPr>
        <w:t>Tables</w:t>
      </w:r>
      <w:r w:rsidR="00567382">
        <w:rPr>
          <w:rFonts w:cstheme="minorHAnsi"/>
        </w:rPr>
        <w:t xml:space="preserve"> and represents </w:t>
      </w:r>
      <w:proofErr w:type="spellStart"/>
      <w:r w:rsidR="00567382">
        <w:rPr>
          <w:rFonts w:cstheme="minorHAnsi"/>
        </w:rPr>
        <w:t>un</w:t>
      </w:r>
      <w:r w:rsidR="00937C38">
        <w:rPr>
          <w:rFonts w:cstheme="minorHAnsi"/>
        </w:rPr>
        <w:fldChar w:fldCharType="begin" w:fldLock="1"/>
      </w:r>
      <w:r w:rsidR="00937C38">
        <w:rPr>
          <w:rFonts w:cstheme="minorHAnsi"/>
        </w:rPr>
        <w:instrText xml:space="preserve">ADDIN Mendeley Bibliography CSL_BIBLIOGRAPHY </w:instrText>
      </w:r>
      <w:r w:rsidR="00937C38">
        <w:rPr>
          <w:rFonts w:cstheme="minorHAnsi"/>
        </w:rPr>
        <w:fldChar w:fldCharType="separate"/>
      </w:r>
      <w:r w:rsidR="00937C38" w:rsidRPr="00937C38">
        <w:rPr>
          <w:rFonts w:ascii="Calibri" w:hAnsi="Calibri" w:cs="Calibri"/>
          <w:noProof/>
          <w:szCs w:val="24"/>
        </w:rPr>
        <w:t>Use</w:t>
      </w:r>
      <w:proofErr w:type="spellEnd"/>
      <w:r w:rsidR="00937C38" w:rsidRPr="00937C38">
        <w:rPr>
          <w:rFonts w:ascii="Calibri" w:hAnsi="Calibri" w:cs="Calibri"/>
          <w:noProof/>
          <w:szCs w:val="24"/>
        </w:rPr>
        <w:t xml:space="preserve"> the "Insert Citation" button to add citations to this document.</w:t>
      </w:r>
    </w:p>
    <w:p w14:paraId="67974F5D" w14:textId="38156996" w:rsidR="0023136E" w:rsidRDefault="00937C38" w:rsidP="00D362D8">
      <w:pPr>
        <w:rPr>
          <w:rFonts w:cstheme="minorHAnsi"/>
        </w:rPr>
      </w:pPr>
      <w:r>
        <w:rPr>
          <w:rFonts w:cstheme="minorHAnsi"/>
        </w:rPr>
        <w:fldChar w:fldCharType="end"/>
      </w:r>
      <w:proofErr w:type="spellStart"/>
      <w:r w:rsidR="00567382">
        <w:rPr>
          <w:rFonts w:cstheme="minorHAnsi"/>
        </w:rPr>
        <w:t>ique</w:t>
      </w:r>
      <w:proofErr w:type="spellEnd"/>
      <w:r w:rsidR="00567382">
        <w:rPr>
          <w:rFonts w:cstheme="minorHAnsi"/>
        </w:rPr>
        <w:t xml:space="preserve"> patient identifiers (specific to MIMIC-III). Every instance of [</w:t>
      </w:r>
      <w:r w:rsidR="00567382" w:rsidRPr="00567382">
        <w:rPr>
          <w:rFonts w:ascii="Consolas" w:hAnsi="Consolas" w:cstheme="minorHAnsi"/>
        </w:rPr>
        <w:t>SUBJECT_ID</w:t>
      </w:r>
      <w:r w:rsidR="00567382">
        <w:rPr>
          <w:rFonts w:cstheme="minorHAnsi"/>
        </w:rPr>
        <w:t xml:space="preserve">] is an </w:t>
      </w:r>
      <w:r w:rsidR="00567382" w:rsidRPr="00567382">
        <w:rPr>
          <w:rFonts w:ascii="Consolas" w:hAnsi="Consolas" w:cstheme="minorHAnsi"/>
        </w:rPr>
        <w:t>integer</w:t>
      </w:r>
      <w:r w:rsidR="00567382">
        <w:rPr>
          <w:rFonts w:cstheme="minorHAnsi"/>
        </w:rPr>
        <w:t xml:space="preserve"> type. </w:t>
      </w:r>
      <w:r w:rsidR="00E26761">
        <w:rPr>
          <w:rFonts w:cstheme="minorHAnsi"/>
        </w:rPr>
        <w:t xml:space="preserve">Initially, I concluded that it would therefore be best to simply have a single </w:t>
      </w:r>
      <w:r w:rsidR="00E26761">
        <w:rPr>
          <w:rFonts w:cstheme="minorHAnsi"/>
        </w:rPr>
        <w:t>[</w:t>
      </w:r>
      <w:r w:rsidR="00E26761" w:rsidRPr="00567382">
        <w:rPr>
          <w:rFonts w:ascii="Consolas" w:hAnsi="Consolas" w:cstheme="minorHAnsi"/>
        </w:rPr>
        <w:t>SUBJECT_ID</w:t>
      </w:r>
      <w:r w:rsidR="00E26761">
        <w:rPr>
          <w:rFonts w:cstheme="minorHAnsi"/>
        </w:rPr>
        <w:t>]</w:t>
      </w:r>
      <w:r w:rsidR="00E26761">
        <w:rPr>
          <w:rFonts w:cstheme="minorHAnsi"/>
        </w:rPr>
        <w:t xml:space="preserve"> instance of class </w:t>
      </w:r>
      <w:proofErr w:type="spellStart"/>
      <w:r w:rsidR="00E26761">
        <w:rPr>
          <w:rFonts w:ascii="Consolas" w:hAnsi="Consolas" w:cstheme="minorHAnsi"/>
        </w:rPr>
        <w:t>DatabaseColumn</w:t>
      </w:r>
      <w:proofErr w:type="spellEnd"/>
      <w:r w:rsidR="00E26761">
        <w:rPr>
          <w:rFonts w:cstheme="minorHAnsi"/>
        </w:rPr>
        <w:t xml:space="preserve"> with each Table it was present in connected by an RDF triple,</w:t>
      </w:r>
      <w:r w:rsidR="00C63D5D">
        <w:rPr>
          <w:rFonts w:cstheme="minorHAnsi"/>
        </w:rPr>
        <w:t xml:space="preserve"> </w:t>
      </w:r>
      <w:r w:rsidR="00E26761">
        <w:rPr>
          <w:rFonts w:cstheme="minorHAnsi"/>
        </w:rPr>
        <w:t>i.e.</w:t>
      </w:r>
      <w:proofErr w:type="gramStart"/>
      <w:r w:rsidR="00E26761">
        <w:rPr>
          <w:rFonts w:cstheme="minorHAnsi"/>
        </w:rPr>
        <w:t xml:space="preserve">, </w:t>
      </w:r>
      <w:r w:rsidR="00E26761" w:rsidRPr="00C63D5D">
        <w:rPr>
          <w:rFonts w:ascii="Consolas" w:hAnsi="Consolas" w:cstheme="minorHAnsi"/>
        </w:rPr>
        <w:t>?table</w:t>
      </w:r>
      <w:proofErr w:type="gramEnd"/>
      <w:r w:rsidR="00E26761" w:rsidRPr="00C63D5D">
        <w:rPr>
          <w:rFonts w:ascii="Consolas" w:hAnsi="Consolas" w:cstheme="minorHAnsi"/>
        </w:rPr>
        <w:t xml:space="preserve"> :</w:t>
      </w:r>
      <w:proofErr w:type="spellStart"/>
      <w:r w:rsidR="00E26761" w:rsidRPr="00C63D5D">
        <w:rPr>
          <w:rFonts w:ascii="Consolas" w:hAnsi="Consolas" w:cstheme="minorHAnsi"/>
        </w:rPr>
        <w:t>HasColumn</w:t>
      </w:r>
      <w:proofErr w:type="spellEnd"/>
      <w:r w:rsidR="00E26761" w:rsidRPr="00C63D5D">
        <w:rPr>
          <w:rFonts w:ascii="Consolas" w:hAnsi="Consolas" w:cstheme="minorHAnsi"/>
        </w:rPr>
        <w:t xml:space="preserve"> </w:t>
      </w:r>
      <w:r w:rsidR="00C63D5D" w:rsidRPr="00C63D5D">
        <w:rPr>
          <w:rFonts w:ascii="Consolas" w:hAnsi="Consolas" w:cstheme="minorHAnsi"/>
        </w:rPr>
        <w:t>:SUBJECT_ID</w:t>
      </w:r>
      <w:r w:rsidR="00C63D5D">
        <w:rPr>
          <w:rFonts w:cstheme="minorHAnsi"/>
        </w:rPr>
        <w:t xml:space="preserve">. </w:t>
      </w:r>
      <w:r w:rsidR="00751360">
        <w:rPr>
          <w:rFonts w:cstheme="minorHAnsi"/>
        </w:rPr>
        <w:t>While this representation was convenient and appeared to work for [SUBJECT_ID], however, as a general ontology pattern it simply wouldn’t hold true for all other cases. For example, a column named [</w:t>
      </w:r>
      <w:r w:rsidR="00751360" w:rsidRPr="00292AE0">
        <w:rPr>
          <w:rFonts w:ascii="Consolas" w:hAnsi="Consolas" w:cstheme="minorHAnsi"/>
        </w:rPr>
        <w:t>CATEGORY</w:t>
      </w:r>
      <w:r w:rsidR="00751360">
        <w:rPr>
          <w:rFonts w:cstheme="minorHAnsi"/>
        </w:rPr>
        <w:t xml:space="preserve">] appears in two </w:t>
      </w:r>
      <w:r w:rsidR="00751360" w:rsidRPr="00292AE0">
        <w:rPr>
          <w:rFonts w:ascii="Consolas" w:hAnsi="Consolas" w:cstheme="minorHAnsi"/>
        </w:rPr>
        <w:t>Tables</w:t>
      </w:r>
      <w:r w:rsidR="00751360">
        <w:rPr>
          <w:rFonts w:cstheme="minorHAnsi"/>
        </w:rPr>
        <w:t xml:space="preserve"> ([</w:t>
      </w:r>
      <w:r w:rsidR="00751360" w:rsidRPr="00292AE0">
        <w:rPr>
          <w:rFonts w:ascii="Consolas" w:hAnsi="Consolas" w:cstheme="minorHAnsi"/>
        </w:rPr>
        <w:t>D_ITEMS</w:t>
      </w:r>
      <w:r w:rsidR="00751360">
        <w:rPr>
          <w:rFonts w:cstheme="minorHAnsi"/>
        </w:rPr>
        <w:t>] and [</w:t>
      </w:r>
      <w:r w:rsidR="00751360" w:rsidRPr="00292AE0">
        <w:rPr>
          <w:rFonts w:ascii="Consolas" w:hAnsi="Consolas" w:cstheme="minorHAnsi"/>
        </w:rPr>
        <w:t>D_LABITEMS</w:t>
      </w:r>
      <w:r w:rsidR="00751360">
        <w:rPr>
          <w:rFonts w:cstheme="minorHAnsi"/>
        </w:rPr>
        <w:t>]</w:t>
      </w:r>
      <w:proofErr w:type="gramStart"/>
      <w:r w:rsidR="00751360">
        <w:rPr>
          <w:rFonts w:cstheme="minorHAnsi"/>
        </w:rPr>
        <w:t>), but</w:t>
      </w:r>
      <w:proofErr w:type="gramEnd"/>
      <w:r w:rsidR="00751360">
        <w:rPr>
          <w:rFonts w:cstheme="minorHAnsi"/>
        </w:rPr>
        <w:t xml:space="preserve"> carries a different semantic role and domain for each (i.e., categories of general clinical measurements versus categories of laboratory tests). Thus </w:t>
      </w:r>
      <w:r w:rsidR="00A40292">
        <w:rPr>
          <w:rFonts w:cstheme="minorHAnsi"/>
        </w:rPr>
        <w:t xml:space="preserve">I ultimately chose to refactor all Columns into table-specific instances </w:t>
      </w:r>
      <w:r w:rsidR="009316E2">
        <w:rPr>
          <w:rFonts w:cstheme="minorHAnsi"/>
        </w:rPr>
        <w:t xml:space="preserve">with the URI pattern </w:t>
      </w:r>
      <w:r w:rsidR="009316E2" w:rsidRPr="009316E2">
        <w:rPr>
          <w:rFonts w:ascii="Consolas" w:hAnsi="Consolas" w:cstheme="minorHAnsi"/>
        </w:rPr>
        <w:t>&lt;TABLE_NAME.COLUMN_NAME&gt;</w:t>
      </w:r>
      <w:r w:rsidR="009316E2">
        <w:rPr>
          <w:rFonts w:cstheme="minorHAnsi"/>
        </w:rPr>
        <w:t xml:space="preserve">, and each with an RDF </w:t>
      </w:r>
      <w:r w:rsidR="009316E2" w:rsidRPr="009316E2">
        <w:rPr>
          <w:rFonts w:cstheme="minorHAnsi"/>
          <w:i/>
          <w:iCs/>
        </w:rPr>
        <w:t>Name</w:t>
      </w:r>
      <w:r w:rsidR="009316E2">
        <w:rPr>
          <w:rFonts w:cstheme="minorHAnsi"/>
        </w:rPr>
        <w:t xml:space="preserve"> </w:t>
      </w:r>
      <w:r w:rsidR="009316E2" w:rsidRPr="009316E2">
        <w:rPr>
          <w:rFonts w:ascii="Consolas" w:hAnsi="Consolas" w:cstheme="minorHAnsi"/>
        </w:rPr>
        <w:t>Data Property</w:t>
      </w:r>
      <w:r w:rsidR="009316E2">
        <w:rPr>
          <w:rFonts w:cstheme="minorHAnsi"/>
        </w:rPr>
        <w:t xml:space="preserve"> of </w:t>
      </w:r>
      <w:r w:rsidR="009316E2" w:rsidRPr="009316E2">
        <w:rPr>
          <w:rFonts w:ascii="Consolas" w:hAnsi="Consolas" w:cstheme="minorHAnsi"/>
        </w:rPr>
        <w:t>&lt;COLUMN_NAME&gt;^^</w:t>
      </w:r>
      <w:proofErr w:type="spellStart"/>
      <w:proofErr w:type="gramStart"/>
      <w:r w:rsidR="009316E2" w:rsidRPr="009316E2">
        <w:rPr>
          <w:rFonts w:ascii="Consolas" w:hAnsi="Consolas" w:cstheme="minorHAnsi"/>
        </w:rPr>
        <w:t>xsd:string</w:t>
      </w:r>
      <w:proofErr w:type="spellEnd"/>
      <w:proofErr w:type="gramEnd"/>
      <w:r w:rsidR="009316E2">
        <w:rPr>
          <w:rFonts w:cstheme="minorHAnsi"/>
        </w:rPr>
        <w:t>.</w:t>
      </w:r>
    </w:p>
    <w:p w14:paraId="38C0A5E7" w14:textId="742E07DA" w:rsidR="009316E2" w:rsidRDefault="009316E2" w:rsidP="00D362D8">
      <w:pPr>
        <w:rPr>
          <w:rFonts w:cstheme="minorHAnsi"/>
        </w:rPr>
      </w:pPr>
      <w:r>
        <w:rPr>
          <w:rFonts w:cstheme="minorHAnsi"/>
        </w:rPr>
        <w:t xml:space="preserve">In terms of </w:t>
      </w:r>
      <w:r w:rsidR="00C24112" w:rsidRPr="00C24112">
        <w:rPr>
          <w:rFonts w:ascii="Consolas" w:hAnsi="Consolas" w:cstheme="minorHAnsi"/>
        </w:rPr>
        <w:t>Column</w:t>
      </w:r>
      <w:r w:rsidR="00C24112">
        <w:rPr>
          <w:rFonts w:cstheme="minorHAnsi"/>
        </w:rPr>
        <w:t xml:space="preserve"> </w:t>
      </w:r>
      <w:proofErr w:type="spellStart"/>
      <w:r w:rsidR="00C24112" w:rsidRPr="00C24112">
        <w:rPr>
          <w:rFonts w:cstheme="minorHAnsi"/>
          <w:i/>
          <w:iCs/>
        </w:rPr>
        <w:t>DataType</w:t>
      </w:r>
      <w:proofErr w:type="spellEnd"/>
      <w:r w:rsidR="00C24112">
        <w:rPr>
          <w:rFonts w:cstheme="minorHAnsi"/>
        </w:rPr>
        <w:t xml:space="preserve"> (e.g., </w:t>
      </w:r>
      <w:r w:rsidR="00C24112" w:rsidRPr="00C24112">
        <w:rPr>
          <w:rFonts w:ascii="Consolas" w:hAnsi="Consolas" w:cstheme="minorHAnsi"/>
        </w:rPr>
        <w:t>integer, float, string</w:t>
      </w:r>
      <w:r w:rsidR="00C24112">
        <w:rPr>
          <w:rFonts w:cstheme="minorHAnsi"/>
        </w:rPr>
        <w:t xml:space="preserve">), </w:t>
      </w:r>
      <w:r w:rsidR="005F788F">
        <w:rPr>
          <w:rFonts w:cstheme="minorHAnsi"/>
        </w:rPr>
        <w:t xml:space="preserve">I experimented with </w:t>
      </w:r>
      <w:r w:rsidR="003B66D7">
        <w:rPr>
          <w:rFonts w:cstheme="minorHAnsi"/>
        </w:rPr>
        <w:t xml:space="preserve">two </w:t>
      </w:r>
      <w:r w:rsidR="005F788F">
        <w:rPr>
          <w:rFonts w:cstheme="minorHAnsi"/>
        </w:rPr>
        <w:t xml:space="preserve">different patterns. </w:t>
      </w:r>
      <w:r w:rsidR="003B66D7">
        <w:rPr>
          <w:rFonts w:cstheme="minorHAnsi"/>
        </w:rPr>
        <w:t xml:space="preserve">I began with the observation that </w:t>
      </w:r>
      <w:proofErr w:type="spellStart"/>
      <w:proofErr w:type="gramStart"/>
      <w:r w:rsidR="003B66D7" w:rsidRPr="003B66D7">
        <w:rPr>
          <w:rFonts w:cstheme="minorHAnsi"/>
          <w:i/>
          <w:iCs/>
        </w:rPr>
        <w:t>rdf:datatype</w:t>
      </w:r>
      <w:proofErr w:type="spellEnd"/>
      <w:proofErr w:type="gramEnd"/>
      <w:r w:rsidR="003B66D7">
        <w:rPr>
          <w:rFonts w:cstheme="minorHAnsi"/>
          <w:i/>
          <w:iCs/>
        </w:rPr>
        <w:t xml:space="preserve"> </w:t>
      </w:r>
      <w:r w:rsidR="003B66D7">
        <w:rPr>
          <w:rFonts w:cstheme="minorHAnsi"/>
        </w:rPr>
        <w:t xml:space="preserve">types mostly corresponded to the database types (e.g., </w:t>
      </w:r>
      <w:r w:rsidR="003B66D7" w:rsidRPr="003B66D7">
        <w:rPr>
          <w:rFonts w:cstheme="minorHAnsi"/>
          <w:i/>
          <w:iCs/>
        </w:rPr>
        <w:t>/</w:t>
      </w:r>
      <w:proofErr w:type="spellStart"/>
      <w:r w:rsidR="003B66D7" w:rsidRPr="003B66D7">
        <w:rPr>
          <w:rFonts w:cstheme="minorHAnsi"/>
          <w:i/>
          <w:iCs/>
        </w:rPr>
        <w:t>XMLSchema#int</w:t>
      </w:r>
      <w:proofErr w:type="spellEnd"/>
      <w:r w:rsidR="003B66D7">
        <w:rPr>
          <w:rFonts w:cstheme="minorHAnsi"/>
        </w:rPr>
        <w:t xml:space="preserve"> is functionally equivalent to a SQL </w:t>
      </w:r>
      <w:r w:rsidR="003B66D7" w:rsidRPr="003B66D7">
        <w:rPr>
          <w:rFonts w:cstheme="minorHAnsi"/>
          <w:i/>
          <w:iCs/>
        </w:rPr>
        <w:t>int</w:t>
      </w:r>
      <w:r w:rsidR="003B66D7">
        <w:rPr>
          <w:rFonts w:cstheme="minorHAnsi"/>
        </w:rPr>
        <w:t xml:space="preserve">). It therefore seemed that I could represent a given </w:t>
      </w:r>
      <w:r w:rsidR="004171BB" w:rsidRPr="004171BB">
        <w:rPr>
          <w:rFonts w:ascii="Consolas" w:hAnsi="Consolas" w:cstheme="minorHAnsi"/>
        </w:rPr>
        <w:t xml:space="preserve">Column </w:t>
      </w:r>
      <w:proofErr w:type="spellStart"/>
      <w:r w:rsidR="004171BB" w:rsidRPr="004171BB">
        <w:rPr>
          <w:rFonts w:ascii="Consolas" w:hAnsi="Consolas" w:cstheme="minorHAnsi"/>
        </w:rPr>
        <w:t>DataType</w:t>
      </w:r>
      <w:proofErr w:type="spellEnd"/>
      <w:r w:rsidR="004171BB">
        <w:rPr>
          <w:rFonts w:ascii="Consolas" w:hAnsi="Consolas" w:cstheme="minorHAnsi"/>
        </w:rPr>
        <w:t xml:space="preserve"> </w:t>
      </w:r>
      <w:r w:rsidR="004171BB">
        <w:rPr>
          <w:rFonts w:cstheme="minorHAnsi"/>
        </w:rPr>
        <w:t>as either (in RDF/XML):</w:t>
      </w:r>
    </w:p>
    <w:p w14:paraId="121AD51B" w14:textId="25D78FA6" w:rsidR="004171BB" w:rsidRDefault="004171BB" w:rsidP="004171BB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4171BB">
        <w:rPr>
          <w:rFonts w:ascii="Consolas" w:hAnsi="Consolas" w:cstheme="minorHAnsi"/>
        </w:rPr>
        <w:lastRenderedPageBreak/>
        <w:t>&lt;:</w:t>
      </w:r>
      <w:proofErr w:type="spellStart"/>
      <w:r w:rsidRPr="004171BB">
        <w:rPr>
          <w:rFonts w:ascii="Consolas" w:hAnsi="Consolas" w:cstheme="minorHAnsi"/>
        </w:rPr>
        <w:t>DataType</w:t>
      </w:r>
      <w:proofErr w:type="spellEnd"/>
      <w:proofErr w:type="gramEnd"/>
      <w:r w:rsidRPr="004171BB">
        <w:rPr>
          <w:rFonts w:ascii="Consolas" w:hAnsi="Consolas" w:cstheme="minorHAnsi"/>
        </w:rPr>
        <w:t xml:space="preserve"> </w:t>
      </w:r>
      <w:proofErr w:type="spellStart"/>
      <w:r w:rsidRPr="009628CC">
        <w:rPr>
          <w:rFonts w:ascii="Consolas" w:hAnsi="Consolas" w:cstheme="minorHAnsi"/>
        </w:rPr>
        <w:t>rdf:datatype</w:t>
      </w:r>
      <w:proofErr w:type="spellEnd"/>
      <w:r w:rsidRPr="009628CC">
        <w:rPr>
          <w:rFonts w:ascii="Consolas" w:hAnsi="Consolas" w:cstheme="minorHAnsi"/>
        </w:rPr>
        <w:t>=”…</w:t>
      </w:r>
      <w:r w:rsidRPr="009628CC">
        <w:rPr>
          <w:rFonts w:ascii="Consolas" w:hAnsi="Consolas" w:cstheme="minorHAnsi"/>
          <w:b/>
          <w:bCs/>
        </w:rPr>
        <w:t>/</w:t>
      </w:r>
      <w:proofErr w:type="spellStart"/>
      <w:r w:rsidRPr="009628CC">
        <w:rPr>
          <w:rFonts w:ascii="Consolas" w:hAnsi="Consolas" w:cstheme="minorHAnsi"/>
          <w:b/>
          <w:bCs/>
        </w:rPr>
        <w:t>XMLSchema#int</w:t>
      </w:r>
      <w:proofErr w:type="spellEnd"/>
      <w:r w:rsidRPr="009628CC">
        <w:rPr>
          <w:rFonts w:ascii="Consolas" w:hAnsi="Consolas" w:cstheme="minorHAnsi"/>
          <w:b/>
          <w:bCs/>
        </w:rPr>
        <w:t>”</w:t>
      </w:r>
      <w:r w:rsidRPr="004171BB">
        <w:rPr>
          <w:rFonts w:ascii="Consolas" w:hAnsi="Consolas" w:cstheme="minorHAnsi"/>
        </w:rPr>
        <w:t>/&gt;</w:t>
      </w:r>
      <w:r>
        <w:rPr>
          <w:rFonts w:cstheme="minorHAnsi"/>
        </w:rPr>
        <w:t>, (</w:t>
      </w:r>
      <w:r w:rsidR="00F02AF2">
        <w:rPr>
          <w:rFonts w:cstheme="minorHAnsi"/>
        </w:rPr>
        <w:t>effectively using the</w:t>
      </w:r>
      <w:r w:rsidR="00E44980">
        <w:rPr>
          <w:rFonts w:cstheme="minorHAnsi"/>
        </w:rPr>
        <w:t xml:space="preserve"> RDF</w:t>
      </w:r>
      <w:r w:rsidR="00F02AF2">
        <w:rPr>
          <w:rFonts w:cstheme="minorHAnsi"/>
        </w:rPr>
        <w:t xml:space="preserve"> </w:t>
      </w:r>
      <w:r w:rsidR="00E44980">
        <w:rPr>
          <w:rFonts w:ascii="Consolas" w:hAnsi="Consolas" w:cstheme="minorHAnsi"/>
        </w:rPr>
        <w:t>datatype</w:t>
      </w:r>
      <w:r w:rsidR="00F02AF2">
        <w:rPr>
          <w:rFonts w:cstheme="minorHAnsi"/>
        </w:rPr>
        <w:t xml:space="preserve"> itself as the value</w:t>
      </w:r>
      <w:r w:rsidRPr="004171BB">
        <w:rPr>
          <w:rFonts w:cstheme="minorHAnsi"/>
        </w:rPr>
        <w:t>)</w:t>
      </w:r>
    </w:p>
    <w:p w14:paraId="1D5D01D2" w14:textId="0D6CC735" w:rsidR="004171BB" w:rsidRDefault="004171BB" w:rsidP="004171BB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4171BB">
        <w:rPr>
          <w:rFonts w:ascii="Consolas" w:hAnsi="Consolas" w:cstheme="minorHAnsi"/>
        </w:rPr>
        <w:t>&lt;:</w:t>
      </w:r>
      <w:proofErr w:type="spellStart"/>
      <w:r w:rsidRPr="004171BB">
        <w:rPr>
          <w:rFonts w:ascii="Consolas" w:hAnsi="Consolas" w:cstheme="minorHAnsi"/>
        </w:rPr>
        <w:t>DataType</w:t>
      </w:r>
      <w:proofErr w:type="spellEnd"/>
      <w:proofErr w:type="gramEnd"/>
      <w:r w:rsidRPr="004171BB">
        <w:rPr>
          <w:rFonts w:ascii="Consolas" w:hAnsi="Consolas" w:cstheme="minorHAnsi"/>
        </w:rPr>
        <w:t xml:space="preserve"> </w:t>
      </w:r>
      <w:proofErr w:type="spellStart"/>
      <w:r w:rsidRPr="004171BB">
        <w:rPr>
          <w:rFonts w:ascii="Consolas" w:hAnsi="Consolas" w:cstheme="minorHAnsi"/>
        </w:rPr>
        <w:t>rdf:datatype</w:t>
      </w:r>
      <w:proofErr w:type="spellEnd"/>
      <w:r w:rsidRPr="004171BB">
        <w:rPr>
          <w:rFonts w:ascii="Consolas" w:hAnsi="Consolas" w:cstheme="minorHAnsi"/>
        </w:rPr>
        <w:t>=”…/</w:t>
      </w:r>
      <w:proofErr w:type="spellStart"/>
      <w:r w:rsidRPr="004171BB">
        <w:rPr>
          <w:rFonts w:ascii="Consolas" w:hAnsi="Consolas" w:cstheme="minorHAnsi"/>
        </w:rPr>
        <w:t>XMLSchema</w:t>
      </w:r>
      <w:r>
        <w:rPr>
          <w:rFonts w:ascii="Consolas" w:hAnsi="Consolas" w:cstheme="minorHAnsi"/>
        </w:rPr>
        <w:t>#string</w:t>
      </w:r>
      <w:proofErr w:type="spellEnd"/>
      <w:r w:rsidRPr="004171BB">
        <w:rPr>
          <w:rFonts w:ascii="Consolas" w:hAnsi="Consolas" w:cstheme="minorHAnsi"/>
        </w:rPr>
        <w:t>”&gt;</w:t>
      </w:r>
      <w:r w:rsidRPr="009628CC">
        <w:rPr>
          <w:rFonts w:ascii="Consolas" w:hAnsi="Consolas" w:cstheme="minorHAnsi"/>
          <w:b/>
          <w:bCs/>
        </w:rPr>
        <w:t>int</w:t>
      </w:r>
      <w:r>
        <w:rPr>
          <w:rFonts w:ascii="Consolas" w:hAnsi="Consolas" w:cstheme="minorHAnsi"/>
        </w:rPr>
        <w:t>&lt;/:</w:t>
      </w:r>
      <w:proofErr w:type="spellStart"/>
      <w:r>
        <w:rPr>
          <w:rFonts w:ascii="Consolas" w:hAnsi="Consolas" w:cstheme="minorHAnsi"/>
        </w:rPr>
        <w:t>DataType</w:t>
      </w:r>
      <w:proofErr w:type="spellEnd"/>
      <w:r>
        <w:rPr>
          <w:rFonts w:ascii="Consolas" w:hAnsi="Consolas" w:cstheme="minorHAnsi"/>
        </w:rPr>
        <w:t xml:space="preserve">&gt; </w:t>
      </w:r>
      <w:r w:rsidRPr="004171BB">
        <w:rPr>
          <w:rFonts w:cstheme="minorHAnsi"/>
        </w:rPr>
        <w:t>(with a</w:t>
      </w:r>
      <w:r>
        <w:rPr>
          <w:rFonts w:ascii="Consolas" w:hAnsi="Consolas" w:cstheme="minorHAnsi"/>
        </w:rPr>
        <w:t xml:space="preserve"> string Value</w:t>
      </w:r>
      <w:r w:rsidRPr="004171BB">
        <w:rPr>
          <w:rFonts w:cstheme="minorHAnsi"/>
        </w:rPr>
        <w:t>)</w:t>
      </w:r>
    </w:p>
    <w:p w14:paraId="16CB3081" w14:textId="455F9EC6" w:rsidR="004171BB" w:rsidRDefault="004171BB" w:rsidP="004171BB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4171BB">
        <w:rPr>
          <w:rFonts w:ascii="Consolas" w:hAnsi="Consolas" w:cstheme="minorHAnsi"/>
        </w:rPr>
        <w:t>&lt;:</w:t>
      </w:r>
      <w:proofErr w:type="spellStart"/>
      <w:r w:rsidRPr="004171BB">
        <w:rPr>
          <w:rFonts w:ascii="Consolas" w:hAnsi="Consolas" w:cstheme="minorHAnsi"/>
        </w:rPr>
        <w:t>DataType</w:t>
      </w:r>
      <w:proofErr w:type="spellEnd"/>
      <w:proofErr w:type="gramEnd"/>
      <w:r w:rsidRPr="004171BB">
        <w:rPr>
          <w:rFonts w:ascii="Consolas" w:hAnsi="Consolas" w:cstheme="minorHAnsi"/>
        </w:rPr>
        <w:t xml:space="preserve"> </w:t>
      </w:r>
      <w:proofErr w:type="spellStart"/>
      <w:r w:rsidRPr="009628CC">
        <w:rPr>
          <w:rFonts w:ascii="Consolas" w:hAnsi="Consolas" w:cstheme="minorHAnsi"/>
          <w:b/>
          <w:bCs/>
        </w:rPr>
        <w:t>rdf:</w:t>
      </w:r>
      <w:r w:rsidRPr="009628CC">
        <w:rPr>
          <w:rFonts w:ascii="Consolas" w:hAnsi="Consolas" w:cstheme="minorHAnsi"/>
          <w:b/>
          <w:bCs/>
        </w:rPr>
        <w:t>resource</w:t>
      </w:r>
      <w:proofErr w:type="spellEnd"/>
      <w:r w:rsidRPr="009628CC">
        <w:rPr>
          <w:rFonts w:ascii="Consolas" w:hAnsi="Consolas" w:cstheme="minorHAnsi"/>
          <w:b/>
          <w:bCs/>
        </w:rPr>
        <w:t>=”</w:t>
      </w:r>
      <w:r w:rsidRPr="009628CC">
        <w:rPr>
          <w:rFonts w:ascii="Consolas" w:hAnsi="Consolas" w:cstheme="minorHAnsi"/>
          <w:b/>
          <w:bCs/>
        </w:rPr>
        <w:t>#int”</w:t>
      </w:r>
      <w:r>
        <w:rPr>
          <w:rFonts w:ascii="Consolas" w:hAnsi="Consolas" w:cstheme="minorHAnsi"/>
        </w:rPr>
        <w:t>/</w:t>
      </w:r>
      <w:r>
        <w:rPr>
          <w:rFonts w:ascii="Consolas" w:hAnsi="Consolas" w:cstheme="minorHAnsi"/>
        </w:rPr>
        <w:t xml:space="preserve">&gt; </w:t>
      </w:r>
      <w:r w:rsidRPr="004171BB">
        <w:rPr>
          <w:rFonts w:cstheme="minorHAnsi"/>
        </w:rPr>
        <w:t>(with a</w:t>
      </w:r>
      <w:r>
        <w:rPr>
          <w:rFonts w:cstheme="minorHAnsi"/>
        </w:rPr>
        <w:t>n RDF</w:t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resource</w:t>
      </w:r>
      <w:r>
        <w:rPr>
          <w:rFonts w:ascii="Consolas" w:hAnsi="Consolas" w:cstheme="minorHAnsi"/>
        </w:rPr>
        <w:t xml:space="preserve"> Value</w:t>
      </w:r>
      <w:r w:rsidRPr="004171BB">
        <w:rPr>
          <w:rFonts w:cstheme="minorHAnsi"/>
        </w:rPr>
        <w:t>)</w:t>
      </w:r>
    </w:p>
    <w:p w14:paraId="212306BC" w14:textId="493E57A5" w:rsidR="004171BB" w:rsidRDefault="004171BB" w:rsidP="004171BB">
      <w:pPr>
        <w:rPr>
          <w:rFonts w:cstheme="minorHAnsi"/>
        </w:rPr>
      </w:pPr>
      <w:proofErr w:type="gramStart"/>
      <w:r>
        <w:rPr>
          <w:rFonts w:cstheme="minorHAnsi"/>
        </w:rPr>
        <w:t>Ultimately</w:t>
      </w:r>
      <w:proofErr w:type="gramEnd"/>
      <w:r w:rsidR="00203AA3">
        <w:rPr>
          <w:rFonts w:cstheme="minorHAnsi"/>
        </w:rPr>
        <w:t xml:space="preserve"> I chose the third option and</w:t>
      </w:r>
      <w:r>
        <w:rPr>
          <w:rFonts w:cstheme="minorHAnsi"/>
        </w:rPr>
        <w:t xml:space="preserve"> </w:t>
      </w:r>
      <w:r w:rsidR="00203AA3">
        <w:rPr>
          <w:rFonts w:cstheme="minorHAnsi"/>
        </w:rPr>
        <w:t>created</w:t>
      </w:r>
      <w:r w:rsidR="009628CC">
        <w:rPr>
          <w:rFonts w:cstheme="minorHAnsi"/>
        </w:rPr>
        <w:t xml:space="preserve"> instances </w:t>
      </w:r>
      <w:r w:rsidR="00203AA3">
        <w:rPr>
          <w:rFonts w:cstheme="minorHAnsi"/>
        </w:rPr>
        <w:t xml:space="preserve">of </w:t>
      </w:r>
      <w:proofErr w:type="spellStart"/>
      <w:r w:rsidR="00203AA3" w:rsidRPr="007E27BD">
        <w:rPr>
          <w:rFonts w:ascii="Consolas" w:hAnsi="Consolas" w:cstheme="minorHAnsi"/>
        </w:rPr>
        <w:t>DataTypes</w:t>
      </w:r>
      <w:proofErr w:type="spellEnd"/>
      <w:r w:rsidR="00203AA3">
        <w:rPr>
          <w:rFonts w:cstheme="minorHAnsi"/>
        </w:rPr>
        <w:t xml:space="preserve"> specific to my database, as this </w:t>
      </w:r>
      <w:r w:rsidR="007E27BD">
        <w:rPr>
          <w:rFonts w:cstheme="minorHAnsi"/>
        </w:rPr>
        <w:t>allowed the greatest flexibility and representative power in modeling instances of MIMIC-III, as discussed earlier.</w:t>
      </w:r>
    </w:p>
    <w:p w14:paraId="77B534C6" w14:textId="3861DEC5" w:rsidR="005240FC" w:rsidRDefault="005240FC" w:rsidP="004171BB">
      <w:pPr>
        <w:rPr>
          <w:rFonts w:cstheme="minorHAnsi"/>
        </w:rPr>
      </w:pPr>
      <w:proofErr w:type="gramStart"/>
      <w:r>
        <w:rPr>
          <w:rFonts w:cstheme="minorHAnsi"/>
        </w:rPr>
        <w:t>Overall</w:t>
      </w:r>
      <w:proofErr w:type="gramEnd"/>
      <w:r>
        <w:rPr>
          <w:rFonts w:cstheme="minorHAnsi"/>
        </w:rPr>
        <w:t xml:space="preserve"> I found the exercise to be very helpful in learning RDF and OWL. I look forward to learning how to use OWL to implement first order logic and I hope I can build upon the model I’ve developed here.</w:t>
      </w:r>
    </w:p>
    <w:p w14:paraId="6AE34B40" w14:textId="2CCAD6D4" w:rsidR="00937C38" w:rsidRDefault="00937C38" w:rsidP="004171BB">
      <w:pPr>
        <w:rPr>
          <w:rFonts w:cstheme="minorHAnsi"/>
        </w:rPr>
      </w:pPr>
      <w:bookmarkStart w:id="0" w:name="_GoBack"/>
      <w:bookmarkEnd w:id="0"/>
    </w:p>
    <w:p w14:paraId="7CA0512A" w14:textId="77777777" w:rsidR="00937C38" w:rsidRPr="004171BB" w:rsidRDefault="00937C38" w:rsidP="004171BB">
      <w:pPr>
        <w:rPr>
          <w:rFonts w:cstheme="minorHAnsi"/>
        </w:rPr>
      </w:pPr>
    </w:p>
    <w:sectPr w:rsidR="00937C38" w:rsidRPr="004171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5EFD" w14:textId="77777777" w:rsidR="009B1AD6" w:rsidRDefault="009B1AD6" w:rsidP="002F37B6">
      <w:pPr>
        <w:spacing w:after="0" w:line="240" w:lineRule="auto"/>
      </w:pPr>
      <w:r>
        <w:separator/>
      </w:r>
    </w:p>
  </w:endnote>
  <w:endnote w:type="continuationSeparator" w:id="0">
    <w:p w14:paraId="2D2BF4FB" w14:textId="77777777" w:rsidR="009B1AD6" w:rsidRDefault="009B1AD6" w:rsidP="002F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7B4DE" w14:textId="77777777" w:rsidR="009B1AD6" w:rsidRDefault="009B1AD6" w:rsidP="002F37B6">
      <w:pPr>
        <w:spacing w:after="0" w:line="240" w:lineRule="auto"/>
      </w:pPr>
      <w:r>
        <w:separator/>
      </w:r>
    </w:p>
  </w:footnote>
  <w:footnote w:type="continuationSeparator" w:id="0">
    <w:p w14:paraId="11503C2A" w14:textId="77777777" w:rsidR="009B1AD6" w:rsidRDefault="009B1AD6" w:rsidP="002F37B6">
      <w:pPr>
        <w:spacing w:after="0" w:line="240" w:lineRule="auto"/>
      </w:pPr>
      <w:r>
        <w:continuationSeparator/>
      </w:r>
    </w:p>
  </w:footnote>
  <w:footnote w:id="1">
    <w:p w14:paraId="4805D0DC" w14:textId="6CF2BBC0" w:rsidR="00937C38" w:rsidRDefault="00937C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Johnson, A., Pollard, T., Shen, L. </w:t>
      </w:r>
      <w:r>
        <w:rPr>
          <w:i/>
          <w:iCs/>
        </w:rPr>
        <w:t>et al.</w:t>
      </w:r>
      <w:r>
        <w:t xml:space="preserve"> MIMIC-III, a freely accessible critical care database. </w:t>
      </w:r>
      <w:r>
        <w:rPr>
          <w:i/>
          <w:iCs/>
        </w:rPr>
        <w:t>Sci Data</w:t>
      </w:r>
      <w:r>
        <w:t xml:space="preserve"> </w:t>
      </w:r>
      <w:r>
        <w:rPr>
          <w:b/>
          <w:bCs/>
        </w:rPr>
        <w:t xml:space="preserve">3, </w:t>
      </w:r>
      <w:r>
        <w:t>160035 (2016) doi:10.1038/sdata.2016.35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8B46" w14:textId="14729684" w:rsidR="002F37B6" w:rsidRDefault="002F37B6">
    <w:pPr>
      <w:pStyle w:val="Header"/>
    </w:pPr>
    <w:r>
      <w:t>Nic Dobbins</w:t>
    </w:r>
  </w:p>
  <w:p w14:paraId="0B04FF47" w14:textId="5A80620E" w:rsidR="002F37B6" w:rsidRDefault="002F37B6">
    <w:pPr>
      <w:pStyle w:val="Header"/>
    </w:pPr>
    <w:r>
      <w:t>BIME 550</w:t>
    </w:r>
  </w:p>
  <w:p w14:paraId="0A3E8BE1" w14:textId="25DDA3EF" w:rsidR="002F37B6" w:rsidRDefault="002F37B6">
    <w:pPr>
      <w:pStyle w:val="Header"/>
    </w:pPr>
    <w:r>
      <w:t>Project 1: Build a simple ontology /knowledge base with RDF</w:t>
    </w:r>
  </w:p>
  <w:p w14:paraId="42E6E03D" w14:textId="77777777" w:rsidR="004171BB" w:rsidRDefault="00417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6000"/>
    <w:multiLevelType w:val="hybridMultilevel"/>
    <w:tmpl w:val="58CE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5E6D"/>
    <w:multiLevelType w:val="hybridMultilevel"/>
    <w:tmpl w:val="7A9E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B6"/>
    <w:rsid w:val="00034382"/>
    <w:rsid w:val="00055F53"/>
    <w:rsid w:val="000856FD"/>
    <w:rsid w:val="00097D9B"/>
    <w:rsid w:val="000A127B"/>
    <w:rsid w:val="0013529B"/>
    <w:rsid w:val="00186DF0"/>
    <w:rsid w:val="001F02A7"/>
    <w:rsid w:val="00203AA3"/>
    <w:rsid w:val="0023136E"/>
    <w:rsid w:val="00253D5E"/>
    <w:rsid w:val="00292AE0"/>
    <w:rsid w:val="002E152E"/>
    <w:rsid w:val="002F37B6"/>
    <w:rsid w:val="00301D64"/>
    <w:rsid w:val="00340F32"/>
    <w:rsid w:val="003933F9"/>
    <w:rsid w:val="003B66D7"/>
    <w:rsid w:val="003C6605"/>
    <w:rsid w:val="004125F2"/>
    <w:rsid w:val="004171BB"/>
    <w:rsid w:val="004D47F3"/>
    <w:rsid w:val="005240FC"/>
    <w:rsid w:val="00564FCB"/>
    <w:rsid w:val="00567382"/>
    <w:rsid w:val="005E1EA6"/>
    <w:rsid w:val="005F788F"/>
    <w:rsid w:val="00632239"/>
    <w:rsid w:val="006731FB"/>
    <w:rsid w:val="0069654F"/>
    <w:rsid w:val="006A6618"/>
    <w:rsid w:val="006B5D49"/>
    <w:rsid w:val="00721BF9"/>
    <w:rsid w:val="00751360"/>
    <w:rsid w:val="0076351D"/>
    <w:rsid w:val="007C110F"/>
    <w:rsid w:val="007E27BD"/>
    <w:rsid w:val="00812BD9"/>
    <w:rsid w:val="008D7C04"/>
    <w:rsid w:val="008E4B0A"/>
    <w:rsid w:val="009118DA"/>
    <w:rsid w:val="009316E2"/>
    <w:rsid w:val="00937C38"/>
    <w:rsid w:val="00950DEE"/>
    <w:rsid w:val="009628CC"/>
    <w:rsid w:val="009B1AD6"/>
    <w:rsid w:val="009C6719"/>
    <w:rsid w:val="00A339BD"/>
    <w:rsid w:val="00A3694F"/>
    <w:rsid w:val="00A40292"/>
    <w:rsid w:val="00A717F1"/>
    <w:rsid w:val="00A8459F"/>
    <w:rsid w:val="00AA0DEC"/>
    <w:rsid w:val="00B46B09"/>
    <w:rsid w:val="00BB02EF"/>
    <w:rsid w:val="00BB4A70"/>
    <w:rsid w:val="00BB5E5A"/>
    <w:rsid w:val="00BD2344"/>
    <w:rsid w:val="00C0270A"/>
    <w:rsid w:val="00C1640E"/>
    <w:rsid w:val="00C24112"/>
    <w:rsid w:val="00C63D5D"/>
    <w:rsid w:val="00CA6485"/>
    <w:rsid w:val="00CC4F8D"/>
    <w:rsid w:val="00CD20E6"/>
    <w:rsid w:val="00CD4A7D"/>
    <w:rsid w:val="00D362D8"/>
    <w:rsid w:val="00D47DA0"/>
    <w:rsid w:val="00D47FEB"/>
    <w:rsid w:val="00E132DD"/>
    <w:rsid w:val="00E26761"/>
    <w:rsid w:val="00E44980"/>
    <w:rsid w:val="00E5343A"/>
    <w:rsid w:val="00E611C3"/>
    <w:rsid w:val="00E63917"/>
    <w:rsid w:val="00E945DB"/>
    <w:rsid w:val="00EA1501"/>
    <w:rsid w:val="00ED3836"/>
    <w:rsid w:val="00ED6B83"/>
    <w:rsid w:val="00EE70F7"/>
    <w:rsid w:val="00F02AF2"/>
    <w:rsid w:val="00F24746"/>
    <w:rsid w:val="00F71242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7344E"/>
  <w15:chartTrackingRefBased/>
  <w15:docId w15:val="{EBD47CC5-5D53-4B02-B7AB-37BC65D5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B6"/>
  </w:style>
  <w:style w:type="paragraph" w:styleId="Footer">
    <w:name w:val="footer"/>
    <w:basedOn w:val="Normal"/>
    <w:link w:val="FooterChar"/>
    <w:uiPriority w:val="99"/>
    <w:unhideWhenUsed/>
    <w:rsid w:val="002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B6"/>
  </w:style>
  <w:style w:type="paragraph" w:styleId="ListParagraph">
    <w:name w:val="List Paragraph"/>
    <w:basedOn w:val="Normal"/>
    <w:uiPriority w:val="34"/>
    <w:qFormat/>
    <w:rsid w:val="00D362D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7C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C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Joh16</b:Tag>
    <b:SourceType>JournalArticle</b:SourceType>
    <b:Guid>{2A5D7F4A-9695-4549-B22A-AE83B38FAABD}</b:Guid>
    <b:Title>MIMIC-III, a freely accessible critical care database</b:Title>
    <b:Year>2016</b:Year>
    <b:Author>
      <b:Author>
        <b:NameList>
          <b:Person>
            <b:Last>Johnson AEW</b:Last>
            <b:First>Pollard</b:First>
            <b:Middle>TJ, Shen L, Lehman L, Feng M, Ghassemi M, Moody B, Szolovits P, Celi LA, and Mark RG</b:Middle>
          </b:Person>
        </b:NameList>
      </b:Author>
    </b:Author>
    <b:JournalName>Scientific Data</b:JournalName>
    <b:Pages>3</b:Pages>
    <b:RefOrder>1</b:RefOrder>
  </b:Source>
</b:Sources>
</file>

<file path=customXml/itemProps1.xml><?xml version="1.0" encoding="utf-8"?>
<ds:datastoreItem xmlns:ds="http://schemas.openxmlformats.org/officeDocument/2006/customXml" ds:itemID="{05587E32-F049-41F7-A42C-8AB2F614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ndobb@uw.edu</dc:creator>
  <cp:keywords/>
  <dc:description/>
  <cp:lastModifiedBy>ndobb@uw.edu</cp:lastModifiedBy>
  <cp:revision>40</cp:revision>
  <cp:lastPrinted>2020-01-17T16:26:00Z</cp:lastPrinted>
  <dcterms:created xsi:type="dcterms:W3CDTF">2020-01-17T14:20:00Z</dcterms:created>
  <dcterms:modified xsi:type="dcterms:W3CDTF">2020-01-17T16:28:00Z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d5d39a0b-2f51-3a9f-a073-297de880c567</vt:lpwstr>
  </property>
  <property fmtid="{D5CDD505-2E9C-101B-9397-08002B2CF9AE}" pid="4" name="Mendeley Citation Style_1">
    <vt:lpwstr>http://www.zotero.org/styles/apa</vt:lpwstr>
  </property>
</Properties>
</file>