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10361" w14:textId="77777777" w:rsidR="003315F3" w:rsidRDefault="003315F3">
      <w:r>
        <w:t>Assignment</w:t>
      </w:r>
    </w:p>
    <w:p w14:paraId="04C07E0B" w14:textId="1DDAC129" w:rsidR="00AB1957" w:rsidRDefault="003315F3">
      <w:r w:rsidRPr="003315F3">
        <w:t>How does our organisation control the use of privileged IT accounts?</w:t>
      </w:r>
      <w:r>
        <w:t>1..</w:t>
      </w:r>
    </w:p>
    <w:sectPr w:rsidR="00AB19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F3"/>
    <w:rsid w:val="003315F3"/>
    <w:rsid w:val="00AB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5E0E"/>
  <w15:chartTrackingRefBased/>
  <w15:docId w15:val="{FE02285C-6411-47D3-8749-D6872684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</dc:creator>
  <cp:keywords/>
  <dc:description/>
  <cp:lastModifiedBy>HELLEN</cp:lastModifiedBy>
  <cp:revision>1</cp:revision>
  <dcterms:created xsi:type="dcterms:W3CDTF">2021-07-13T09:33:00Z</dcterms:created>
  <dcterms:modified xsi:type="dcterms:W3CDTF">2021-07-13T09:35:00Z</dcterms:modified>
</cp:coreProperties>
</file>