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44"/>
          <w:szCs w:val="44"/>
        </w:rPr>
        <w:t xml:space="preserve">CCNA Networking Notes</w:t>
      </w:r>
    </w:p>
    <w:p>
      <w:pPr>
        <w:spacing w:after="300"/>
        <w:jc w:val="center"/>
      </w:pPr>
      <w:r>
        <w:rPr>
          <w:i/>
          <w:iCs/>
          <w:color w:val="555555"/>
          <w:sz w:val="24"/>
          <w:szCs w:val="24"/>
        </w:rPr>
        <w:t xml:space="preserve">VLANs (Virtual Local Area Networks)</w:t>
      </w:r>
    </w:p>
    <w:p>
      <w:pPr>
        <w:pBdr>
          <w:bottom w:val="single" w:color="AAAAAA" w:sz="6" w:space="1"/>
        </w:pBdr>
        <w:spacing w:after="200"/>
      </w:pPr>
    </w:p>
    <w:p>
      <w:pPr>
        <w:pStyle w:val="Heading1"/>
        <w:spacing w:after="150" w:before="300"/>
      </w:pPr>
      <w:r>
        <w:t xml:space="preserve">1. LAN and Broadcast Domain Basics</w:t>
      </w:r>
    </w:p>
    <w:tbl>
      <w:tblPr>
        <w:tblW w:type="dxa" w:w="9350"/>
        <w:tblBorders>
          <w:top w:val="single" w:color="4472C4" w:sz="4"/>
          <w:left w:val="single" w:color="4472C4" w:sz="4"/>
          <w:bottom w:val="single" w:color="4472C4" w:sz="4"/>
          <w:right w:val="single" w:color="4472C4" w:sz="4"/>
          <w:insideH w:val="none"/>
          <w:insideV w:val="none"/>
        </w:tblBorders>
      </w:tblPr>
      <w:tblGrid>
        <w:gridCol w:w="9350"/>
      </w:tblGrid>
      <w:tr>
        <w:tc>
          <w:tcPr>
            <w:tcW w:type="dxa" w:w="9350"/>
            <w:shd w:fill="EAF1FB" w:val="clear"/>
            <w:tcMar>
              <w:top w:type="dxa" w:w="150"/>
              <w:left w:type="dxa" w:w="200"/>
              <w:bottom w:type="dxa" w:w="150"/>
              <w:right w:type="dxa" w:w="200"/>
            </w:tcMar>
          </w:tcPr>
          <w:p>
            <w:pPr>
              <w:spacing w:after="60"/>
            </w:pPr>
            <w:r>
              <w:rPr>
                <w:i/>
                <w:iCs/>
                <w:sz w:val="21"/>
                <w:szCs w:val="21"/>
              </w:rPr>
              <w:t xml:space="preserve">LAN: a group of devices in a single location, forming one single broadcast domain.</w:t>
            </w:r>
          </w:p>
          <w:p>
            <w:pPr>
              <w:spacing w:after="0"/>
            </w:pPr>
            <w:r>
              <w:rPr>
                <w:i/>
                <w:iCs/>
                <w:sz w:val="21"/>
                <w:szCs w:val="21"/>
              </w:rPr>
              <w:t xml:space="preserve">Broadcast Domain: a group of devices that will all receive a broadcast frame sent by any one of them.</w:t>
            </w:r>
          </w:p>
        </w:tc>
      </w:tr>
    </w:tbl>
    <w:p>
      <w:pPr>
        <w:spacing w:after="100"/>
      </w:pPr>
    </w:p>
    <w:p>
      <w:pPr>
        <w:pStyle w:val="Heading2"/>
        <w:spacing w:after="100" w:before="240"/>
      </w:pPr>
      <w:r>
        <w:t xml:space="preserve">Broadcast Frame</w:t>
      </w:r>
    </w:p>
    <w:p>
      <w:pPr>
        <w:pStyle w:val="ListParagraph"/>
        <w:numPr>
          <w:ilvl w:val="0"/>
          <w:numId w:val="2"/>
        </w:numPr>
        <w:spacing w:after="60"/>
      </w:pPr>
      <w:r>
        <w:t xml:space="preserve">A message sent by one device to every device in the local network.</w:t>
      </w:r>
    </w:p>
    <w:p>
      <w:pPr>
        <w:pStyle w:val="ListParagraph"/>
        <w:numPr>
          <w:ilvl w:val="0"/>
          <w:numId w:val="2"/>
        </w:numPr>
        <w:spacing w:after="60"/>
      </w:pPr>
      <w:r>
        <w:t xml:space="preserve">Uses the special destination MAC address FF:FF:FF:FF:FF:FF, meaning "all devices."</w:t>
      </w:r>
    </w:p>
    <w:p>
      <w:pPr>
        <w:pStyle w:val="ListParagraph"/>
        <w:numPr>
          <w:ilvl w:val="0"/>
          <w:numId w:val="2"/>
        </w:numPr>
        <w:spacing w:after="60"/>
      </w:pPr>
      <w:r>
        <w:t xml:space="preserve">Example: an ARP request ("Who has IP 192.168.1.5?") is a broadcast frame.</w:t>
      </w:r>
    </w:p>
    <w:p>
      <w:pPr>
        <w:pStyle w:val="ListParagraph"/>
        <w:numPr>
          <w:ilvl w:val="0"/>
          <w:numId w:val="2"/>
        </w:numPr>
        <w:spacing w:after="60"/>
      </w:pPr>
      <w:r>
        <w:t xml:space="preserve">Analogy: one student shouting a question so the whole classroom hears it.</w:t>
      </w:r>
    </w:p>
    <w:p>
      <w:pPr>
        <w:pStyle w:val="Heading2"/>
        <w:spacing w:after="100" w:before="240"/>
      </w:pPr>
      <w:r>
        <w:t xml:space="preserve">Broadcast Domain</w:t>
      </w:r>
    </w:p>
    <w:p>
      <w:pPr>
        <w:pStyle w:val="ListParagraph"/>
        <w:numPr>
          <w:ilvl w:val="0"/>
          <w:numId w:val="2"/>
        </w:numPr>
        <w:spacing w:after="60"/>
      </w:pPr>
      <w:r>
        <w:t xml:space="preserve">The boundary of the network within which broadcast frames can be heard.</w:t>
      </w:r>
    </w:p>
    <w:p>
      <w:pPr>
        <w:pStyle w:val="ListParagraph"/>
        <w:numPr>
          <w:ilvl w:val="0"/>
          <w:numId w:val="2"/>
        </w:numPr>
        <w:spacing w:after="60"/>
      </w:pPr>
      <w:r>
        <w:t xml:space="preserve">All devices inside the same broadcast domain receive the broadcast.</w:t>
      </w:r>
    </w:p>
    <w:p>
      <w:pPr>
        <w:pStyle w:val="ListParagraph"/>
        <w:numPr>
          <w:ilvl w:val="0"/>
          <w:numId w:val="2"/>
        </w:numPr>
        <w:spacing w:after="60"/>
      </w:pPr>
      <w:r>
        <w:t xml:space="preserve">Routers stop broadcasts from passing through — each router interface creates a new broadcast domain.</w:t>
      </w:r>
    </w:p>
    <w:p>
      <w:pPr>
        <w:pStyle w:val="ListParagraph"/>
        <w:numPr>
          <w:ilvl w:val="0"/>
          <w:numId w:val="2"/>
        </w:numPr>
        <w:spacing w:after="60"/>
      </w:pPr>
      <w:r>
        <w:t xml:space="preserve">Analogy: the walls of a classroom — only students inside that room hear the shout; students in the next room don't.</w:t>
      </w:r>
    </w:p>
    <w:p>
      <w:pPr>
        <w:spacing w:after="100"/>
      </w:pPr>
    </w:p>
    <w:p>
      <w:pPr>
        <w:spacing w:after="100"/>
      </w:pPr>
      <w:r>
        <w:t xml:space="preserve">In short: a broadcast domain is the boundary/area, while a broadcast frame is the message itself that travels within that boundary.</w:t>
      </w:r>
    </w:p>
    <w:p>
      <w:pPr>
        <w:pStyle w:val="Heading1"/>
        <w:spacing w:after="150" w:before="300"/>
      </w:pPr>
      <w:r>
        <w:t xml:space="preserve">2. The Problem VLANs Solve</w:t>
      </w:r>
    </w:p>
    <w:p>
      <w:pPr>
        <w:spacing w:after="100"/>
      </w:pPr>
      <w:r>
        <w:t xml:space="preserve">Example scenario: an office has three departments — Engineering, Sales, and Human Resources — all sharing a single flat network, 192.168.1.0/24. This is not ideal for security or performance.</w:t>
      </w:r>
    </w:p>
    <w:p>
      <w:pPr>
        <w:spacing w:after="100"/>
      </w:pPr>
      <w:r>
        <w:t xml:space="preserve">If a PC in Engineering sends a broadcast intended only for other Engineering PCs, the switch floods that broadcast out of every interface. Every PC in every department — and the router — receives it too, even though only Engineering needed it.</w:t>
      </w:r>
    </w:p>
    <w:p>
      <w:pPr>
        <w:pStyle w:val="Heading2"/>
        <w:spacing w:after="100" w:before="240"/>
      </w:pPr>
      <w:r>
        <w:t xml:space="preserve">Why This Is a Problem</w:t>
      </w:r>
    </w:p>
    <w:p>
      <w:pPr>
        <w:pStyle w:val="ListParagraph"/>
        <w:numPr>
          <w:ilvl w:val="0"/>
          <w:numId w:val="2"/>
        </w:numPr>
        <w:spacing w:after="60"/>
      </w:pPr>
      <w:r>
        <w:rPr>
          <w:b/>
          <w:bCs/>
        </w:rPr>
        <w:t xml:space="preserve">Performance — </w:t>
      </w:r>
      <w:r>
        <w:t xml:space="preserve">large amounts of unnecessary broadcast traffic reduce overall network performance, since every device has to process frames that aren't meant for it.</w:t>
      </w:r>
    </w:p>
    <w:p>
      <w:pPr>
        <w:pStyle w:val="ListParagraph"/>
        <w:numPr>
          <w:ilvl w:val="0"/>
          <w:numId w:val="2"/>
        </w:numPr>
        <w:spacing w:after="60"/>
      </w:pPr>
      <w:r>
        <w:rPr>
          <w:b/>
          <w:bCs/>
        </w:rPr>
        <w:t xml:space="preserve">Security — </w:t>
      </w:r>
      <w:r>
        <w:t xml:space="preserve">inside a single LAN, PCs can reach each other directly at Layer 2, without their traffic passing through a router or firewall. Security policies applied on a router have no effect on traffic that never has to cross that router — so devices in the same LAN can't be isolated from each other by router-based security alone.</w:t>
      </w:r>
    </w:p>
    <w:p>
      <w:pPr>
        <w:spacing w:after="100"/>
      </w:pPr>
    </w:p>
    <w:p>
      <w:pPr>
        <w:spacing w:after="100"/>
      </w:pPr>
      <w:r>
        <w:t xml:space="preserve">The fix is to logically split the hosts into separate groups so that security policies can control who is allowed to reach whom, and so broadcast traffic doesn't flood the whole network.</w:t>
      </w:r>
    </w:p>
    <w:p>
      <w:pPr>
        <w:pStyle w:val="Heading1"/>
        <w:spacing w:after="150" w:before="300"/>
      </w:pPr>
      <w:r>
        <w:t xml:space="preserve">3. What Is a VLAN?</w:t>
      </w:r>
    </w:p>
    <w:tbl>
      <w:tblPr>
        <w:tblW w:type="dxa" w:w="9350"/>
        <w:tblBorders>
          <w:top w:val="single" w:color="4472C4" w:sz="4"/>
          <w:left w:val="single" w:color="4472C4" w:sz="4"/>
          <w:bottom w:val="single" w:color="4472C4" w:sz="4"/>
          <w:right w:val="single" w:color="4472C4" w:sz="4"/>
          <w:insideH w:val="none"/>
          <w:insideV w:val="none"/>
        </w:tblBorders>
      </w:tblPr>
      <w:tblGrid>
        <w:gridCol w:w="9350"/>
      </w:tblGrid>
      <w:tr>
        <w:tc>
          <w:tcPr>
            <w:tcW w:type="dxa" w:w="9350"/>
            <w:shd w:fill="EAF1FB" w:val="clear"/>
            <w:tcMar>
              <w:top w:type="dxa" w:w="150"/>
              <w:left w:type="dxa" w:w="200"/>
              <w:bottom w:type="dxa" w:w="150"/>
              <w:right w:type="dxa" w:w="200"/>
            </w:tcMar>
          </w:tcPr>
          <w:p>
            <w:pPr>
              <w:spacing w:after="0"/>
            </w:pPr>
            <w:r>
              <w:rPr>
                <w:i/>
                <w:iCs/>
                <w:sz w:val="21"/>
                <w:szCs w:val="21"/>
              </w:rPr>
              <w:t xml:space="preserve">VLAN = Virtual Local Area Network. A VLAN is a logical grouping of switch ports that behaves like its own separate LAN, even though the devices may be plugged into the same physical switch (or set of switches).</w:t>
            </w:r>
          </w:p>
        </w:tc>
      </w:tr>
    </w:tbl>
    <w:p>
      <w:pPr>
        <w:spacing w:after="100"/>
      </w:pPr>
    </w:p>
    <w:p>
      <w:pPr>
        <w:spacing w:after="100"/>
      </w:pPr>
      <w:r>
        <w:t xml:space="preserve">Splitting departments into separate IP subnets alone only separates them at Layer 3. Without VLANs, all three subnets would still sit on the same physical switches, the same Layer 2 network, and therefore the same broadcast domain — so the broadcast problem would still exist.</w:t>
      </w:r>
    </w:p>
    <w:p>
      <w:pPr>
        <w:pStyle w:val="Heading2"/>
        <w:spacing w:after="100" w:before="240"/>
      </w:pPr>
      <w:r>
        <w:t xml:space="preserve">Possible Solutions</w:t>
      </w:r>
    </w:p>
    <w:p>
      <w:pPr>
        <w:pStyle w:val="ListParagraph"/>
        <w:numPr>
          <w:ilvl w:val="0"/>
          <w:numId w:val="2"/>
        </w:numPr>
        <w:spacing w:after="60"/>
      </w:pPr>
      <w:r>
        <w:t xml:space="preserve">Buy a completely separate physical switch for each department — expensive and doesn't scale well.</w:t>
      </w:r>
    </w:p>
    <w:p>
      <w:pPr>
        <w:pStyle w:val="ListParagraph"/>
        <w:numPr>
          <w:ilvl w:val="0"/>
          <w:numId w:val="2"/>
        </w:numPr>
        <w:spacing w:after="60"/>
      </w:pPr>
      <w:r>
        <w:rPr>
          <w:b/>
          <w:bCs/>
        </w:rPr>
        <w:t xml:space="preserve">Use VLANs — </w:t>
      </w:r>
      <w:r>
        <w:t xml:space="preserve">logically separate departments at Layer 2 on the same physical switch(es).</w:t>
      </w:r>
    </w:p>
    <w:p>
      <w:pPr>
        <w:spacing w:after="100"/>
      </w:pPr>
    </w:p>
    <w:p>
      <w:pPr>
        <w:spacing w:after="100"/>
      </w:pPr>
      <w:r>
        <w:t xml:space="preserve">When VLANs are configured on a switch (per interface), the switch treats each VLAN as a completely separate LAN. It will not forward traffic between VLANs — including broadcasts and unknown-unicast traffic — unless that traffic is explicitly routed between VLANs (inter-VLAN routing).</w:t>
      </w:r>
    </w:p>
    <w:tbl>
      <w:tblPr>
        <w:tblW w:type="dxa" w:w="9350"/>
        <w:tblBorders>
          <w:top w:val="single" w:color="4472C4" w:sz="4"/>
          <w:left w:val="single" w:color="4472C4" w:sz="4"/>
          <w:bottom w:val="single" w:color="4472C4" w:sz="4"/>
          <w:right w:val="single" w:color="4472C4" w:sz="4"/>
          <w:insideH w:val="none"/>
          <w:insideV w:val="none"/>
        </w:tblBorders>
      </w:tblPr>
      <w:tblGrid>
        <w:gridCol w:w="9350"/>
      </w:tblGrid>
      <w:tr>
        <w:tc>
          <w:tcPr>
            <w:tcW w:type="dxa" w:w="9350"/>
            <w:shd w:fill="EAF1FB" w:val="clear"/>
            <w:tcMar>
              <w:top w:type="dxa" w:w="150"/>
              <w:left w:type="dxa" w:w="200"/>
              <w:bottom w:type="dxa" w:w="150"/>
              <w:right w:type="dxa" w:w="200"/>
            </w:tcMar>
          </w:tcPr>
          <w:p>
            <w:pPr>
              <w:spacing w:after="0"/>
            </w:pPr>
            <w:r>
              <w:rPr>
                <w:i/>
                <w:iCs/>
                <w:sz w:val="21"/>
                <w:szCs w:val="21"/>
              </w:rPr>
              <w:t xml:space="preserve">VLAN 1 is the default VLAN on Cisco switches — all ports belong to VLAN 1 unless configured otherwise.</w:t>
            </w:r>
          </w:p>
        </w:tc>
      </w:tr>
    </w:tbl>
    <w:p>
      <w:pPr>
        <w:pStyle w:val="Heading1"/>
        <w:spacing w:after="150" w:before="300"/>
      </w:pPr>
      <w:r>
        <w:t xml:space="preserve">4. Switch Ports and Access Ports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4472C4" w:val="clear"/>
            <w:tcMar>
              <w:top w:type="dxa" w:w="100"/>
              <w:left w:type="dxa" w:w="120"/>
              <w:bottom w:type="dxa" w:w="100"/>
              <w:right w:type="dxa" w:w="120"/>
            </w:tcMar>
          </w:tcPr>
          <w:p>
            <w:r>
              <w:rPr>
                <w:b/>
                <w:bCs/>
                <w:color w:val="FFFFFF"/>
                <w:sz w:val="21"/>
                <w:szCs w:val="21"/>
              </w:rPr>
              <w:t xml:space="preserve">Term</w:t>
            </w:r>
          </w:p>
        </w:tc>
        <w:tc>
          <w:tcPr>
            <w:tcW w:type="dxa" w:w="6950"/>
            <w:shd w:fill="4472C4" w:val="clear"/>
            <w:tcMar>
              <w:top w:type="dxa" w:w="100"/>
              <w:left w:type="dxa" w:w="120"/>
              <w:bottom w:type="dxa" w:w="100"/>
              <w:right w:type="dxa" w:w="120"/>
            </w:tcMar>
          </w:tcPr>
          <w:p>
            <w:r>
              <w:rPr>
                <w:b/>
                <w:bCs/>
                <w:color w:val="FFFFFF"/>
                <w:sz w:val="21"/>
                <w:szCs w:val="21"/>
              </w:rPr>
              <w:t xml:space="preserve">Meaning</w:t>
            </w:r>
          </w:p>
        </w:tc>
      </w:tr>
      <w:tr>
        <w:tc>
          <w:tcPr>
            <w:tcW w:type="dxa" w:w="2400"/>
            <w:tcMar>
              <w:top w:type="dxa" w:w="100"/>
              <w:left w:type="dxa" w:w="120"/>
              <w:bottom w:type="dxa" w:w="100"/>
              <w:right w:type="dxa" w:w="120"/>
            </w:tcMar>
          </w:tcPr>
          <w:p>
            <w:r>
              <w:rPr>
                <w:sz w:val="21"/>
                <w:szCs w:val="21"/>
              </w:rPr>
              <w:t xml:space="preserve">Switch Port</w:t>
            </w:r>
          </w:p>
        </w:tc>
        <w:tc>
          <w:tcPr>
            <w:tcW w:type="dxa" w:w="6950"/>
            <w:tcMar>
              <w:top w:type="dxa" w:w="100"/>
              <w:left w:type="dxa" w:w="120"/>
              <w:bottom w:type="dxa" w:w="100"/>
              <w:right w:type="dxa" w:w="120"/>
            </w:tcMar>
          </w:tcPr>
          <w:p>
            <w:r>
              <w:rPr>
                <w:sz w:val="21"/>
                <w:szCs w:val="21"/>
              </w:rPr>
              <w:t xml:space="preserve">A general term for any physical port on the switch where a cable is plugged in. It can be configured in different modes (access, trunk, etc.) — like a door that can be set to different rules.</w:t>
            </w:r>
          </w:p>
        </w:tc>
      </w:tr>
      <w:tr>
        <w:tc>
          <w:tcPr>
            <w:tcW w:type="dxa" w:w="2400"/>
            <w:tcMar>
              <w:top w:type="dxa" w:w="100"/>
              <w:left w:type="dxa" w:w="120"/>
              <w:bottom w:type="dxa" w:w="100"/>
              <w:right w:type="dxa" w:w="120"/>
            </w:tcMar>
          </w:tcPr>
          <w:p>
            <w:r>
              <w:rPr>
                <w:sz w:val="21"/>
                <w:szCs w:val="21"/>
              </w:rPr>
              <w:t xml:space="preserve">Access Port</w:t>
            </w:r>
          </w:p>
        </w:tc>
        <w:tc>
          <w:tcPr>
            <w:tcW w:type="dxa" w:w="6950"/>
            <w:tcMar>
              <w:top w:type="dxa" w:w="100"/>
              <w:left w:type="dxa" w:w="120"/>
              <w:bottom w:type="dxa" w:w="100"/>
              <w:right w:type="dxa" w:w="120"/>
            </w:tcMar>
          </w:tcPr>
          <w:p>
            <w:r>
              <w:rPr>
                <w:sz w:val="21"/>
                <w:szCs w:val="21"/>
              </w:rPr>
              <w:t xml:space="preserve">A switch port configured to belong to exactly one VLAN. Normally used to connect end devices (PCs, printers, IP phones) — like a door locked to a single room (one VLAN).</w:t>
            </w:r>
          </w:p>
        </w:tc>
      </w:tr>
    </w:tbl>
    <w:p>
      <w:pPr>
        <w:pStyle w:val="Heading1"/>
        <w:spacing w:after="150" w:before="300"/>
      </w:pPr>
      <w:r>
        <w:t xml:space="preserve">5. Trunk Ports</w:t>
      </w:r>
    </w:p>
    <w:p>
      <w:pPr>
        <w:spacing w:after="100"/>
      </w:pPr>
      <w:r>
        <w:t xml:space="preserve">In a small network with only a few VLANs, it's technically possible to dedicate a separate physical interface to each VLAN when connecting switches to switches, or switches to routers. As the number of VLANs grows, this quickly becomes impractical — it wastes physical interfaces, and routers/switches often don't have enough ports to dedicate one per VLAN.</w:t>
      </w:r>
    </w:p>
    <w:tbl>
      <w:tblPr>
        <w:tblW w:type="dxa" w:w="9350"/>
        <w:tblBorders>
          <w:top w:val="single" w:color="4472C4" w:sz="4"/>
          <w:left w:val="single" w:color="4472C4" w:sz="4"/>
          <w:bottom w:val="single" w:color="4472C4" w:sz="4"/>
          <w:right w:val="single" w:color="4472C4" w:sz="4"/>
          <w:insideH w:val="none"/>
          <w:insideV w:val="none"/>
        </w:tblBorders>
      </w:tblPr>
      <w:tblGrid>
        <w:gridCol w:w="9350"/>
      </w:tblGrid>
      <w:tr>
        <w:tc>
          <w:tcPr>
            <w:tcW w:type="dxa" w:w="9350"/>
            <w:shd w:fill="EAF1FB" w:val="clear"/>
            <w:tcMar>
              <w:top w:type="dxa" w:w="150"/>
              <w:left w:type="dxa" w:w="200"/>
              <w:bottom w:type="dxa" w:w="150"/>
              <w:right w:type="dxa" w:w="200"/>
            </w:tcMar>
          </w:tcPr>
          <w:p>
            <w:pPr>
              <w:spacing w:after="0"/>
            </w:pPr>
            <w:r>
              <w:rPr>
                <w:i/>
                <w:iCs/>
                <w:sz w:val="21"/>
                <w:szCs w:val="21"/>
              </w:rPr>
              <w:t xml:space="preserve">Trunk Port: a switch port that carries traffic for multiple VLANs over a single physical link.</w:t>
            </w:r>
          </w:p>
        </w:tc>
      </w:tr>
    </w:tbl>
    <w:p>
      <w:pPr>
        <w:pStyle w:val="Heading2"/>
        <w:spacing w:after="100" w:before="240"/>
      </w:pPr>
      <w:r>
        <w:t xml:space="preserve">VLAN Tagging</w:t>
      </w:r>
    </w:p>
    <w:p>
      <w:pPr>
        <w:spacing w:after="100"/>
      </w:pPr>
      <w:r>
        <w:t xml:space="preserve">If a single trunk link carries frames from many VLANs, the switch on the other end needs a way to know which VLAN each frame belongs to. The answer is VLAN tagging: the sending switch inserts a small tag into each frame before sending it over the trunk, identifying the VLAN. The receiving switch reads that tag to know where the frame belongs.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50"/>
      </w:tblGrid>
      <w:tr>
        <w:tc>
          <w:tcPr>
            <w:tcW w:type="dxa" w:w="2200"/>
            <w:shd w:fill="4472C4" w:val="clear"/>
            <w:tcMar>
              <w:top w:type="dxa" w:w="100"/>
              <w:left w:type="dxa" w:w="120"/>
              <w:bottom w:type="dxa" w:w="100"/>
              <w:right w:type="dxa" w:w="120"/>
            </w:tcMar>
          </w:tcPr>
          <w:p>
            <w:r>
              <w:rPr>
                <w:b/>
                <w:bCs/>
                <w:color w:val="FFFFFF"/>
                <w:sz w:val="21"/>
                <w:szCs w:val="21"/>
              </w:rPr>
              <w:t xml:space="preserve">Port Type</w:t>
            </w:r>
          </w:p>
        </w:tc>
        <w:tc>
          <w:tcPr>
            <w:tcW w:type="dxa" w:w="2200"/>
            <w:shd w:fill="4472C4" w:val="clear"/>
            <w:tcMar>
              <w:top w:type="dxa" w:w="100"/>
              <w:left w:type="dxa" w:w="120"/>
              <w:bottom w:type="dxa" w:w="100"/>
              <w:right w:type="dxa" w:w="120"/>
            </w:tcMar>
          </w:tcPr>
          <w:p>
            <w:r>
              <w:rPr>
                <w:b/>
                <w:bCs/>
                <w:color w:val="FFFFFF"/>
                <w:sz w:val="21"/>
                <w:szCs w:val="21"/>
              </w:rPr>
              <w:t xml:space="preserve">Other Name</w:t>
            </w:r>
          </w:p>
        </w:tc>
        <w:tc>
          <w:tcPr>
            <w:tcW w:type="dxa" w:w="4950"/>
            <w:shd w:fill="4472C4" w:val="clear"/>
            <w:tcMar>
              <w:top w:type="dxa" w:w="100"/>
              <w:left w:type="dxa" w:w="120"/>
              <w:bottom w:type="dxa" w:w="100"/>
              <w:right w:type="dxa" w:w="120"/>
            </w:tcMar>
          </w:tcPr>
          <w:p>
            <w:r>
              <w:rPr>
                <w:b/>
                <w:bCs/>
                <w:color w:val="FFFFFF"/>
                <w:sz w:val="21"/>
                <w:szCs w:val="21"/>
              </w:rPr>
              <w:t xml:space="preserve">Tagging Behavior</w:t>
            </w:r>
          </w:p>
        </w:tc>
      </w:tr>
      <w:tr>
        <w:tc>
          <w:tcPr>
            <w:tcW w:type="dxa" w:w="2200"/>
            <w:tcMar>
              <w:top w:type="dxa" w:w="100"/>
              <w:left w:type="dxa" w:w="120"/>
              <w:bottom w:type="dxa" w:w="100"/>
              <w:right w:type="dxa" w:w="120"/>
            </w:tcMar>
          </w:tcPr>
          <w:p>
            <w:r>
              <w:rPr>
                <w:sz w:val="21"/>
                <w:szCs w:val="21"/>
              </w:rPr>
              <w:t xml:space="preserve">Trunk port</w:t>
            </w:r>
          </w:p>
        </w:tc>
        <w:tc>
          <w:tcPr>
            <w:tcW w:type="dxa" w:w="2200"/>
            <w:tcMar>
              <w:top w:type="dxa" w:w="100"/>
              <w:left w:type="dxa" w:w="120"/>
              <w:bottom w:type="dxa" w:w="100"/>
              <w:right w:type="dxa" w:w="120"/>
            </w:tcMar>
          </w:tcPr>
          <w:p>
            <w:r>
              <w:rPr>
                <w:sz w:val="21"/>
                <w:szCs w:val="21"/>
              </w:rPr>
              <w:t xml:space="preserve">Tagged port</w:t>
            </w:r>
          </w:p>
        </w:tc>
        <w:tc>
          <w:tcPr>
            <w:tcW w:type="dxa" w:w="4950"/>
            <w:tcMar>
              <w:top w:type="dxa" w:w="100"/>
              <w:left w:type="dxa" w:w="120"/>
              <w:bottom w:type="dxa" w:w="100"/>
              <w:right w:type="dxa" w:w="120"/>
            </w:tcMar>
          </w:tcPr>
          <w:p>
            <w:r>
              <w:rPr>
                <w:sz w:val="21"/>
                <w:szCs w:val="21"/>
              </w:rPr>
              <w:t xml:space="preserve">Frames are tagged, because many VLANs can pass over this single link and the tag is needed to tell them apart.</w:t>
            </w:r>
          </w:p>
        </w:tc>
      </w:tr>
      <w:tr>
        <w:tc>
          <w:tcPr>
            <w:tcW w:type="dxa" w:w="2200"/>
            <w:tcMar>
              <w:top w:type="dxa" w:w="100"/>
              <w:left w:type="dxa" w:w="120"/>
              <w:bottom w:type="dxa" w:w="100"/>
              <w:right w:type="dxa" w:w="120"/>
            </w:tcMar>
          </w:tcPr>
          <w:p>
            <w:r>
              <w:rPr>
                <w:sz w:val="21"/>
                <w:szCs w:val="21"/>
              </w:rPr>
              <w:t xml:space="preserve">Access port</w:t>
            </w:r>
          </w:p>
        </w:tc>
        <w:tc>
          <w:tcPr>
            <w:tcW w:type="dxa" w:w="2200"/>
            <w:tcMar>
              <w:top w:type="dxa" w:w="100"/>
              <w:left w:type="dxa" w:w="120"/>
              <w:bottom w:type="dxa" w:w="100"/>
              <w:right w:type="dxa" w:w="120"/>
            </w:tcMar>
          </w:tcPr>
          <w:p>
            <w:r>
              <w:rPr>
                <w:sz w:val="21"/>
                <w:szCs w:val="21"/>
              </w:rPr>
              <w:t xml:space="preserve">Untagged port</w:t>
            </w:r>
          </w:p>
        </w:tc>
        <w:tc>
          <w:tcPr>
            <w:tcW w:type="dxa" w:w="4950"/>
            <w:tcMar>
              <w:top w:type="dxa" w:w="100"/>
              <w:left w:type="dxa" w:w="120"/>
              <w:bottom w:type="dxa" w:w="100"/>
              <w:right w:type="dxa" w:w="120"/>
            </w:tcMar>
          </w:tcPr>
          <w:p>
            <w:r>
              <w:rPr>
                <w:sz w:val="21"/>
                <w:szCs w:val="21"/>
              </w:rPr>
              <w:t xml:space="preserve">Frames are not tagged, because the port is dedicated to a single VLAN — there's nothing to disambiguate.</w:t>
            </w:r>
          </w:p>
        </w:tc>
      </w:tr>
    </w:tbl>
    <w:p>
      <w:pPr>
        <w:pStyle w:val="Heading2"/>
        <w:spacing w:after="100" w:before="240"/>
      </w:pPr>
      <w:r>
        <w:t xml:space="preserve">Trunking Protocols</w:t>
      </w:r>
    </w:p>
    <w:p>
      <w:pPr>
        <w:pStyle w:val="ListParagraph"/>
        <w:numPr>
          <w:ilvl w:val="0"/>
          <w:numId w:val="2"/>
        </w:numPr>
        <w:spacing w:after="60"/>
      </w:pPr>
      <w:r>
        <w:rPr>
          <w:b/>
          <w:bCs/>
        </w:rPr>
        <w:t xml:space="preserve">ISL (Inter-Switch Link) — </w:t>
      </w:r>
      <w:r>
        <w:t xml:space="preserve">a legacy, Cisco-proprietary trunking protocol. It encapsulates the entire original frame with its own ISL header and trailer. Largely obsolete and no longer used in modern networks.</w:t>
      </w:r>
    </w:p>
    <w:p>
      <w:pPr>
        <w:pStyle w:val="ListParagraph"/>
        <w:numPr>
          <w:ilvl w:val="0"/>
          <w:numId w:val="2"/>
        </w:numPr>
        <w:spacing w:after="60"/>
      </w:pPr>
      <w:r>
        <w:rPr>
          <w:b/>
          <w:bCs/>
        </w:rPr>
        <w:t xml:space="preserve">IEEE 802.1Q (dot1q) — </w:t>
      </w:r>
      <w:r>
        <w:t xml:space="preserve">the modern, industry-standard trunking protocol used almost everywhere today. Instead of fully encapsulating the frame, it inserts a compact 4-byte tag directly into the existing Ethernet frame header (between the source MAC address field and the EtherType/Length field). This tag carries the VLAN ID (and a priority field for QoS).</w:t>
      </w:r>
    </w:p>
    <w:p>
      <w:pPr>
        <w:pStyle w:val="Heading2"/>
        <w:spacing w:after="100" w:before="240"/>
      </w:pPr>
      <w:r>
        <w:t xml:space="preserve">Native VLAN</w:t>
      </w:r>
    </w:p>
    <w:p>
      <w:pPr>
        <w:pStyle w:val="ListParagraph"/>
        <w:numPr>
          <w:ilvl w:val="0"/>
          <w:numId w:val="2"/>
        </w:numPr>
        <w:spacing w:after="60"/>
      </w:pPr>
      <w:r>
        <w:t xml:space="preserve">The native VLAN is VLAN 1 by default on all trunk ports, but it can be manually changed.</w:t>
      </w:r>
    </w:p>
    <w:p>
      <w:pPr>
        <w:pStyle w:val="ListParagraph"/>
        <w:numPr>
          <w:ilvl w:val="0"/>
          <w:numId w:val="2"/>
        </w:numPr>
        <w:spacing w:after="60"/>
      </w:pPr>
      <w:r>
        <w:t xml:space="preserve">The native VLAN is configured per trunk port — it is not a global switch-wide setting, so each trunk link's native VLAN must be set individually.</w:t>
      </w:r>
    </w:p>
    <w:p>
      <w:pPr>
        <w:pStyle w:val="ListParagraph"/>
        <w:numPr>
          <w:ilvl w:val="0"/>
          <w:numId w:val="2"/>
        </w:numPr>
        <w:spacing w:after="60"/>
      </w:pPr>
      <w:r>
        <w:t xml:space="preserve">Frames belonging to the native VLAN are sent untagged over a trunk link — the switch does not add a dot1q tag to them.</w:t>
      </w:r>
    </w:p>
    <w:p>
      <w:pPr>
        <w:pStyle w:val="ListParagraph"/>
        <w:numPr>
          <w:ilvl w:val="0"/>
          <w:numId w:val="2"/>
        </w:numPr>
        <w:spacing w:after="60"/>
      </w:pPr>
      <w:r>
        <w:t xml:space="preserve">When a switch receives an untagged frame on a trunk port, it assumes that frame belongs to its own configured native VLAN.</w:t>
      </w:r>
    </w:p>
    <w:p>
      <w:pPr>
        <w:pStyle w:val="ListParagraph"/>
        <w:numPr>
          <w:ilvl w:val="0"/>
          <w:numId w:val="2"/>
        </w:numPr>
        <w:spacing w:after="60"/>
      </w:pPr>
      <w:r>
        <w:t xml:space="preserve">Because of this, it is critical that the native VLAN matches on both ends of a trunk link.</w:t>
      </w:r>
    </w:p>
    <w:p>
      <w:pPr>
        <w:spacing w:after="100"/>
      </w:pPr>
    </w:p>
    <w:tbl>
      <w:tblPr>
        <w:tblW w:type="dxa" w:w="9350"/>
        <w:tblBorders>
          <w:top w:val="single" w:color="4472C4" w:sz="4"/>
          <w:left w:val="single" w:color="4472C4" w:sz="4"/>
          <w:bottom w:val="single" w:color="4472C4" w:sz="4"/>
          <w:right w:val="single" w:color="4472C4" w:sz="4"/>
          <w:insideH w:val="none"/>
          <w:insideV w:val="none"/>
        </w:tblBorders>
      </w:tblPr>
      <w:tblGrid>
        <w:gridCol w:w="9350"/>
      </w:tblGrid>
      <w:tr>
        <w:tc>
          <w:tcPr>
            <w:tcW w:type="dxa" w:w="9350"/>
            <w:shd w:fill="EAF1FB" w:val="clear"/>
            <w:tcMar>
              <w:top w:type="dxa" w:w="150"/>
              <w:left w:type="dxa" w:w="200"/>
              <w:bottom w:type="dxa" w:w="150"/>
              <w:right w:type="dxa" w:w="200"/>
            </w:tcMar>
          </w:tcPr>
          <w:p>
            <w:pPr>
              <w:spacing w:after="0"/>
            </w:pPr>
            <w:r>
              <w:rPr>
                <w:i/>
                <w:iCs/>
                <w:sz w:val="21"/>
                <w:szCs w:val="21"/>
              </w:rPr>
              <w:t xml:space="preserve">Native VLAN mismatch: if the two switches on either end of a trunk are configured with different native VLANs, traffic will usually still be forwarded, but it can cause VLAN leaking between the mismatched native VLANs, along with CDP/STP warnings and hard-to-diagnose connectivity issues. Always double-check that the native VLAN matches on both ends of a trunk link.</w:t>
            </w:r>
          </w:p>
        </w:tc>
      </w:tr>
    </w:tbl>
    <w:p>
      <w:pPr>
        <w:pStyle w:val="Heading1"/>
        <w:spacing w:after="150" w:before="300"/>
      </w:pPr>
      <w:r>
        <w:t xml:space="preserve">6. Inter-VLAN Routing: Router on a Stick (ROAS)</w:t>
      </w:r>
    </w:p>
    <w:p>
      <w:pPr>
        <w:spacing w:after="100"/>
      </w:pPr>
      <w:r>
        <w:t xml:space="preserve">Because a switch will not forward traffic between VLANs on its own, something needs to route between them when devices in different VLANs need to communicate. One classic method is Router on a Stick (ROAS).</w:t>
      </w:r>
    </w:p>
    <w:p>
      <w:pPr>
        <w:pStyle w:val="ListParagraph"/>
        <w:numPr>
          <w:ilvl w:val="0"/>
          <w:numId w:val="2"/>
        </w:numPr>
        <w:spacing w:after="60"/>
      </w:pPr>
      <w:r>
        <w:t xml:space="preserve">A single physical router interface is connected to a trunk port on the switch.</w:t>
      </w:r>
    </w:p>
    <w:p>
      <w:pPr>
        <w:pStyle w:val="ListParagraph"/>
        <w:numPr>
          <w:ilvl w:val="0"/>
          <w:numId w:val="2"/>
        </w:numPr>
        <w:spacing w:after="60"/>
      </w:pPr>
      <w:r>
        <w:t xml:space="preserve">That one physical interface is divided into multiple logical sub-interfaces, one per VLAN.</w:t>
      </w:r>
    </w:p>
    <w:p>
      <w:pPr>
        <w:pStyle w:val="ListParagraph"/>
        <w:numPr>
          <w:ilvl w:val="0"/>
          <w:numId w:val="2"/>
        </w:numPr>
        <w:spacing w:after="60"/>
      </w:pPr>
      <w:r>
        <w:t xml:space="preserve">Each sub-interface is configured with an IP address in that VLAN's subnet and tagged with that VLAN's ID (using dot1q encapsulation).</w:t>
      </w:r>
    </w:p>
    <w:p>
      <w:pPr>
        <w:pStyle w:val="ListParagraph"/>
        <w:numPr>
          <w:ilvl w:val="0"/>
          <w:numId w:val="2"/>
        </w:numPr>
        <w:spacing w:after="60"/>
      </w:pPr>
      <w:r>
        <w:t xml:space="preserve">The router can then route traffic between VLANs even though it only uses a single physical cable/interface to the switch.</w:t>
      </w:r>
    </w:p>
    <w:p>
      <w:pPr>
        <w:spacing w:after="100"/>
      </w:pPr>
    </w:p>
    <w:p>
      <w:pPr>
        <w:spacing w:after="100"/>
      </w:pPr>
      <w:r>
        <w:t xml:space="preserve">ROAS is commonly used in smaller networks or labs; larger networks often use a Layer 3 switch with switched virtual interfaces (SVIs) instead, since it scales better and avoids relying on a single physical link.</w:t>
      </w:r>
    </w:p>
    <w:p>
      <w:pPr>
        <w:pStyle w:val="Heading1"/>
        <w:spacing w:after="150" w:before="300"/>
      </w:pPr>
      <w:r>
        <w:t xml:space="preserve">7. Cisco IOS Configuration Commands</w:t>
      </w:r>
    </w:p>
    <w:p>
      <w:pPr>
        <w:spacing w:after="100"/>
      </w:pPr>
      <w:r>
        <w:t xml:space="preserve">The following commands cover the core VLAN, access port, trunk port, native VLAN, and Router-on-a-Stick configuration referenced above.</w:t>
      </w:r>
    </w:p>
    <w:p>
      <w:pPr>
        <w:pStyle w:val="Heading2"/>
        <w:spacing w:after="100" w:before="240"/>
      </w:pPr>
      <w:r>
        <w:t xml:space="preserve">Creating VLANs</w:t>
      </w:r>
    </w:p>
    <w:tbl>
      <w:tblPr>
        <w:tblW w:type="dxa" w:w="9350"/>
        <w:tblBorders>
          <w:top w:val="single" w:color="888888" w:sz="4"/>
          <w:left w:val="single" w:color="888888" w:sz="4"/>
          <w:bottom w:val="single" w:color="888888" w:sz="4"/>
          <w:right w:val="single" w:color="888888" w:sz="4"/>
          <w:insideH w:val="none"/>
          <w:insideV w:val="none"/>
        </w:tblBorders>
      </w:tblPr>
      <w:tblGrid>
        <w:gridCol w:w="9350"/>
      </w:tblGrid>
      <w:tr>
        <w:tc>
          <w:tcPr>
            <w:tcW w:type="dxa" w:w="9350"/>
            <w:shd w:fill="F2F2F2" w:val="clear"/>
            <w:tcMar>
              <w:top w:type="dxa" w:w="120"/>
              <w:left w:type="dxa" w:w="200"/>
              <w:bottom w:type="dxa" w:w="120"/>
              <w:right w:type="dxa" w:w="200"/>
            </w:tcMar>
          </w:tcPr>
          <w:p>
            <w:pPr>
              <w:spacing w:after="40"/>
            </w:pPr>
            <w:r>
              <w:rPr>
                <w:rFonts w:ascii="Consolas" w:cs="Consolas" w:eastAsia="Consolas" w:hAnsi="Consolas"/>
                <w:color w:val="1F1F1F"/>
                <w:sz w:val="20"/>
                <w:szCs w:val="20"/>
              </w:rPr>
              <w:t xml:space="preserve">Switch(config)# vlan 10</w:t>
            </w:r>
          </w:p>
          <w:p>
            <w:pPr>
              <w:spacing w:after="40"/>
            </w:pPr>
            <w:r>
              <w:rPr>
                <w:rFonts w:ascii="Consolas" w:cs="Consolas" w:eastAsia="Consolas" w:hAnsi="Consolas"/>
                <w:color w:val="1F1F1F"/>
                <w:sz w:val="20"/>
                <w:szCs w:val="20"/>
              </w:rPr>
              <w:t xml:space="preserve">Switch(config-vlan)# name ENGINEERING</w:t>
            </w:r>
          </w:p>
          <w:p>
            <w:pPr>
              <w:spacing w:after="40"/>
            </w:pPr>
            <w:r>
              <w:rPr>
                <w:rFonts w:ascii="Consolas" w:cs="Consolas" w:eastAsia="Consolas" w:hAnsi="Consolas"/>
                <w:color w:val="1F1F1F"/>
                <w:sz w:val="20"/>
                <w:szCs w:val="20"/>
              </w:rPr>
              <w:t xml:space="preserve">Switch(config-vlan)# exit</w:t>
            </w:r>
          </w:p>
          <w:p>
            <w:pPr>
              <w:spacing w:after="40"/>
            </w:pPr>
            <w:r>
              <w:rPr>
                <w:rFonts w:ascii="Consolas" w:cs="Consolas" w:eastAsia="Consolas" w:hAnsi="Consolas"/>
                <w:color w:val="1F1F1F"/>
                <w:sz w:val="20"/>
                <w:szCs w:val="20"/>
              </w:rPr>
              <w:t xml:space="preserve">Switch(config)# vlan 20</w:t>
            </w:r>
          </w:p>
          <w:p>
            <w:pPr>
              <w:spacing w:after="40"/>
            </w:pPr>
            <w:r>
              <w:rPr>
                <w:rFonts w:ascii="Consolas" w:cs="Consolas" w:eastAsia="Consolas" w:hAnsi="Consolas"/>
                <w:color w:val="1F1F1F"/>
                <w:sz w:val="20"/>
                <w:szCs w:val="20"/>
              </w:rPr>
              <w:t xml:space="preserve">Switch(config-vlan)# name SALES</w:t>
            </w:r>
          </w:p>
          <w:p>
            <w:pPr>
              <w:spacing w:after="40"/>
            </w:pPr>
            <w:r>
              <w:rPr>
                <w:rFonts w:ascii="Consolas" w:cs="Consolas" w:eastAsia="Consolas" w:hAnsi="Consolas"/>
                <w:color w:val="1F1F1F"/>
                <w:sz w:val="20"/>
                <w:szCs w:val="20"/>
              </w:rPr>
              <w:t xml:space="preserve">Switch(config-vlan)# exit</w:t>
            </w:r>
          </w:p>
          <w:p>
            <w:pPr>
              <w:spacing w:after="40"/>
            </w:pPr>
            <w:r>
              <w:rPr>
                <w:rFonts w:ascii="Consolas" w:cs="Consolas" w:eastAsia="Consolas" w:hAnsi="Consolas"/>
                <w:color w:val="1F1F1F"/>
                <w:sz w:val="20"/>
                <w:szCs w:val="20"/>
              </w:rPr>
              <w:t xml:space="preserve">Switch(config)# vlan 30</w:t>
            </w:r>
          </w:p>
          <w:p>
            <w:pPr>
              <w:spacing w:after="40"/>
            </w:pPr>
            <w:r>
              <w:rPr>
                <w:rFonts w:ascii="Consolas" w:cs="Consolas" w:eastAsia="Consolas" w:hAnsi="Consolas"/>
                <w:color w:val="1F1F1F"/>
                <w:sz w:val="20"/>
                <w:szCs w:val="20"/>
              </w:rPr>
              <w:t xml:space="preserve">Switch(config-vlan)# name HR</w:t>
            </w:r>
          </w:p>
          <w:p>
            <w:pPr>
              <w:spacing w:after="0"/>
            </w:pPr>
            <w:r>
              <w:rPr>
                <w:rFonts w:ascii="Consolas" w:cs="Consolas" w:eastAsia="Consolas" w:hAnsi="Consolas"/>
                <w:color w:val="1F1F1F"/>
                <w:sz w:val="20"/>
                <w:szCs w:val="20"/>
              </w:rPr>
              <w:t xml:space="preserve">Switch(config-vlan)# exit</w:t>
            </w:r>
          </w:p>
        </w:tc>
      </w:tr>
    </w:tbl>
    <w:p>
      <w:pPr>
        <w:pStyle w:val="Heading2"/>
        <w:spacing w:after="100" w:before="240"/>
      </w:pPr>
      <w:r>
        <w:t xml:space="preserve">Configuring an Access Port</w:t>
      </w:r>
    </w:p>
    <w:tbl>
      <w:tblPr>
        <w:tblW w:type="dxa" w:w="9350"/>
        <w:tblBorders>
          <w:top w:val="single" w:color="888888" w:sz="4"/>
          <w:left w:val="single" w:color="888888" w:sz="4"/>
          <w:bottom w:val="single" w:color="888888" w:sz="4"/>
          <w:right w:val="single" w:color="888888" w:sz="4"/>
          <w:insideH w:val="none"/>
          <w:insideV w:val="none"/>
        </w:tblBorders>
      </w:tblPr>
      <w:tblGrid>
        <w:gridCol w:w="9350"/>
      </w:tblGrid>
      <w:tr>
        <w:tc>
          <w:tcPr>
            <w:tcW w:type="dxa" w:w="9350"/>
            <w:shd w:fill="F2F2F2" w:val="clear"/>
            <w:tcMar>
              <w:top w:type="dxa" w:w="120"/>
              <w:left w:type="dxa" w:w="200"/>
              <w:bottom w:type="dxa" w:w="120"/>
              <w:right w:type="dxa" w:w="200"/>
            </w:tcMar>
          </w:tcPr>
          <w:p>
            <w:pPr>
              <w:spacing w:after="40"/>
            </w:pPr>
            <w:r>
              <w:rPr>
                <w:rFonts w:ascii="Consolas" w:cs="Consolas" w:eastAsia="Consolas" w:hAnsi="Consolas"/>
                <w:color w:val="1F1F1F"/>
                <w:sz w:val="20"/>
                <w:szCs w:val="20"/>
              </w:rPr>
              <w:t xml:space="preserve">Switch(config)# interface fastEthernet 0/1</w:t>
            </w:r>
          </w:p>
          <w:p>
            <w:pPr>
              <w:spacing w:after="40"/>
            </w:pPr>
            <w:r>
              <w:rPr>
                <w:rFonts w:ascii="Consolas" w:cs="Consolas" w:eastAsia="Consolas" w:hAnsi="Consolas"/>
                <w:color w:val="1F1F1F"/>
                <w:sz w:val="20"/>
                <w:szCs w:val="20"/>
              </w:rPr>
              <w:t xml:space="preserve">Switch(config-if)# switchport mode access</w:t>
            </w:r>
          </w:p>
          <w:p>
            <w:pPr>
              <w:spacing w:after="40"/>
            </w:pPr>
            <w:r>
              <w:rPr>
                <w:rFonts w:ascii="Consolas" w:cs="Consolas" w:eastAsia="Consolas" w:hAnsi="Consolas"/>
                <w:color w:val="1F1F1F"/>
                <w:sz w:val="20"/>
                <w:szCs w:val="20"/>
              </w:rPr>
              <w:t xml:space="preserve">Switch(config-if)# switchport access vlan 10</w:t>
            </w:r>
          </w:p>
          <w:p>
            <w:pPr>
              <w:spacing w:after="0"/>
            </w:pPr>
            <w:r>
              <w:rPr>
                <w:rFonts w:ascii="Consolas" w:cs="Consolas" w:eastAsia="Consolas" w:hAnsi="Consolas"/>
                <w:color w:val="1F1F1F"/>
                <w:sz w:val="20"/>
                <w:szCs w:val="20"/>
              </w:rPr>
              <w:t xml:space="preserve">Switch(config-if)# exit</w:t>
            </w:r>
          </w:p>
        </w:tc>
      </w:tr>
    </w:tbl>
    <w:p>
      <w:pPr>
        <w:pStyle w:val="Heading2"/>
        <w:spacing w:after="100" w:before="240"/>
      </w:pPr>
      <w:r>
        <w:t xml:space="preserve">Configuring a Range of Access Ports</w:t>
      </w:r>
    </w:p>
    <w:tbl>
      <w:tblPr>
        <w:tblW w:type="dxa" w:w="9350"/>
        <w:tblBorders>
          <w:top w:val="single" w:color="888888" w:sz="4"/>
          <w:left w:val="single" w:color="888888" w:sz="4"/>
          <w:bottom w:val="single" w:color="888888" w:sz="4"/>
          <w:right w:val="single" w:color="888888" w:sz="4"/>
          <w:insideH w:val="none"/>
          <w:insideV w:val="none"/>
        </w:tblBorders>
      </w:tblPr>
      <w:tblGrid>
        <w:gridCol w:w="9350"/>
      </w:tblGrid>
      <w:tr>
        <w:tc>
          <w:tcPr>
            <w:tcW w:type="dxa" w:w="9350"/>
            <w:shd w:fill="F2F2F2" w:val="clear"/>
            <w:tcMar>
              <w:top w:type="dxa" w:w="120"/>
              <w:left w:type="dxa" w:w="200"/>
              <w:bottom w:type="dxa" w:w="120"/>
              <w:right w:type="dxa" w:w="200"/>
            </w:tcMar>
          </w:tcPr>
          <w:p>
            <w:pPr>
              <w:spacing w:after="40"/>
            </w:pPr>
            <w:r>
              <w:rPr>
                <w:rFonts w:ascii="Consolas" w:cs="Consolas" w:eastAsia="Consolas" w:hAnsi="Consolas"/>
                <w:color w:val="1F1F1F"/>
                <w:sz w:val="20"/>
                <w:szCs w:val="20"/>
              </w:rPr>
              <w:t xml:space="preserve">Switch(config)# interface range fastEthernet 0/1 - 10</w:t>
            </w:r>
          </w:p>
          <w:p>
            <w:pPr>
              <w:spacing w:after="40"/>
            </w:pPr>
            <w:r>
              <w:rPr>
                <w:rFonts w:ascii="Consolas" w:cs="Consolas" w:eastAsia="Consolas" w:hAnsi="Consolas"/>
                <w:color w:val="1F1F1F"/>
                <w:sz w:val="20"/>
                <w:szCs w:val="20"/>
              </w:rPr>
              <w:t xml:space="preserve">Switch(config-if-range)# switchport mode access</w:t>
            </w:r>
          </w:p>
          <w:p>
            <w:pPr>
              <w:spacing w:after="40"/>
            </w:pPr>
            <w:r>
              <w:rPr>
                <w:rFonts w:ascii="Consolas" w:cs="Consolas" w:eastAsia="Consolas" w:hAnsi="Consolas"/>
                <w:color w:val="1F1F1F"/>
                <w:sz w:val="20"/>
                <w:szCs w:val="20"/>
              </w:rPr>
              <w:t xml:space="preserve">Switch(config-if-range)# switchport access vlan 20</w:t>
            </w:r>
          </w:p>
          <w:p>
            <w:pPr>
              <w:spacing w:after="0"/>
            </w:pPr>
            <w:r>
              <w:rPr>
                <w:rFonts w:ascii="Consolas" w:cs="Consolas" w:eastAsia="Consolas" w:hAnsi="Consolas"/>
                <w:color w:val="1F1F1F"/>
                <w:sz w:val="20"/>
                <w:szCs w:val="20"/>
              </w:rPr>
              <w:t xml:space="preserve">Switch(config-if-range)# exit</w:t>
            </w:r>
          </w:p>
        </w:tc>
      </w:tr>
    </w:tbl>
    <w:p>
      <w:pPr>
        <w:pStyle w:val="Heading2"/>
        <w:spacing w:after="100" w:before="240"/>
      </w:pPr>
      <w:r>
        <w:t xml:space="preserve">Configuring a Trunk Port (802.1Q)</w:t>
      </w:r>
    </w:p>
    <w:tbl>
      <w:tblPr>
        <w:tblW w:type="dxa" w:w="9350"/>
        <w:tblBorders>
          <w:top w:val="single" w:color="888888" w:sz="4"/>
          <w:left w:val="single" w:color="888888" w:sz="4"/>
          <w:bottom w:val="single" w:color="888888" w:sz="4"/>
          <w:right w:val="single" w:color="888888" w:sz="4"/>
          <w:insideH w:val="none"/>
          <w:insideV w:val="none"/>
        </w:tblBorders>
      </w:tblPr>
      <w:tblGrid>
        <w:gridCol w:w="9350"/>
      </w:tblGrid>
      <w:tr>
        <w:tc>
          <w:tcPr>
            <w:tcW w:type="dxa" w:w="9350"/>
            <w:shd w:fill="F2F2F2" w:val="clear"/>
            <w:tcMar>
              <w:top w:type="dxa" w:w="120"/>
              <w:left w:type="dxa" w:w="200"/>
              <w:bottom w:type="dxa" w:w="120"/>
              <w:right w:type="dxa" w:w="200"/>
            </w:tcMar>
          </w:tcPr>
          <w:p>
            <w:pPr>
              <w:spacing w:after="40"/>
            </w:pPr>
            <w:r>
              <w:rPr>
                <w:rFonts w:ascii="Consolas" w:cs="Consolas" w:eastAsia="Consolas" w:hAnsi="Consolas"/>
                <w:color w:val="1F1F1F"/>
                <w:sz w:val="20"/>
                <w:szCs w:val="20"/>
              </w:rPr>
              <w:t xml:space="preserve">Switch(config)# interface gigabitEthernet 0/1</w:t>
            </w:r>
          </w:p>
          <w:p>
            <w:pPr>
              <w:spacing w:after="40"/>
            </w:pPr>
            <w:r>
              <w:rPr>
                <w:rFonts w:ascii="Consolas" w:cs="Consolas" w:eastAsia="Consolas" w:hAnsi="Consolas"/>
                <w:color w:val="1F1F1F"/>
                <w:sz w:val="20"/>
                <w:szCs w:val="20"/>
              </w:rPr>
              <w:t xml:space="preserve">Switch(config-if)# switchport trunk encapsulation dot1q</w:t>
            </w:r>
          </w:p>
          <w:p>
            <w:pPr>
              <w:spacing w:after="40"/>
            </w:pPr>
            <w:r>
              <w:rPr>
                <w:rFonts w:ascii="Consolas" w:cs="Consolas" w:eastAsia="Consolas" w:hAnsi="Consolas"/>
                <w:color w:val="6A9955"/>
                <w:sz w:val="20"/>
                <w:szCs w:val="20"/>
              </w:rPr>
              <w:t xml:space="preserve">! (only needed on switches that support multiple trunking protocols, e.g. older Catalyst models)</w:t>
            </w:r>
          </w:p>
          <w:p>
            <w:pPr>
              <w:spacing w:after="40"/>
            </w:pPr>
            <w:r>
              <w:rPr>
                <w:rFonts w:ascii="Consolas" w:cs="Consolas" w:eastAsia="Consolas" w:hAnsi="Consolas"/>
                <w:color w:val="1F1F1F"/>
                <w:sz w:val="20"/>
                <w:szCs w:val="20"/>
              </w:rPr>
              <w:t xml:space="preserve">Switch(config-if)# switchport mode trunk</w:t>
            </w:r>
          </w:p>
          <w:p>
            <w:pPr>
              <w:spacing w:after="40"/>
            </w:pPr>
            <w:r>
              <w:rPr>
                <w:rFonts w:ascii="Consolas" w:cs="Consolas" w:eastAsia="Consolas" w:hAnsi="Consolas"/>
                <w:color w:val="1F1F1F"/>
                <w:sz w:val="20"/>
                <w:szCs w:val="20"/>
              </w:rPr>
              <w:t xml:space="preserve">Switch(config-if)# switchport trunk allowed vlan 10,20,30</w:t>
            </w:r>
          </w:p>
          <w:p>
            <w:pPr>
              <w:spacing w:after="0"/>
            </w:pPr>
            <w:r>
              <w:rPr>
                <w:rFonts w:ascii="Consolas" w:cs="Consolas" w:eastAsia="Consolas" w:hAnsi="Consolas"/>
                <w:color w:val="1F1F1F"/>
                <w:sz w:val="20"/>
                <w:szCs w:val="20"/>
              </w:rPr>
              <w:t xml:space="preserve">Switch(config-if)# exit</w:t>
            </w:r>
          </w:p>
        </w:tc>
      </w:tr>
    </w:tbl>
    <w:p>
      <w:pPr>
        <w:pStyle w:val="Heading2"/>
        <w:spacing w:after="100" w:before="240"/>
      </w:pPr>
      <w:r>
        <w:t xml:space="preserve">Setting the Native VLAN on a Trunk</w:t>
      </w:r>
    </w:p>
    <w:tbl>
      <w:tblPr>
        <w:tblW w:type="dxa" w:w="9350"/>
        <w:tblBorders>
          <w:top w:val="single" w:color="888888" w:sz="4"/>
          <w:left w:val="single" w:color="888888" w:sz="4"/>
          <w:bottom w:val="single" w:color="888888" w:sz="4"/>
          <w:right w:val="single" w:color="888888" w:sz="4"/>
          <w:insideH w:val="none"/>
          <w:insideV w:val="none"/>
        </w:tblBorders>
      </w:tblPr>
      <w:tblGrid>
        <w:gridCol w:w="9350"/>
      </w:tblGrid>
      <w:tr>
        <w:tc>
          <w:tcPr>
            <w:tcW w:type="dxa" w:w="9350"/>
            <w:shd w:fill="F2F2F2" w:val="clear"/>
            <w:tcMar>
              <w:top w:type="dxa" w:w="120"/>
              <w:left w:type="dxa" w:w="200"/>
              <w:bottom w:type="dxa" w:w="120"/>
              <w:right w:type="dxa" w:w="200"/>
            </w:tcMar>
          </w:tcPr>
          <w:p>
            <w:pPr>
              <w:spacing w:after="40"/>
            </w:pPr>
            <w:r>
              <w:rPr>
                <w:rFonts w:ascii="Consolas" w:cs="Consolas" w:eastAsia="Consolas" w:hAnsi="Consolas"/>
                <w:color w:val="1F1F1F"/>
                <w:sz w:val="20"/>
                <w:szCs w:val="20"/>
              </w:rPr>
              <w:t xml:space="preserve">Switch(config)# interface gigabitEthernet 0/1</w:t>
            </w:r>
          </w:p>
          <w:p>
            <w:pPr>
              <w:spacing w:after="40"/>
            </w:pPr>
            <w:r>
              <w:rPr>
                <w:rFonts w:ascii="Consolas" w:cs="Consolas" w:eastAsia="Consolas" w:hAnsi="Consolas"/>
                <w:color w:val="1F1F1F"/>
                <w:sz w:val="20"/>
                <w:szCs w:val="20"/>
              </w:rPr>
              <w:t xml:space="preserve">Switch(config-if)# switchport trunk native vlan 99</w:t>
            </w:r>
          </w:p>
          <w:p>
            <w:pPr>
              <w:spacing w:after="0"/>
            </w:pPr>
            <w:r>
              <w:rPr>
                <w:rFonts w:ascii="Consolas" w:cs="Consolas" w:eastAsia="Consolas" w:hAnsi="Consolas"/>
                <w:color w:val="1F1F1F"/>
                <w:sz w:val="20"/>
                <w:szCs w:val="20"/>
              </w:rPr>
              <w:t xml:space="preserve">Switch(config-if)# exit</w:t>
            </w:r>
          </w:p>
        </w:tc>
      </w:tr>
    </w:tbl>
    <w:p>
      <w:pPr>
        <w:pStyle w:val="Heading2"/>
        <w:spacing w:after="100" w:before="240"/>
      </w:pPr>
      <w:r>
        <w:t xml:space="preserve">Verification Commands</w:t>
      </w:r>
    </w:p>
    <w:tbl>
      <w:tblPr>
        <w:tblW w:type="dxa" w:w="9350"/>
        <w:tblBorders>
          <w:top w:val="single" w:color="888888" w:sz="4"/>
          <w:left w:val="single" w:color="888888" w:sz="4"/>
          <w:bottom w:val="single" w:color="888888" w:sz="4"/>
          <w:right w:val="single" w:color="888888" w:sz="4"/>
          <w:insideH w:val="none"/>
          <w:insideV w:val="none"/>
        </w:tblBorders>
      </w:tblPr>
      <w:tblGrid>
        <w:gridCol w:w="9350"/>
      </w:tblGrid>
      <w:tr>
        <w:tc>
          <w:tcPr>
            <w:tcW w:type="dxa" w:w="9350"/>
            <w:shd w:fill="F2F2F2" w:val="clear"/>
            <w:tcMar>
              <w:top w:type="dxa" w:w="120"/>
              <w:left w:type="dxa" w:w="200"/>
              <w:bottom w:type="dxa" w:w="120"/>
              <w:right w:type="dxa" w:w="200"/>
            </w:tcMar>
          </w:tcPr>
          <w:p>
            <w:pPr>
              <w:spacing w:after="40"/>
            </w:pPr>
            <w:r>
              <w:rPr>
                <w:rFonts w:ascii="Consolas" w:cs="Consolas" w:eastAsia="Consolas" w:hAnsi="Consolas"/>
                <w:color w:val="1F1F1F"/>
                <w:sz w:val="20"/>
                <w:szCs w:val="20"/>
              </w:rPr>
              <w:t xml:space="preserve">Switch# show vlan brief</w:t>
            </w:r>
          </w:p>
          <w:p>
            <w:pPr>
              <w:spacing w:after="40"/>
            </w:pPr>
            <w:r>
              <w:rPr>
                <w:rFonts w:ascii="Consolas" w:cs="Consolas" w:eastAsia="Consolas" w:hAnsi="Consolas"/>
                <w:color w:val="1F1F1F"/>
                <w:sz w:val="20"/>
                <w:szCs w:val="20"/>
              </w:rPr>
              <w:t xml:space="preserve">Switch# show interfaces trunk</w:t>
            </w:r>
          </w:p>
          <w:p>
            <w:pPr>
              <w:spacing w:after="40"/>
            </w:pPr>
            <w:r>
              <w:rPr>
                <w:rFonts w:ascii="Consolas" w:cs="Consolas" w:eastAsia="Consolas" w:hAnsi="Consolas"/>
                <w:color w:val="1F1F1F"/>
                <w:sz w:val="20"/>
                <w:szCs w:val="20"/>
              </w:rPr>
              <w:t xml:space="preserve">Switch# show interfaces fastEthernet 0/1 switchport</w:t>
            </w:r>
          </w:p>
          <w:p>
            <w:pPr>
              <w:spacing w:after="40"/>
            </w:pPr>
            <w:r>
              <w:rPr>
                <w:rFonts w:ascii="Consolas" w:cs="Consolas" w:eastAsia="Consolas" w:hAnsi="Consolas"/>
                <w:color w:val="1F1F1F"/>
                <w:sz w:val="20"/>
                <w:szCs w:val="20"/>
              </w:rPr>
              <w:t xml:space="preserve">Switch# show mac address-table</w:t>
            </w:r>
          </w:p>
          <w:p>
            <w:pPr>
              <w:spacing w:after="0"/>
            </w:pPr>
            <w:r>
              <w:rPr>
                <w:rFonts w:ascii="Consolas" w:cs="Consolas" w:eastAsia="Consolas" w:hAnsi="Consolas"/>
                <w:color w:val="1F1F1F"/>
                <w:sz w:val="20"/>
                <w:szCs w:val="20"/>
              </w:rPr>
              <w:t xml:space="preserve">Switch# show running-config interface gigabitEthernet 0/1</w:t>
            </w:r>
          </w:p>
        </w:tc>
      </w:tr>
    </w:tbl>
    <w:p>
      <w:pPr>
        <w:pStyle w:val="Heading2"/>
        <w:spacing w:after="100" w:before="240"/>
      </w:pPr>
      <w:r>
        <w:t xml:space="preserve">Router on a Stick (Sub-interface) Configuration</w:t>
      </w:r>
    </w:p>
    <w:tbl>
      <w:tblPr>
        <w:tblW w:type="dxa" w:w="9350"/>
        <w:tblBorders>
          <w:top w:val="single" w:color="888888" w:sz="4"/>
          <w:left w:val="single" w:color="888888" w:sz="4"/>
          <w:bottom w:val="single" w:color="888888" w:sz="4"/>
          <w:right w:val="single" w:color="888888" w:sz="4"/>
          <w:insideH w:val="none"/>
          <w:insideV w:val="none"/>
        </w:tblBorders>
      </w:tblPr>
      <w:tblGrid>
        <w:gridCol w:w="9350"/>
      </w:tblGrid>
      <w:tr>
        <w:tc>
          <w:tcPr>
            <w:tcW w:type="dxa" w:w="9350"/>
            <w:shd w:fill="F2F2F2" w:val="clear"/>
            <w:tcMar>
              <w:top w:type="dxa" w:w="120"/>
              <w:left w:type="dxa" w:w="200"/>
              <w:bottom w:type="dxa" w:w="120"/>
              <w:right w:type="dxa" w:w="200"/>
            </w:tcMar>
          </w:tcPr>
          <w:p>
            <w:pPr>
              <w:spacing w:after="40"/>
            </w:pPr>
            <w:r>
              <w:rPr>
                <w:rFonts w:ascii="Consolas" w:cs="Consolas" w:eastAsia="Consolas" w:hAnsi="Consolas"/>
                <w:color w:val="1F1F1F"/>
                <w:sz w:val="20"/>
                <w:szCs w:val="20"/>
              </w:rPr>
              <w:t xml:space="preserve">Router(config)# interface gigabitEthernet 0/0</w:t>
            </w:r>
          </w:p>
          <w:p>
            <w:pPr>
              <w:spacing w:after="40"/>
            </w:pPr>
            <w:r>
              <w:rPr>
                <w:rFonts w:ascii="Consolas" w:cs="Consolas" w:eastAsia="Consolas" w:hAnsi="Consolas"/>
                <w:color w:val="1F1F1F"/>
                <w:sz w:val="20"/>
                <w:szCs w:val="20"/>
              </w:rPr>
              <w:t xml:space="preserve">Router(config-if)# no shutdown</w:t>
            </w:r>
          </w:p>
          <w:p>
            <w:pPr>
              <w:spacing w:after="40"/>
            </w:pPr>
            <w:r>
              <w:rPr>
                <w:rFonts w:ascii="Consolas" w:cs="Consolas" w:eastAsia="Consolas" w:hAnsi="Consolas"/>
                <w:color w:val="1F1F1F"/>
                <w:sz w:val="20"/>
                <w:szCs w:val="20"/>
              </w:rPr>
              <w:t xml:space="preserve">Router(config-if)# exit</w:t>
            </w:r>
          </w:p>
          <w:p>
            <w:pPr>
              <w:spacing w:after="40"/>
            </w:pPr>
            <w:r>
              <w:rPr>
                <w:rFonts w:ascii="Consolas" w:cs="Consolas" w:eastAsia="Consolas" w:hAnsi="Consolas"/>
                <w:color w:val="6A9955"/>
                <w:sz w:val="20"/>
                <w:szCs w:val="20"/>
              </w:rPr>
              <w:t xml:space="preserve">!</w:t>
            </w:r>
          </w:p>
          <w:p>
            <w:pPr>
              <w:spacing w:after="40"/>
            </w:pPr>
            <w:r>
              <w:rPr>
                <w:rFonts w:ascii="Consolas" w:cs="Consolas" w:eastAsia="Consolas" w:hAnsi="Consolas"/>
                <w:color w:val="1F1F1F"/>
                <w:sz w:val="20"/>
                <w:szCs w:val="20"/>
              </w:rPr>
              <w:t xml:space="preserve">Router(config)# interface gigabitEthernet 0/0.10</w:t>
            </w:r>
          </w:p>
          <w:p>
            <w:pPr>
              <w:spacing w:after="40"/>
            </w:pPr>
            <w:r>
              <w:rPr>
                <w:rFonts w:ascii="Consolas" w:cs="Consolas" w:eastAsia="Consolas" w:hAnsi="Consolas"/>
                <w:color w:val="1F1F1F"/>
                <w:sz w:val="20"/>
                <w:szCs w:val="20"/>
              </w:rPr>
              <w:t xml:space="preserve">Router(config-subif)# encapsulation dot1Q 10</w:t>
            </w:r>
          </w:p>
          <w:p>
            <w:pPr>
              <w:spacing w:after="40"/>
            </w:pPr>
            <w:r>
              <w:rPr>
                <w:rFonts w:ascii="Consolas" w:cs="Consolas" w:eastAsia="Consolas" w:hAnsi="Consolas"/>
                <w:color w:val="1F1F1F"/>
                <w:sz w:val="20"/>
                <w:szCs w:val="20"/>
              </w:rPr>
              <w:t xml:space="preserve">Router(config-subif)# ip address 192.168.10.1 255.255.255.0</w:t>
            </w:r>
          </w:p>
          <w:p>
            <w:pPr>
              <w:spacing w:after="40"/>
            </w:pPr>
            <w:r>
              <w:rPr>
                <w:rFonts w:ascii="Consolas" w:cs="Consolas" w:eastAsia="Consolas" w:hAnsi="Consolas"/>
                <w:color w:val="1F1F1F"/>
                <w:sz w:val="20"/>
                <w:szCs w:val="20"/>
              </w:rPr>
              <w:t xml:space="preserve">Router(config-subif)# exit</w:t>
            </w:r>
          </w:p>
          <w:p>
            <w:pPr>
              <w:spacing w:after="40"/>
            </w:pPr>
            <w:r>
              <w:rPr>
                <w:rFonts w:ascii="Consolas" w:cs="Consolas" w:eastAsia="Consolas" w:hAnsi="Consolas"/>
                <w:color w:val="6A9955"/>
                <w:sz w:val="20"/>
                <w:szCs w:val="20"/>
              </w:rPr>
              <w:t xml:space="preserve">!</w:t>
            </w:r>
          </w:p>
          <w:p>
            <w:pPr>
              <w:spacing w:after="40"/>
            </w:pPr>
            <w:r>
              <w:rPr>
                <w:rFonts w:ascii="Consolas" w:cs="Consolas" w:eastAsia="Consolas" w:hAnsi="Consolas"/>
                <w:color w:val="1F1F1F"/>
                <w:sz w:val="20"/>
                <w:szCs w:val="20"/>
              </w:rPr>
              <w:t xml:space="preserve">Router(config)# interface gigabitEthernet 0/0.20</w:t>
            </w:r>
          </w:p>
          <w:p>
            <w:pPr>
              <w:spacing w:after="40"/>
            </w:pPr>
            <w:r>
              <w:rPr>
                <w:rFonts w:ascii="Consolas" w:cs="Consolas" w:eastAsia="Consolas" w:hAnsi="Consolas"/>
                <w:color w:val="1F1F1F"/>
                <w:sz w:val="20"/>
                <w:szCs w:val="20"/>
              </w:rPr>
              <w:t xml:space="preserve">Router(config-subif)# encapsulation dot1Q 20</w:t>
            </w:r>
          </w:p>
          <w:p>
            <w:pPr>
              <w:spacing w:after="40"/>
            </w:pPr>
            <w:r>
              <w:rPr>
                <w:rFonts w:ascii="Consolas" w:cs="Consolas" w:eastAsia="Consolas" w:hAnsi="Consolas"/>
                <w:color w:val="1F1F1F"/>
                <w:sz w:val="20"/>
                <w:szCs w:val="20"/>
              </w:rPr>
              <w:t xml:space="preserve">Router(config-subif)# ip address 192.168.20.1 255.255.255.0</w:t>
            </w:r>
          </w:p>
          <w:p>
            <w:pPr>
              <w:spacing w:after="40"/>
            </w:pPr>
            <w:r>
              <w:rPr>
                <w:rFonts w:ascii="Consolas" w:cs="Consolas" w:eastAsia="Consolas" w:hAnsi="Consolas"/>
                <w:color w:val="1F1F1F"/>
                <w:sz w:val="20"/>
                <w:szCs w:val="20"/>
              </w:rPr>
              <w:t xml:space="preserve">Router(config-subif)# exit</w:t>
            </w:r>
          </w:p>
          <w:p>
            <w:pPr>
              <w:spacing w:after="40"/>
            </w:pPr>
            <w:r>
              <w:rPr>
                <w:rFonts w:ascii="Consolas" w:cs="Consolas" w:eastAsia="Consolas" w:hAnsi="Consolas"/>
                <w:color w:val="6A9955"/>
                <w:sz w:val="20"/>
                <w:szCs w:val="20"/>
              </w:rPr>
              <w:t xml:space="preserve">!</w:t>
            </w:r>
          </w:p>
          <w:p>
            <w:pPr>
              <w:spacing w:after="40"/>
            </w:pPr>
            <w:r>
              <w:rPr>
                <w:rFonts w:ascii="Consolas" w:cs="Consolas" w:eastAsia="Consolas" w:hAnsi="Consolas"/>
                <w:color w:val="1F1F1F"/>
                <w:sz w:val="20"/>
                <w:szCs w:val="20"/>
              </w:rPr>
              <w:t xml:space="preserve">Router(config)# interface gigabitEthernet 0/0.30</w:t>
            </w:r>
          </w:p>
          <w:p>
            <w:pPr>
              <w:spacing w:after="40"/>
            </w:pPr>
            <w:r>
              <w:rPr>
                <w:rFonts w:ascii="Consolas" w:cs="Consolas" w:eastAsia="Consolas" w:hAnsi="Consolas"/>
                <w:color w:val="1F1F1F"/>
                <w:sz w:val="20"/>
                <w:szCs w:val="20"/>
              </w:rPr>
              <w:t xml:space="preserve">Router(config-subif)# encapsulation dot1Q 30</w:t>
            </w:r>
          </w:p>
          <w:p>
            <w:pPr>
              <w:spacing w:after="40"/>
            </w:pPr>
            <w:r>
              <w:rPr>
                <w:rFonts w:ascii="Consolas" w:cs="Consolas" w:eastAsia="Consolas" w:hAnsi="Consolas"/>
                <w:color w:val="1F1F1F"/>
                <w:sz w:val="20"/>
                <w:szCs w:val="20"/>
              </w:rPr>
              <w:t xml:space="preserve">Router(config-subif)# ip address 192.168.30.1 255.255.255.0</w:t>
            </w:r>
          </w:p>
          <w:p>
            <w:pPr>
              <w:spacing w:after="0"/>
            </w:pPr>
            <w:r>
              <w:rPr>
                <w:rFonts w:ascii="Consolas" w:cs="Consolas" w:eastAsia="Consolas" w:hAnsi="Consolas"/>
                <w:color w:val="1F1F1F"/>
                <w:sz w:val="20"/>
                <w:szCs w:val="20"/>
              </w:rPr>
              <w:t xml:space="preserve">Router(config-subif)# exit</w:t>
            </w:r>
          </w:p>
        </w:tc>
      </w:tr>
    </w:tbl>
    <w:p>
      <w:pPr>
        <w:spacing w:after="100"/>
      </w:pPr>
    </w:p>
    <w:p>
      <w:pPr>
        <w:spacing w:after="100"/>
      </w:pPr>
      <w:r>
        <w:t xml:space="preserve">Note: the switch port connected to the router's physical interface must be configured as a trunk port (switchport mode trunk) so it can carry all three tagged VLANs to the router's sub-interfaces.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2026-09-06T15:41:57.394Z</dcterms:created>
  <dcterms:modified xsi:type="dcterms:W3CDTF">2026-09-06T15:41:57.406Z</dcterms:modified>
</cp:coreProperties>
</file>

<file path=docProps/custom.xml><?xml version="1.0" encoding="utf-8"?>
<Properties xmlns="http://schemas.openxmlformats.org/officeDocument/2006/custom-properties" xmlns:vt="http://schemas.openxmlformats.org/officeDocument/2006/docPropsVTypes"/>
</file>