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496"/>
          <w:sz w:val="44"/>
          <w:szCs w:val="44"/>
        </w:rPr>
        <w:t xml:space="preserve">NAT — Part 2: Dynamic NAT &amp; PAT</w:t>
      </w:r>
    </w:p>
    <w:p>
      <w:pPr>
        <w:spacing w:after="40"/>
      </w:pPr>
      <w:r>
        <w:rPr>
          <w:i/>
          <w:iCs/>
          <w:color w:val="595959"/>
          <w:sz w:val="26"/>
          <w:szCs w:val="26"/>
        </w:rPr>
        <w:t xml:space="preserve">CCNA Study Notes</w:t>
      </w:r>
    </w:p>
    <w:p>
      <w:pPr>
        <w:spacing w:after="600"/>
      </w:pPr>
      <w:r>
        <w:rPr>
          <w:i/>
          <w:iCs/>
          <w:color w:val="595959"/>
          <w:sz w:val="22"/>
          <w:szCs w:val="22"/>
        </w:rPr>
        <w:t xml:space="preserve">Continues on from Part 1 (Static NAT). Organized and cleaned up for review.</w:t>
      </w:r>
    </w:p>
    <w:p>
      <w:pPr>
        <w:pStyle w:val="Heading1"/>
        <w:pBdr>
          <w:bottom w:val="single" w:color="BFBFBF" w:sz="6" w:space="4"/>
        </w:pBdr>
        <w:spacing w:after="200" w:before="400"/>
      </w:pPr>
      <w:r>
        <w:rPr>
          <w:b/>
          <w:bCs/>
          <w:color w:val="2F5496"/>
          <w:sz w:val="30"/>
          <w:szCs w:val="30"/>
        </w:rPr>
        <w:t xml:space="preserve">1. Overview</w:t>
      </w:r>
    </w:p>
    <w:p>
      <w:pPr>
        <w:spacing w:after="140" w:line="276"/>
      </w:pPr>
      <w:r>
        <w:rPr>
          <w:sz w:val="22"/>
          <w:szCs w:val="22"/>
        </w:rPr>
        <w:t xml:space="preserve">This is Part 2 of NAT notes, continuing on from Part 1 (Static NAT). This part covers:</w:t>
      </w:r>
    </w:p>
    <w:p>
      <w:pPr>
        <w:pStyle w:val="ListParagraph"/>
        <w:numPr>
          <w:ilvl w:val="0"/>
          <w:numId w:val="2"/>
        </w:numPr>
        <w:spacing w:after="80" w:line="276"/>
      </w:pPr>
      <w:r>
        <w:rPr>
          <w:sz w:val="22"/>
          <w:szCs w:val="22"/>
        </w:rPr>
        <w:t xml:space="preserve">A bit more on </w:t>
      </w:r>
      <w:r>
        <w:rPr>
          <w:b/>
          <w:bCs/>
          <w:sz w:val="22"/>
          <w:szCs w:val="22"/>
        </w:rPr>
        <w:t xml:space="preserve">static NAT</w:t>
      </w:r>
      <w:r>
        <w:rPr>
          <w:sz w:val="22"/>
          <w:szCs w:val="22"/>
        </w:rPr>
        <w:t xml:space="preserve"> — specifically, that it works in both directions.</w:t>
      </w:r>
    </w:p>
    <w:p>
      <w:pPr>
        <w:pStyle w:val="ListParagraph"/>
        <w:numPr>
          <w:ilvl w:val="0"/>
          <w:numId w:val="2"/>
        </w:numPr>
        <w:spacing w:after="80" w:line="276"/>
      </w:pPr>
      <w:r>
        <w:rPr>
          <w:b/>
          <w:bCs/>
          <w:sz w:val="22"/>
          <w:szCs w:val="22"/>
        </w:rPr>
        <w:t xml:space="preserve">Dynamic NAT</w:t>
      </w:r>
      <w:r>
        <w:rPr>
          <w:sz w:val="22"/>
          <w:szCs w:val="22"/>
        </w:rPr>
        <w:t xml:space="preserve"> — instead of one-to-one mappings you configure by hand, the router makes the mapping for you automatically.</w:t>
      </w:r>
    </w:p>
    <w:p>
      <w:pPr>
        <w:pStyle w:val="ListParagraph"/>
        <w:numPr>
          <w:ilvl w:val="0"/>
          <w:numId w:val="2"/>
        </w:numPr>
        <w:spacing w:after="80" w:line="276"/>
      </w:pPr>
      <w:r>
        <w:rPr>
          <w:b/>
          <w:bCs/>
          <w:sz w:val="22"/>
          <w:szCs w:val="22"/>
        </w:rPr>
        <w:t xml:space="preserve">Dynamic PAT</w:t>
      </w:r>
      <w:r>
        <w:rPr>
          <w:sz w:val="22"/>
          <w:szCs w:val="22"/>
        </w:rPr>
        <w:t xml:space="preserve"> (Port Address Translation) — translates not just the IP address but also the port number, which is what allows many devices to share a single public IP address.</w:t>
      </w:r>
    </w:p>
    <w:p>
      <w:pPr>
        <w:pStyle w:val="Heading1"/>
        <w:pBdr>
          <w:bottom w:val="single" w:color="BFBFBF" w:sz="6" w:space="4"/>
        </w:pBdr>
        <w:spacing w:after="200" w:before="400"/>
      </w:pPr>
      <w:r>
        <w:rPr>
          <w:b/>
          <w:bCs/>
          <w:color w:val="2F5496"/>
          <w:sz w:val="30"/>
          <w:szCs w:val="30"/>
        </w:rPr>
        <w:t xml:space="preserve">2. Static NAT Works in Both Directions</w:t>
      </w:r>
    </w:p>
    <w:p>
      <w:pPr>
        <w:spacing w:after="140" w:line="276"/>
      </w:pPr>
      <w:r>
        <w:rPr>
          <w:sz w:val="22"/>
          <w:szCs w:val="22"/>
        </w:rPr>
        <w:t xml:space="preserve">A one-to-one static NAT mapping doesn't only let an internal host reach external resources — it also lets an external host initiate contact with the internal host, via its inside global address.</w:t>
      </w:r>
    </w:p>
    <w:p>
      <w:pPr>
        <w:pStyle w:val="ListParagraph"/>
        <w:numPr>
          <w:ilvl w:val="0"/>
          <w:numId w:val="2"/>
        </w:numPr>
        <w:spacing w:after="80" w:line="276"/>
      </w:pPr>
      <w:r>
        <w:rPr>
          <w:sz w:val="22"/>
          <w:szCs w:val="22"/>
        </w:rPr>
        <w:t xml:space="preserve">Without PC1 initiating communication, an external host could send a packet to destination IP 100.0.0.1.</w:t>
      </w:r>
    </w:p>
    <w:p>
      <w:pPr>
        <w:pStyle w:val="ListParagraph"/>
        <w:numPr>
          <w:ilvl w:val="0"/>
          <w:numId w:val="2"/>
        </w:numPr>
        <w:spacing w:after="80" w:line="276"/>
      </w:pPr>
      <w:r>
        <w:rPr>
          <w:sz w:val="22"/>
          <w:szCs w:val="22"/>
        </w:rPr>
        <w:t xml:space="preserve">Because of the one-to-one mapping, R1 translates that destination to 192.168.0.167 and forwards it to PC1.</w:t>
      </w:r>
    </w:p>
    <w:p>
      <w:pPr>
        <w:pStyle w:val="ListParagraph"/>
        <w:numPr>
          <w:ilvl w:val="0"/>
          <w:numId w:val="2"/>
        </w:numPr>
        <w:spacing w:after="80" w:line="276"/>
      </w:pPr>
      <w:r>
        <w:rPr>
          <w:sz w:val="22"/>
          <w:szCs w:val="22"/>
        </w:rPr>
        <w:t xml:space="preserve">PC1 can then reply — so the mapping works in both directions.</w:t>
      </w:r>
    </w:p>
    <w:p>
      <w:pPr>
        <w:pStyle w:val="Heading1"/>
        <w:pBdr>
          <w:bottom w:val="single" w:color="BFBFBF" w:sz="6" w:space="4"/>
        </w:pBdr>
        <w:spacing w:after="200" w:before="400"/>
      </w:pPr>
      <w:r>
        <w:rPr>
          <w:b/>
          <w:bCs/>
          <w:color w:val="2F5496"/>
          <w:sz w:val="30"/>
          <w:szCs w:val="30"/>
        </w:rPr>
        <w:t xml:space="preserve">3. Dynamic NAT</w:t>
      </w:r>
    </w:p>
    <w:p>
      <w:pPr>
        <w:pStyle w:val="ListParagraph"/>
        <w:numPr>
          <w:ilvl w:val="0"/>
          <w:numId w:val="2"/>
        </w:numPr>
        <w:spacing w:after="80" w:line="276"/>
      </w:pPr>
      <w:r>
        <w:rPr>
          <w:sz w:val="22"/>
          <w:szCs w:val="22"/>
        </w:rPr>
        <w:t xml:space="preserve">In dynamic NAT, the router </w:t>
      </w:r>
      <w:r>
        <w:rPr>
          <w:b/>
          <w:bCs/>
          <w:sz w:val="22"/>
          <w:szCs w:val="22"/>
        </w:rPr>
        <w:t xml:space="preserve">dynamically maps an inside local address to an inside global address</w:t>
      </w:r>
      <w:r>
        <w:rPr>
          <w:sz w:val="22"/>
          <w:szCs w:val="22"/>
        </w:rPr>
        <w:t xml:space="preserve"> as needed.</w:t>
      </w:r>
    </w:p>
    <w:p>
      <w:pPr>
        <w:pStyle w:val="ListParagraph"/>
        <w:numPr>
          <w:ilvl w:val="0"/>
          <w:numId w:val="2"/>
        </w:numPr>
        <w:spacing w:after="80" w:line="276"/>
      </w:pPr>
      <w:r>
        <w:rPr>
          <w:sz w:val="22"/>
          <w:szCs w:val="22"/>
        </w:rPr>
        <w:t xml:space="preserve">The router creates those mappings </w:t>
      </w:r>
      <w:r>
        <w:rPr>
          <w:b/>
          <w:bCs/>
          <w:sz w:val="22"/>
          <w:szCs w:val="22"/>
        </w:rPr>
        <w:t xml:space="preserve">automatically</w:t>
      </w:r>
      <w:r>
        <w:rPr>
          <w:sz w:val="22"/>
          <w:szCs w:val="22"/>
        </w:rPr>
        <w:t xml:space="preserve">, and clears them again once they're no longer needed.</w:t>
      </w:r>
    </w:p>
    <w:p>
      <w:pPr>
        <w:pStyle w:val="Heading2"/>
        <w:spacing w:after="120" w:before="300"/>
      </w:pPr>
      <w:r>
        <w:rPr>
          <w:b/>
          <w:bCs/>
          <w:color w:val="2F5496"/>
          <w:sz w:val="24"/>
          <w:szCs w:val="24"/>
        </w:rPr>
        <w:t xml:space="preserve">3.1 The Role of the ACL</w:t>
      </w:r>
    </w:p>
    <w:p>
      <w:pPr>
        <w:spacing w:after="140" w:line="276"/>
      </w:pPr>
      <w:r>
        <w:rPr>
          <w:sz w:val="22"/>
          <w:szCs w:val="22"/>
        </w:rPr>
        <w:t xml:space="preserve">On Cisco IOS, an ACL is used to identify which traffic should be translated. This is a different use of an ACL from the familiar permit/deny-for-forwarding case, but it's very common:</w:t>
      </w:r>
    </w:p>
    <w:p>
      <w:pPr>
        <w:pStyle w:val="ListParagraph"/>
        <w:numPr>
          <w:ilvl w:val="0"/>
          <w:numId w:val="2"/>
        </w:numPr>
        <w:spacing w:after="80" w:line="276"/>
      </w:pPr>
      <w:r>
        <w:rPr>
          <w:sz w:val="22"/>
          <w:szCs w:val="22"/>
        </w:rPr>
        <w:t xml:space="preserve">An ACL can identify which traffic should be forwarded or blocked (the use you already know).</w:t>
      </w:r>
    </w:p>
    <w:p>
      <w:pPr>
        <w:pStyle w:val="ListParagraph"/>
        <w:numPr>
          <w:ilvl w:val="0"/>
          <w:numId w:val="2"/>
        </w:numPr>
        <w:spacing w:after="80" w:line="276"/>
      </w:pPr>
      <w:r>
        <w:rPr>
          <w:sz w:val="22"/>
          <w:szCs w:val="22"/>
        </w:rPr>
        <w:t xml:space="preserve">It can also simply </w:t>
      </w:r>
      <w:r>
        <w:rPr>
          <w:b/>
          <w:bCs/>
          <w:sz w:val="22"/>
          <w:szCs w:val="22"/>
        </w:rPr>
        <w:t xml:space="preserve">identify traffic</w:t>
      </w:r>
      <w:r>
        <w:rPr>
          <w:sz w:val="22"/>
          <w:szCs w:val="22"/>
        </w:rPr>
        <w:t xml:space="preserve"> — that's how it's used here.</w:t>
      </w:r>
    </w:p>
    <w:p>
      <w:pPr>
        <w:pStyle w:val="ListParagraph"/>
        <w:numPr>
          <w:ilvl w:val="0"/>
          <w:numId w:val="2"/>
        </w:numPr>
        <w:spacing w:after="80" w:line="276"/>
      </w:pPr>
      <w:r>
        <w:rPr>
          <w:sz w:val="22"/>
          <w:szCs w:val="22"/>
        </w:rPr>
        <w:t xml:space="preserve">If a packet's source IP is </w:t>
      </w:r>
      <w:r>
        <w:rPr>
          <w:b/>
          <w:bCs/>
          <w:sz w:val="22"/>
          <w:szCs w:val="22"/>
        </w:rPr>
        <w:t xml:space="preserve">permitted</w:t>
      </w:r>
      <w:r>
        <w:rPr>
          <w:sz w:val="22"/>
          <w:szCs w:val="22"/>
        </w:rPr>
        <w:t xml:space="preserve"> by the ACL, NAT will translate that source IP.</w:t>
      </w:r>
    </w:p>
    <w:p>
      <w:pPr>
        <w:pStyle w:val="ListParagraph"/>
        <w:numPr>
          <w:ilvl w:val="0"/>
          <w:numId w:val="2"/>
        </w:numPr>
        <w:spacing w:after="80" w:line="276"/>
      </w:pPr>
      <w:r>
        <w:rPr>
          <w:sz w:val="22"/>
          <w:szCs w:val="22"/>
        </w:rPr>
        <w:t xml:space="preserve">If the source IP is </w:t>
      </w:r>
      <w:r>
        <w:rPr>
          <w:b/>
          <w:bCs/>
          <w:sz w:val="22"/>
          <w:szCs w:val="22"/>
        </w:rPr>
        <w:t xml:space="preserve">denied</w:t>
      </w:r>
      <w:r>
        <w:rPr>
          <w:sz w:val="22"/>
          <w:szCs w:val="22"/>
        </w:rPr>
        <w:t xml:space="preserve"> by the ACL, NAT will </w:t>
      </w:r>
      <w:r>
        <w:rPr>
          <w:b/>
          <w:bCs/>
          <w:sz w:val="22"/>
          <w:szCs w:val="22"/>
        </w:rPr>
        <w:t xml:space="preserve">not</w:t>
      </w:r>
      <w:r>
        <w:rPr>
          <w:sz w:val="22"/>
          <w:szCs w:val="22"/>
        </w:rPr>
        <w:t xml:space="preserve"> translate it — but the traffic is not dropped. The ACL is only being used to identify which traffic to translate; it's never applied to an interface, so it never blocks anything here.</w:t>
      </w:r>
    </w:p>
    <w:p>
      <w:pPr>
        <w:pBdr>
          <w:left w:val="single" w:color="2F5496" w:sz="24" w:space="8"/>
        </w:pBdr>
        <w:shd w:fill="EEF3FA" w:val="clear"/>
        <w:spacing w:after="200" w:before="120" w:line="276"/>
        <w:ind w:left="120"/>
      </w:pPr>
      <w:r>
        <w:rPr>
          <w:sz w:val="22"/>
          <w:szCs w:val="22"/>
        </w:rPr>
        <w:t xml:space="preserve">If a source IP address is not permitted by the ACL, that does not mean the packet is dropped — it just means it won't be translated.</w:t>
      </w:r>
    </w:p>
    <w:p>
      <w:pPr>
        <w:pStyle w:val="Heading2"/>
        <w:spacing w:after="120" w:before="300"/>
      </w:pPr>
      <w:r>
        <w:rPr>
          <w:b/>
          <w:bCs/>
          <w:color w:val="2F5496"/>
          <w:sz w:val="24"/>
          <w:szCs w:val="24"/>
        </w:rPr>
        <w:t xml:space="preserve">3.2 The Role of the NAT Pool</w:t>
      </w:r>
    </w:p>
    <w:p>
      <w:pPr>
        <w:spacing w:after="140" w:line="276"/>
      </w:pPr>
      <w:r>
        <w:rPr>
          <w:sz w:val="22"/>
          <w:szCs w:val="22"/>
        </w:rPr>
        <w:t xml:space="preserve">A NAT pool defines the available inside global addresses that can be used for translations.</w:t>
      </w:r>
    </w:p>
    <w:p>
      <w:pPr>
        <w:pStyle w:val="Heading2"/>
        <w:spacing w:after="120" w:before="300"/>
      </w:pPr>
      <w:r>
        <w:rPr>
          <w:b/>
          <w:bCs/>
          <w:color w:val="2F5496"/>
          <w:sz w:val="24"/>
          <w:szCs w:val="24"/>
        </w:rPr>
        <w:t xml:space="preserve">3.3 Worked Example</w:t>
      </w:r>
    </w:p>
    <w:p>
      <w:pPr>
        <w:spacing w:after="140" w:line="276"/>
      </w:pPr>
      <w:r>
        <w:rPr>
          <w:sz w:val="22"/>
          <w:szCs w:val="22"/>
        </w:rPr>
        <w:t xml:space="preserve">On R1: ACL 1 permits 192.168.0.0/24 and denies everything else. NAT pool 1 has a range from 100.0.0.1 to 100.0.0.10.</w:t>
      </w:r>
    </w:p>
    <w:p>
      <w:pPr>
        <w:pStyle w:val="ListParagraph"/>
        <w:numPr>
          <w:ilvl w:val="0"/>
          <w:numId w:val="2"/>
        </w:numPr>
        <w:spacing w:after="80" w:line="276"/>
      </w:pPr>
      <w:r>
        <w:rPr>
          <w:sz w:val="22"/>
          <w:szCs w:val="22"/>
        </w:rPr>
        <w:t xml:space="preserve">A packet with a source IP permitted by the ACL arrives — its source IP is translated to an address from pool 1.</w:t>
      </w:r>
    </w:p>
    <w:p>
      <w:pPr>
        <w:pStyle w:val="ListParagraph"/>
        <w:numPr>
          <w:ilvl w:val="0"/>
          <w:numId w:val="2"/>
        </w:numPr>
        <w:spacing w:after="80" w:line="276"/>
      </w:pPr>
      <w:r>
        <w:rPr>
          <w:sz w:val="22"/>
          <w:szCs w:val="22"/>
        </w:rPr>
        <w:t xml:space="preserve">PC1 sends a packet; its IP is permitted by ACL 1, so R1 translates the source address to 100.0.0.1 from POOL1.</w:t>
      </w:r>
    </w:p>
    <w:p>
      <w:pPr>
        <w:pStyle w:val="ListParagraph"/>
        <w:numPr>
          <w:ilvl w:val="0"/>
          <w:numId w:val="2"/>
        </w:numPr>
        <w:spacing w:after="80" w:line="276"/>
      </w:pPr>
      <w:r>
        <w:rPr>
          <w:sz w:val="22"/>
          <w:szCs w:val="22"/>
        </w:rPr>
        <w:t xml:space="preserve">When the server replies, R1 translates the destination back to PC1's private address.</w:t>
      </w:r>
    </w:p>
    <w:p>
      <w:pPr>
        <w:spacing w:after="140" w:line="276"/>
      </w:pPr>
      <w:r>
        <w:rPr>
          <w:sz w:val="22"/>
          <w:szCs w:val="22"/>
        </w:rPr>
        <w:t xml:space="preserve">Even though the mapping is assigned dynamically, it is still </w:t>
      </w:r>
      <w:r>
        <w:rPr>
          <w:b/>
          <w:bCs/>
          <w:sz w:val="22"/>
          <w:szCs w:val="22"/>
        </w:rPr>
        <w:t xml:space="preserve">one-to-one</w:t>
      </w:r>
      <w:r>
        <w:rPr>
          <w:sz w:val="22"/>
          <w:szCs w:val="22"/>
        </w:rPr>
        <w:t xml:space="preserve"> — one inside local IP address per inside global address.</w:t>
      </w:r>
    </w:p>
    <w:p>
      <w:pPr>
        <w:pStyle w:val="Heading2"/>
        <w:spacing w:after="120" w:before="300"/>
      </w:pPr>
      <w:r>
        <w:rPr>
          <w:b/>
          <w:bCs/>
          <w:color w:val="2F5496"/>
          <w:sz w:val="24"/>
          <w:szCs w:val="24"/>
        </w:rPr>
        <w:t xml:space="preserve">3.4 NAT Pool Exhaustion</w:t>
      </w:r>
    </w:p>
    <w:p>
      <w:pPr>
        <w:spacing w:after="140" w:line="276"/>
      </w:pPr>
      <w:r>
        <w:rPr>
          <w:sz w:val="22"/>
          <w:szCs w:val="22"/>
        </w:rPr>
        <w:t xml:space="preserve">If there aren't enough inside global addresses available (all current ones are in use), this is called </w:t>
      </w:r>
      <w:r>
        <w:rPr>
          <w:b/>
          <w:bCs/>
          <w:sz w:val="22"/>
          <w:szCs w:val="22"/>
        </w:rPr>
        <w:t xml:space="preserve">NAT pool exhaustion</w:t>
      </w:r>
      <w:r>
        <w:rPr>
          <w:sz w:val="22"/>
          <w:szCs w:val="22"/>
        </w:rPr>
        <w:t xml:space="preserve">.</w:t>
      </w:r>
    </w:p>
    <w:p>
      <w:pPr>
        <w:pStyle w:val="ListParagraph"/>
        <w:numPr>
          <w:ilvl w:val="0"/>
          <w:numId w:val="2"/>
        </w:numPr>
        <w:spacing w:after="80" w:line="276"/>
      </w:pPr>
      <w:r>
        <w:rPr>
          <w:sz w:val="22"/>
          <w:szCs w:val="22"/>
        </w:rPr>
        <w:t xml:space="preserve">In the example above, the ACL covers a /24 subnet of inside local addresses, but the NAT pool only has 10 inside global addresses — so only 10 translations can be active at a time.</w:t>
      </w:r>
    </w:p>
    <w:p>
      <w:pPr>
        <w:pStyle w:val="Heading2"/>
        <w:spacing w:after="120" w:before="300"/>
      </w:pPr>
      <w:r>
        <w:rPr>
          <w:b/>
          <w:bCs/>
          <w:color w:val="2F5496"/>
          <w:sz w:val="24"/>
          <w:szCs w:val="24"/>
        </w:rPr>
        <w:t xml:space="preserve">3.5 What Happens When No Addresses Are Available</w:t>
      </w:r>
    </w:p>
    <w:p>
      <w:pPr>
        <w:spacing w:after="140" w:line="276"/>
      </w:pPr>
      <w:r>
        <w:rPr>
          <w:sz w:val="22"/>
          <w:szCs w:val="22"/>
        </w:rPr>
        <w:t xml:space="preserve">If a packet needs NAT but there are no available addresses, the router drops the packet. The host is unable to reach outside networks until an inside global address becomes available again.</w:t>
      </w:r>
    </w:p>
    <w:p>
      <w:pPr>
        <w:pStyle w:val="ListParagraph"/>
        <w:numPr>
          <w:ilvl w:val="0"/>
          <w:numId w:val="2"/>
        </w:numPr>
        <w:spacing w:after="80" w:line="276"/>
      </w:pPr>
      <w:r>
        <w:rPr>
          <w:sz w:val="22"/>
          <w:szCs w:val="22"/>
        </w:rPr>
        <w:t xml:space="preserve">Dynamic NAT entries </w:t>
      </w:r>
      <w:r>
        <w:rPr>
          <w:b/>
          <w:bCs/>
          <w:sz w:val="22"/>
          <w:szCs w:val="22"/>
        </w:rPr>
        <w:t xml:space="preserve">time out automatically</w:t>
      </w:r>
      <w:r>
        <w:rPr>
          <w:sz w:val="22"/>
          <w:szCs w:val="22"/>
        </w:rPr>
        <w:t xml:space="preserve"> if unused, or can be cleared manually.</w:t>
      </w:r>
    </w:p>
    <w:p>
      <w:pPr>
        <w:pStyle w:val="ListParagraph"/>
        <w:numPr>
          <w:ilvl w:val="0"/>
          <w:numId w:val="2"/>
        </w:numPr>
        <w:spacing w:after="80" w:line="276"/>
      </w:pPr>
      <w:r>
        <w:rPr>
          <w:sz w:val="22"/>
          <w:szCs w:val="22"/>
        </w:rPr>
        <w:t xml:space="preserve">For example, if PC1 stops communicating with an external host for a while, its inside global address (100.0.0.1) becomes available for a different host to use.</w:t>
      </w:r>
    </w:p>
    <w:p>
      <w:pPr>
        <w:pStyle w:val="ListParagraph"/>
        <w:numPr>
          <w:ilvl w:val="0"/>
          <w:numId w:val="2"/>
        </w:numPr>
        <w:spacing w:after="80" w:line="276"/>
      </w:pPr>
      <w:r>
        <w:rPr>
          <w:sz w:val="22"/>
          <w:szCs w:val="22"/>
        </w:rPr>
        <w:t xml:space="preserve">You can also run </w:t>
      </w:r>
      <w:r>
        <w:rPr>
          <w:rFonts w:ascii="Consolas" w:cs="Consolas" w:eastAsia="Consolas" w:hAnsi="Consolas"/>
          <w:color w:val="AA1155"/>
          <w:sz w:val="20"/>
          <w:szCs w:val="20"/>
        </w:rPr>
        <w:t xml:space="preserve">clear ip nat translations</w:t>
      </w:r>
      <w:r>
        <w:rPr>
          <w:sz w:val="22"/>
          <w:szCs w:val="22"/>
        </w:rPr>
        <w:t xml:space="preserve"> at any time to manually clear the translations.</w:t>
      </w:r>
    </w:p>
    <w:p>
      <w:pPr>
        <w:pStyle w:val="Heading2"/>
        <w:spacing w:after="120" w:before="300"/>
      </w:pPr>
      <w:r>
        <w:rPr>
          <w:b/>
          <w:bCs/>
          <w:color w:val="2F5496"/>
          <w:sz w:val="24"/>
          <w:szCs w:val="24"/>
        </w:rPr>
        <w:t xml:space="preserve">3.6 Static vs Dynamic NAT</w:t>
      </w:r>
    </w:p>
    <w:p>
      <w:pPr>
        <w:spacing w:after="140" w:line="276"/>
      </w:pPr>
      <w:r>
        <w:rPr>
          <w:sz w:val="22"/>
          <w:szCs w:val="22"/>
        </w:rPr>
        <w:t xml:space="preserve">Both are one-to-one mappings, but they differ in one key way: static NAT mappings are </w:t>
      </w:r>
      <w:r>
        <w:rPr>
          <w:b/>
          <w:bCs/>
          <w:sz w:val="22"/>
          <w:szCs w:val="22"/>
        </w:rPr>
        <w:t xml:space="preserve">permanent</w:t>
      </w:r>
      <w:r>
        <w:rPr>
          <w:sz w:val="22"/>
          <w:szCs w:val="22"/>
        </w:rPr>
        <w:t xml:space="preserve">, while dynamic NAT mappings are </w:t>
      </w:r>
      <w:r>
        <w:rPr>
          <w:b/>
          <w:bCs/>
          <w:sz w:val="22"/>
          <w:szCs w:val="22"/>
        </w:rPr>
        <w:t xml:space="preserve">temporary</w:t>
      </w:r>
      <w:r>
        <w:rPr>
          <w:sz w:val="22"/>
          <w:szCs w:val="22"/>
        </w:rPr>
        <w:t xml:space="preserv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c>
          <w:tcPr>
            <w:tcW w:type="dxa" w:w="2600"/>
            <w:shd w:fill="2F5496" w:val="clear"/>
            <w:tcMar>
              <w:top w:type="dxa" w:w="80"/>
              <w:left w:type="dxa" w:w="120"/>
              <w:bottom w:type="dxa" w:w="80"/>
              <w:right w:type="dxa" w:w="120"/>
            </w:tcMar>
          </w:tcPr>
          <w:p>
            <w:pPr>
              <w:jc w:val="left"/>
            </w:pPr>
            <w:r>
              <w:rPr>
                <w:b/>
                <w:bCs/>
                <w:color w:val="FFFFFF"/>
                <w:sz w:val="20"/>
                <w:szCs w:val="20"/>
              </w:rPr>
              <w:t xml:space="preserve"/>
            </w:r>
          </w:p>
        </w:tc>
        <w:tc>
          <w:tcPr>
            <w:tcW w:type="dxa" w:w="3400"/>
            <w:shd w:fill="2F5496" w:val="clear"/>
            <w:tcMar>
              <w:top w:type="dxa" w:w="80"/>
              <w:left w:type="dxa" w:w="120"/>
              <w:bottom w:type="dxa" w:w="80"/>
              <w:right w:type="dxa" w:w="120"/>
            </w:tcMar>
          </w:tcPr>
          <w:p>
            <w:pPr>
              <w:jc w:val="left"/>
            </w:pPr>
            <w:r>
              <w:rPr>
                <w:b/>
                <w:bCs/>
                <w:color w:val="FFFFFF"/>
                <w:sz w:val="20"/>
                <w:szCs w:val="20"/>
              </w:rPr>
              <w:t xml:space="preserve">Static NAT</w:t>
            </w:r>
          </w:p>
        </w:tc>
        <w:tc>
          <w:tcPr>
            <w:tcW w:type="dxa" w:w="3400"/>
            <w:shd w:fill="2F5496" w:val="clear"/>
            <w:tcMar>
              <w:top w:type="dxa" w:w="80"/>
              <w:left w:type="dxa" w:w="120"/>
              <w:bottom w:type="dxa" w:w="80"/>
              <w:right w:type="dxa" w:w="120"/>
            </w:tcMar>
          </w:tcPr>
          <w:p>
            <w:pPr>
              <w:jc w:val="left"/>
            </w:pPr>
            <w:r>
              <w:rPr>
                <w:b/>
                <w:bCs/>
                <w:color w:val="FFFFFF"/>
                <w:sz w:val="20"/>
                <w:szCs w:val="20"/>
              </w:rPr>
              <w:t xml:space="preserve">Dynamic NAT</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Mapping</w:t>
            </w:r>
          </w:p>
        </w:tc>
        <w:tc>
          <w:tcPr>
            <w:tcW w:type="dxa" w:w="3400"/>
            <w:tcMar>
              <w:top w:type="dxa" w:w="80"/>
              <w:left w:type="dxa" w:w="120"/>
              <w:bottom w:type="dxa" w:w="80"/>
              <w:right w:type="dxa" w:w="120"/>
            </w:tcMar>
          </w:tcPr>
          <w:p>
            <w:pPr>
              <w:jc w:val="left"/>
            </w:pPr>
            <w:r>
              <w:rPr>
                <w:b w:val="false"/>
                <w:bCs w:val="false"/>
                <w:color w:val="000000"/>
                <w:sz w:val="20"/>
                <w:szCs w:val="20"/>
              </w:rPr>
              <w:t xml:space="preserve">One-to-one, manually configured</w:t>
            </w:r>
          </w:p>
        </w:tc>
        <w:tc>
          <w:tcPr>
            <w:tcW w:type="dxa" w:w="3400"/>
            <w:tcMar>
              <w:top w:type="dxa" w:w="80"/>
              <w:left w:type="dxa" w:w="120"/>
              <w:bottom w:type="dxa" w:w="80"/>
              <w:right w:type="dxa" w:w="120"/>
            </w:tcMar>
          </w:tcPr>
          <w:p>
            <w:pPr>
              <w:jc w:val="left"/>
            </w:pPr>
            <w:r>
              <w:rPr>
                <w:b w:val="false"/>
                <w:bCs w:val="false"/>
                <w:color w:val="000000"/>
                <w:sz w:val="20"/>
                <w:szCs w:val="20"/>
              </w:rPr>
              <w:t xml:space="preserve">One-to-one, created automatically as needed</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Lifetime</w:t>
            </w:r>
          </w:p>
        </w:tc>
        <w:tc>
          <w:tcPr>
            <w:tcW w:type="dxa" w:w="3400"/>
            <w:tcMar>
              <w:top w:type="dxa" w:w="80"/>
              <w:left w:type="dxa" w:w="120"/>
              <w:bottom w:type="dxa" w:w="80"/>
              <w:right w:type="dxa" w:w="120"/>
            </w:tcMar>
          </w:tcPr>
          <w:p>
            <w:pPr>
              <w:jc w:val="left"/>
            </w:pPr>
            <w:r>
              <w:rPr>
                <w:b w:val="false"/>
                <w:bCs w:val="false"/>
                <w:color w:val="000000"/>
                <w:sz w:val="20"/>
                <w:szCs w:val="20"/>
              </w:rPr>
              <w:t xml:space="preserve">Permanent</w:t>
            </w:r>
          </w:p>
        </w:tc>
        <w:tc>
          <w:tcPr>
            <w:tcW w:type="dxa" w:w="3400"/>
            <w:tcMar>
              <w:top w:type="dxa" w:w="80"/>
              <w:left w:type="dxa" w:w="120"/>
              <w:bottom w:type="dxa" w:w="80"/>
              <w:right w:type="dxa" w:w="120"/>
            </w:tcMar>
          </w:tcPr>
          <w:p>
            <w:pPr>
              <w:jc w:val="left"/>
            </w:pPr>
            <w:r>
              <w:rPr>
                <w:b w:val="false"/>
                <w:bCs w:val="false"/>
                <w:color w:val="000000"/>
                <w:sz w:val="20"/>
                <w:szCs w:val="20"/>
              </w:rPr>
              <w:t xml:space="preserve">Temporary — times out or can be cleared manually</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Address pool</w:t>
            </w:r>
          </w:p>
        </w:tc>
        <w:tc>
          <w:tcPr>
            <w:tcW w:type="dxa" w:w="3400"/>
            <w:tcMar>
              <w:top w:type="dxa" w:w="80"/>
              <w:left w:type="dxa" w:w="120"/>
              <w:bottom w:type="dxa" w:w="80"/>
              <w:right w:type="dxa" w:w="120"/>
            </w:tcMar>
          </w:tcPr>
          <w:p>
            <w:pPr>
              <w:jc w:val="left"/>
            </w:pPr>
            <w:r>
              <w:rPr>
                <w:b w:val="false"/>
                <w:bCs w:val="false"/>
                <w:color w:val="000000"/>
                <w:sz w:val="20"/>
                <w:szCs w:val="20"/>
              </w:rPr>
              <w:t xml:space="preserve">Not needed — each host has its own fixed mapping</w:t>
            </w:r>
          </w:p>
        </w:tc>
        <w:tc>
          <w:tcPr>
            <w:tcW w:type="dxa" w:w="3400"/>
            <w:tcMar>
              <w:top w:type="dxa" w:w="80"/>
              <w:left w:type="dxa" w:w="120"/>
              <w:bottom w:type="dxa" w:w="80"/>
              <w:right w:type="dxa" w:w="120"/>
            </w:tcMar>
          </w:tcPr>
          <w:p>
            <w:pPr>
              <w:jc w:val="left"/>
            </w:pPr>
            <w:r>
              <w:rPr>
                <w:b w:val="false"/>
                <w:bCs w:val="false"/>
                <w:color w:val="000000"/>
                <w:sz w:val="20"/>
                <w:szCs w:val="20"/>
              </w:rPr>
              <w:t xml:space="preserve">Drawn from a defined NAT pool of inside global addresses</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Risk</w:t>
            </w:r>
          </w:p>
        </w:tc>
        <w:tc>
          <w:tcPr>
            <w:tcW w:type="dxa" w:w="3400"/>
            <w:tcMar>
              <w:top w:type="dxa" w:w="80"/>
              <w:left w:type="dxa" w:w="120"/>
              <w:bottom w:type="dxa" w:w="80"/>
              <w:right w:type="dxa" w:w="120"/>
            </w:tcMar>
          </w:tcPr>
          <w:p>
            <w:pPr>
              <w:jc w:val="left"/>
            </w:pPr>
            <w:r>
              <w:rPr>
                <w:b w:val="false"/>
                <w:bCs w:val="false"/>
                <w:color w:val="000000"/>
                <w:sz w:val="20"/>
                <w:szCs w:val="20"/>
              </w:rPr>
              <w:t xml:space="preserve">None — every host has a dedicated public IP</w:t>
            </w:r>
          </w:p>
        </w:tc>
        <w:tc>
          <w:tcPr>
            <w:tcW w:type="dxa" w:w="3400"/>
            <w:tcMar>
              <w:top w:type="dxa" w:w="80"/>
              <w:left w:type="dxa" w:w="120"/>
              <w:bottom w:type="dxa" w:w="80"/>
              <w:right w:type="dxa" w:w="120"/>
            </w:tcMar>
          </w:tcPr>
          <w:p>
            <w:pPr>
              <w:jc w:val="left"/>
            </w:pPr>
            <w:r>
              <w:rPr>
                <w:b w:val="false"/>
                <w:bCs w:val="false"/>
                <w:color w:val="000000"/>
                <w:sz w:val="20"/>
                <w:szCs w:val="20"/>
              </w:rPr>
              <w:t xml:space="preserve">NAT pool exhaustion if more hosts need translation than there are pool addresses</w:t>
            </w:r>
          </w:p>
        </w:tc>
      </w:tr>
    </w:tbl>
    <w:p>
      <w:pPr>
        <w:spacing w:before="200"/>
      </w:pPr>
    </w:p>
    <w:p>
      <w:pPr>
        <w:pBdr>
          <w:left w:val="single" w:color="2F5496" w:sz="24" w:space="8"/>
        </w:pBdr>
        <w:shd w:fill="EEF3FA" w:val="clear"/>
        <w:spacing w:after="200" w:before="120" w:line="276"/>
        <w:ind w:left="120"/>
      </w:pPr>
      <w:r>
        <w:rPr>
          <w:sz w:val="22"/>
          <w:szCs w:val="22"/>
        </w:rPr>
        <w:t xml:space="preserve">Neither static nor dynamic NAT lets multiple hosts share the same public IP at the same time. To do that, you need PAT (Port Address Translation).</w:t>
      </w:r>
    </w:p>
    <w:p>
      <w:pPr>
        <w:pStyle w:val="Heading1"/>
        <w:pBdr>
          <w:bottom w:val="single" w:color="BFBFBF" w:sz="6" w:space="4"/>
        </w:pBdr>
        <w:spacing w:after="200" w:before="400"/>
      </w:pPr>
      <w:r>
        <w:rPr>
          <w:b/>
          <w:bCs/>
          <w:color w:val="2F5496"/>
          <w:sz w:val="30"/>
          <w:szCs w:val="30"/>
        </w:rPr>
        <w:t xml:space="preserve">4. PAT (Port Address Translation)</w:t>
      </w:r>
    </w:p>
    <w:p>
      <w:pPr>
        <w:spacing w:after="140" w:line="276"/>
      </w:pPr>
      <w:r>
        <w:rPr>
          <w:sz w:val="22"/>
          <w:szCs w:val="22"/>
        </w:rPr>
        <w:t xml:space="preserve">PAT translates both the IP address </w:t>
      </w:r>
      <w:r>
        <w:rPr>
          <w:b/>
          <w:bCs/>
          <w:sz w:val="22"/>
          <w:szCs w:val="22"/>
        </w:rPr>
        <w:t xml:space="preserve">and</w:t>
      </w:r>
      <w:r>
        <w:rPr>
          <w:sz w:val="22"/>
          <w:szCs w:val="22"/>
        </w:rPr>
        <w:t xml:space="preserve"> the port number of a packet when necessary.</w:t>
      </w:r>
    </w:p>
    <w:p>
      <w:pPr>
        <w:pStyle w:val="Heading2"/>
        <w:spacing w:after="120" w:before="300"/>
      </w:pPr>
      <w:r>
        <w:rPr>
          <w:b/>
          <w:bCs/>
          <w:color w:val="2F5496"/>
          <w:sz w:val="24"/>
          <w:szCs w:val="24"/>
        </w:rPr>
        <w:t xml:space="preserve">4.1 Why Translate the Port Number?</w:t>
      </w:r>
    </w:p>
    <w:p>
      <w:pPr>
        <w:spacing w:after="140" w:line="276"/>
      </w:pPr>
      <w:r>
        <w:rPr>
          <w:sz w:val="22"/>
          <w:szCs w:val="22"/>
        </w:rPr>
        <w:t xml:space="preserve">By using a unique port number for each communication flow between an internal host and an external host, a single public address can be shared by many different internal hosts.</w:t>
      </w:r>
    </w:p>
    <w:p>
      <w:pPr>
        <w:pStyle w:val="ListParagraph"/>
        <w:numPr>
          <w:ilvl w:val="0"/>
          <w:numId w:val="2"/>
        </w:numPr>
        <w:spacing w:after="80" w:line="276"/>
      </w:pPr>
      <w:r>
        <w:rPr>
          <w:sz w:val="22"/>
          <w:szCs w:val="22"/>
        </w:rPr>
        <w:t xml:space="preserve">TCP and UDP port numbers are 16 bits long, giving over 65,000 possible port numbers.</w:t>
      </w:r>
    </w:p>
    <w:p>
      <w:pPr>
        <w:pStyle w:val="ListParagraph"/>
        <w:numPr>
          <w:ilvl w:val="0"/>
          <w:numId w:val="2"/>
        </w:numPr>
        <w:spacing w:after="80" w:line="276"/>
      </w:pPr>
      <w:r>
        <w:rPr>
          <w:sz w:val="22"/>
          <w:szCs w:val="22"/>
        </w:rPr>
        <w:t xml:space="preserve">The router keeps track of communication flows by pairing each one with a unique port number — recording which inside local address is using which inside global address and port.</w:t>
      </w:r>
    </w:p>
    <w:p>
      <w:pPr>
        <w:pStyle w:val="Heading2"/>
        <w:spacing w:after="120" w:before="300"/>
      </w:pPr>
      <w:r>
        <w:rPr>
          <w:b/>
          <w:bCs/>
          <w:color w:val="2F5496"/>
          <w:sz w:val="24"/>
          <w:szCs w:val="24"/>
        </w:rPr>
        <w:t xml:space="preserve">4.2 Worked Example</w:t>
      </w:r>
    </w:p>
    <w:p>
      <w:pPr>
        <w:pStyle w:val="ListParagraph"/>
        <w:numPr>
          <w:ilvl w:val="0"/>
          <w:numId w:val="2"/>
        </w:numPr>
        <w:spacing w:after="80" w:line="276"/>
      </w:pPr>
      <w:r>
        <w:rPr>
          <w:sz w:val="22"/>
          <w:szCs w:val="22"/>
        </w:rPr>
        <w:t xml:space="preserve">PC1 sends a DNS message to 8.8.8.8. Its source IP is 192.168.0.167, and it selects a random source port, 54321.</w:t>
      </w:r>
    </w:p>
    <w:p>
      <w:pPr>
        <w:pStyle w:val="ListParagraph"/>
        <w:numPr>
          <w:ilvl w:val="0"/>
          <w:numId w:val="2"/>
        </w:numPr>
        <w:spacing w:after="80" w:line="276"/>
      </w:pPr>
      <w:r>
        <w:rPr>
          <w:sz w:val="22"/>
          <w:szCs w:val="22"/>
        </w:rPr>
        <w:t xml:space="preserve">PC2 also sends a DNS message, with source IP 192.168.0.168, and happens to choose the same source port, 54321.</w:t>
      </w:r>
    </w:p>
    <w:p>
      <w:pPr>
        <w:pStyle w:val="ListParagraph"/>
        <w:numPr>
          <w:ilvl w:val="0"/>
          <w:numId w:val="2"/>
        </w:numPr>
        <w:spacing w:after="80" w:line="276"/>
      </w:pPr>
      <w:r>
        <w:rPr>
          <w:sz w:val="22"/>
          <w:szCs w:val="22"/>
        </w:rPr>
        <w:t xml:space="preserve">R1 translates PC1's source IP to 100.0.0.1, keeping the source port the same: 54321.</w:t>
      </w:r>
    </w:p>
    <w:p>
      <w:pPr>
        <w:pStyle w:val="ListParagraph"/>
        <w:numPr>
          <w:ilvl w:val="0"/>
          <w:numId w:val="2"/>
        </w:numPr>
        <w:spacing w:after="80" w:line="276"/>
      </w:pPr>
      <w:r>
        <w:rPr>
          <w:sz w:val="22"/>
          <w:szCs w:val="22"/>
        </w:rPr>
        <w:t xml:space="preserve">R1 also translates PC2's source IP to 100.0.0.1, but changes its source port to 54322 — since both PCs used the same source IP and port, R1 needs the port to be unique so it knows which reply belongs to which PC.</w:t>
      </w:r>
    </w:p>
    <w:p>
      <w:pPr>
        <w:pStyle w:val="ListParagraph"/>
        <w:numPr>
          <w:ilvl w:val="0"/>
          <w:numId w:val="2"/>
        </w:numPr>
        <w:spacing w:after="80" w:line="276"/>
      </w:pPr>
      <w:r>
        <w:rPr>
          <w:sz w:val="22"/>
          <w:szCs w:val="22"/>
        </w:rPr>
        <w:t xml:space="preserve">When the server replies, both replies are addressed to 100.0.0.1, but one has destination port 54321 and the other 54322. Because of that unique port number, R1 knows to send one reply to PC1 and the other to PC2.</w:t>
      </w:r>
    </w:p>
    <w:p>
      <w:pPr>
        <w:pBdr>
          <w:left w:val="single" w:color="2F5496" w:sz="24" w:space="8"/>
        </w:pBdr>
        <w:shd w:fill="EEF3FA" w:val="clear"/>
        <w:spacing w:after="200" w:before="120" w:line="276"/>
        <w:ind w:left="120"/>
      </w:pPr>
      <w:r>
        <w:rPr>
          <w:sz w:val="22"/>
          <w:szCs w:val="22"/>
        </w:rPr>
        <w:t xml:space="preserve">In this example both PCs happened to choose the same random source port, to show the router translating the source port. If PC2 had chosen a different source port than PC1, R1 would have no need to translate the port — it would simply use PC2's original source port to track the session.</w:t>
      </w:r>
    </w:p>
    <w:p>
      <w:pPr>
        <w:pStyle w:val="Heading2"/>
        <w:spacing w:after="120" w:before="300"/>
      </w:pPr>
      <w:r>
        <w:rPr>
          <w:b/>
          <w:bCs/>
          <w:color w:val="2F5496"/>
          <w:sz w:val="24"/>
          <w:szCs w:val="24"/>
        </w:rPr>
        <w:t xml:space="preserve">4.3 Why PAT Matters</w:t>
      </w:r>
    </w:p>
    <w:p>
      <w:pPr>
        <w:spacing w:after="140" w:line="276"/>
      </w:pPr>
      <w:r>
        <w:rPr>
          <w:sz w:val="22"/>
          <w:szCs w:val="22"/>
        </w:rPr>
        <w:t xml:space="preserve">PAT is very useful for preserving public IP addresses, and it's used in networks all over the world. Of the three types covered — dynamic NAT, static NAT, and PAT — </w:t>
      </w:r>
      <w:r>
        <w:rPr>
          <w:b/>
          <w:bCs/>
          <w:sz w:val="22"/>
          <w:szCs w:val="22"/>
        </w:rPr>
        <w:t xml:space="preserve">PAT is the most widely used</w:t>
      </w:r>
      <w:r>
        <w:rPr>
          <w:sz w:val="22"/>
          <w:szCs w:val="22"/>
        </w:rPr>
        <w:t xml:space="preserve">, because it allows many inside hosts to share a single public IP address.</w:t>
      </w:r>
    </w:p>
    <w:p>
      <w:pPr>
        <w:pStyle w:val="Heading1"/>
        <w:pBdr>
          <w:bottom w:val="single" w:color="BFBFBF" w:sz="6" w:space="4"/>
        </w:pBdr>
        <w:spacing w:after="200" w:before="400"/>
      </w:pPr>
      <w:r>
        <w:rPr>
          <w:b/>
          <w:bCs/>
          <w:color w:val="2F5496"/>
          <w:sz w:val="30"/>
          <w:szCs w:val="30"/>
        </w:rPr>
        <w:t xml:space="preserve">5. Key Takeaways</w:t>
      </w:r>
    </w:p>
    <w:p>
      <w:pPr>
        <w:pStyle w:val="ListParagraph"/>
        <w:numPr>
          <w:ilvl w:val="0"/>
          <w:numId w:val="2"/>
        </w:numPr>
        <w:spacing w:after="80" w:line="276"/>
      </w:pPr>
      <w:r>
        <w:rPr>
          <w:sz w:val="22"/>
          <w:szCs w:val="22"/>
        </w:rPr>
        <w:t xml:space="preserve">Static NAT works in both directions — an external host can initiate contact with an internal host via its inside global address.</w:t>
      </w:r>
    </w:p>
    <w:p>
      <w:pPr>
        <w:pStyle w:val="ListParagraph"/>
        <w:numPr>
          <w:ilvl w:val="0"/>
          <w:numId w:val="2"/>
        </w:numPr>
        <w:spacing w:after="80" w:line="276"/>
      </w:pPr>
      <w:r>
        <w:rPr>
          <w:sz w:val="22"/>
          <w:szCs w:val="22"/>
        </w:rPr>
        <w:t xml:space="preserve">Dynamic NAT automatically creates one-to-one mappings from a defined NAT pool, using an ACL to identify which traffic gets translated (not to block it).</w:t>
      </w:r>
    </w:p>
    <w:p>
      <w:pPr>
        <w:pStyle w:val="ListParagraph"/>
        <w:numPr>
          <w:ilvl w:val="0"/>
          <w:numId w:val="2"/>
        </w:numPr>
        <w:spacing w:after="80" w:line="276"/>
      </w:pPr>
      <w:r>
        <w:rPr>
          <w:sz w:val="22"/>
          <w:szCs w:val="22"/>
        </w:rPr>
        <w:t xml:space="preserve">NAT pool exhaustion happens when more hosts need translation than there are available pool addresses — further packets needing NAT are dropped until an address frees up.</w:t>
      </w:r>
    </w:p>
    <w:p>
      <w:pPr>
        <w:pStyle w:val="ListParagraph"/>
        <w:numPr>
          <w:ilvl w:val="0"/>
          <w:numId w:val="2"/>
        </w:numPr>
        <w:spacing w:after="80" w:line="276"/>
      </w:pPr>
      <w:r>
        <w:rPr>
          <w:sz w:val="22"/>
          <w:szCs w:val="22"/>
        </w:rPr>
        <w:t xml:space="preserve">Dynamic NAT mappings are temporary — they time out automatically or can be cleared with </w:t>
      </w:r>
      <w:r>
        <w:rPr>
          <w:rFonts w:ascii="Consolas" w:cs="Consolas" w:eastAsia="Consolas" w:hAnsi="Consolas"/>
          <w:color w:val="AA1155"/>
          <w:sz w:val="20"/>
          <w:szCs w:val="20"/>
        </w:rPr>
        <w:t xml:space="preserve">clear ip nat translations</w:t>
      </w:r>
      <w:r>
        <w:rPr>
          <w:sz w:val="22"/>
          <w:szCs w:val="22"/>
        </w:rPr>
        <w:t xml:space="preserve">; static NAT mappings are permanent.</w:t>
      </w:r>
    </w:p>
    <w:p>
      <w:pPr>
        <w:pStyle w:val="ListParagraph"/>
        <w:numPr>
          <w:ilvl w:val="0"/>
          <w:numId w:val="2"/>
        </w:numPr>
        <w:spacing w:after="80" w:line="276"/>
      </w:pPr>
      <w:r>
        <w:rPr>
          <w:sz w:val="22"/>
          <w:szCs w:val="22"/>
        </w:rPr>
        <w:t xml:space="preserve">PAT (Port Address Translation) translates IP address and port number together, letting many internal hosts share one public IP — this is the most widely used form of NAT.</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2026-09-12T20:19:08.755Z</dcterms:created>
  <dcterms:modified xsi:type="dcterms:W3CDTF">2026-09-12T20:19:08.766Z</dcterms:modified>
</cp:coreProperties>
</file>

<file path=docProps/custom.xml><?xml version="1.0" encoding="utf-8"?>
<Properties xmlns="http://schemas.openxmlformats.org/officeDocument/2006/custom-properties" xmlns:vt="http://schemas.openxmlformats.org/officeDocument/2006/docPropsVTypes"/>
</file>