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REST API Authentication</w:t>
      </w:r>
    </w:p>
    <w:p>
      <w:pPr>
        <w:pBdr>
          <w:bottom w:val="single" w:color="2E75B6" w:sz="8" w:space="4"/>
        </w:pBdr>
        <w:spacing w:after="20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CCNA Study Notes: REST APIs and Network Automation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What Is Authentication?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Authentication</w:t>
      </w:r>
      <w:r>
        <w:rPr>
          <w:rFonts w:ascii="Calibri" w:cs="Calibri" w:eastAsia="Calibri" w:hAnsi="Calibri"/>
          <w:sz w:val="22"/>
          <w:szCs w:val="22"/>
        </w:rPr>
        <w:t xml:space="preserve"> is the process of validating the identity of a user or system to make sure only legitimate clients can access resources.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Resource</w:t>
      </w:r>
      <w:r>
        <w:rPr>
          <w:rFonts w:ascii="Calibri" w:cs="Calibri" w:eastAsia="Calibri" w:hAnsi="Calibri"/>
          <w:sz w:val="22"/>
          <w:szCs w:val="22"/>
        </w:rPr>
        <w:t xml:space="preserve"> = anything an API lets you access, retrieve, create, modify, or delete.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Examples: data about switches, users, IP addresses, or network devices, or an action or function provided by the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Resources often hold important or sensitive information, so they need to be protected.</w:t>
      </w:r>
    </w:p>
    <w:p>
      <w:pPr>
        <w:keepNext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KEY RULE: Why authentication matters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 API is the interface that lets other applications use an application or reach its data.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Without authentication, a malicious user can send an API request (also called an API call) and the API will accept it and return the requested data, or even allow changes to the application.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Authentication Schemes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REST APIs use different methods to verify a client's identity and secure access to resources. These methods are called authentication types or authentication schemes. Four are covered in these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Basic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Bearer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key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OAuth 2.0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Basic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client sends a username and password with every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credentials are encoded in Base64 before sending.</w:t>
      </w:r>
    </w:p>
    <w:p>
      <w:pPr>
        <w:keepNext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KEY RULE: Encoding is not encryption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Base64 is only a way of formatting data. Anyone who intercepts it can decode it instantly.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authentication is only safe when used over HTTPS.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Bearer Authentication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4.1 What it 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client proves its identity by sending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token</w:t>
      </w:r>
      <w:r>
        <w:rPr>
          <w:rFonts w:ascii="Calibri" w:cs="Calibri" w:eastAsia="Calibri" w:hAnsi="Calibri"/>
          <w:sz w:val="22"/>
          <w:szCs w:val="22"/>
        </w:rPr>
        <w:t xml:space="preserve"> (the bearer token) in an HTTP header on each request, instead of a username and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name comes from the idea that whoever bears (holds) the token gets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This method is common in modern APIs.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4.2 How it works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client logs in once with its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server checks them and returns a token (a long random-looking string).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every later request, the client includes the token in the </w:t>
      </w:r>
      <w:r>
        <w:rPr>
          <w:rFonts w:ascii="Consolas" w:cs="Consolas" w:eastAsia="Consolas" w:hAnsi="Consolas"/>
          <w:sz w:val="20"/>
          <w:szCs w:val="20"/>
        </w:rPr>
        <w:t xml:space="preserve">Authorization</w:t>
      </w:r>
      <w:r>
        <w:rPr>
          <w:rFonts w:ascii="Calibri" w:cs="Calibri" w:eastAsia="Calibri" w:hAnsi="Calibri"/>
          <w:sz w:val="22"/>
          <w:szCs w:val="22"/>
        </w:rPr>
        <w:t xml:space="preserve"> header.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server validates the token and returns the data.</w:t>
      </w:r>
    </w:p>
    <w:p>
      <w:pPr>
        <w:spacing w:after="160" w:before="12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bearer_flow.png" descr="bearer_flow.png" title="bearer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4.3 Example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Authorization: Bearer eyJhbGciOiJIUzI1NiIsInR5cCI6...</w:t>
            </w:r>
          </w:p>
        </w:tc>
      </w:tr>
    </w:tbl>
    <w:p>
      <w:pPr>
        <w:keepNext/>
        <w:spacing w:after="10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4.4 Why it is popular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username and password are sent only once, not on every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Tokens usually expire, so a stolen token works only for a limited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Tokens can be revoked without changing the user's password.</w:t>
      </w:r>
    </w:p>
    <w:p>
      <w:pPr>
        <w:keepNext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KEY RULE: Protect the token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Anyone who steals a bearer token can use it. Always send it over HTTPS.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API Key Authentication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5.1 What it 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server gives each client a unique key, a single secret string.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client sends this key with every request, typically in an HTTP header, so the server knows who is calling.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5.2 How it works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client registers with the API provider and receives a key.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client includes the key in each request (usually in a header, sometimes in the URL query string).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server looks up the key, identifies the client, and allows or denies the request.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5.3 Example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X-API-Key: 7f3a9c2e81b04d56a1e9</w:t>
            </w:r>
          </w:p>
        </w:tc>
      </w:tr>
    </w:tbl>
    <w:p>
      <w:pPr>
        <w:keepNext/>
        <w:spacing w:after="10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5.4 Why it is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It is very simple to implement and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provider can identify, track, rate-limit, and block individual clients.</w:t>
      </w:r>
    </w:p>
    <w:p>
      <w:pPr>
        <w:keepNext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KEY RULES: API keys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key identifies the application, not necessarily a specific person.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Keys often do not expire, so keep them secret. Never put them in public code.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Sending a key in the URL is less safe than sending it in a header, because URLs can be logged.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OAuth 2.0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6.1 What it 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more advanced and secure framework that lets a user give an application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limited access</w:t>
      </w:r>
      <w:r>
        <w:rPr>
          <w:rFonts w:ascii="Calibri" w:cs="Calibri" w:eastAsia="Calibri" w:hAnsi="Calibri"/>
          <w:sz w:val="22"/>
          <w:szCs w:val="22"/>
        </w:rPr>
        <w:t xml:space="preserve"> to their account on another service without sharing their password with that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This is called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delegated access</w:t>
      </w:r>
      <w:r>
        <w:rPr>
          <w:rFonts w:ascii="Calibri" w:cs="Calibri" w:eastAsia="Calibri" w:hAnsi="Calibri"/>
          <w:sz w:val="22"/>
          <w:szCs w:val="22"/>
        </w:rPr>
        <w:t xml:space="preserve"> and is widely used for third-party sign-in.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Real-life example: </w:t>
      </w:r>
      <w:r>
        <w:rPr>
          <w:rFonts w:ascii="Calibri" w:cs="Calibri" w:eastAsia="Calibri" w:hAnsi="Calibri"/>
          <w:sz w:val="22"/>
          <w:szCs w:val="22"/>
        </w:rPr>
        <w:t xml:space="preserve">clicking "Sign in with Google" on a website. The website never sees your Google password. Google verifies you and gives the website a limited access token.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6.2 The main players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Resource Owner: </w:t>
      </w:r>
      <w:r>
        <w:rPr>
          <w:rFonts w:ascii="Calibri" w:cs="Calibri" w:eastAsia="Calibri" w:hAnsi="Calibri"/>
          <w:sz w:val="22"/>
          <w:szCs w:val="22"/>
        </w:rPr>
        <w:t xml:space="preserve">the user who owns the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Client: </w:t>
      </w:r>
      <w:r>
        <w:rPr>
          <w:rFonts w:ascii="Calibri" w:cs="Calibri" w:eastAsia="Calibri" w:hAnsi="Calibri"/>
          <w:sz w:val="22"/>
          <w:szCs w:val="22"/>
        </w:rPr>
        <w:t xml:space="preserve">the application that wants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Authorization Server: </w:t>
      </w:r>
      <w:r>
        <w:rPr>
          <w:rFonts w:ascii="Calibri" w:cs="Calibri" w:eastAsia="Calibri" w:hAnsi="Calibri"/>
          <w:sz w:val="22"/>
          <w:szCs w:val="22"/>
        </w:rPr>
        <w:t xml:space="preserve">verifies the user and issues tokens.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Resource Server: </w:t>
      </w:r>
      <w:r>
        <w:rPr>
          <w:rFonts w:ascii="Calibri" w:cs="Calibri" w:eastAsia="Calibri" w:hAnsi="Calibri"/>
          <w:sz w:val="22"/>
          <w:szCs w:val="22"/>
        </w:rPr>
        <w:t xml:space="preserve">the API that holds the data and accepts the token.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6.3 How it works (simplified)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client asks the user for permission to access certain data. This is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scope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user logs in to the authorization server and approves.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authorization server gives the client an access token.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client sends the token to the API, usually as a Bearer token.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API checks the token and returns only the data the scope allows.</w:t>
      </w:r>
    </w:p>
    <w:p>
      <w:pPr>
        <w:spacing w:after="160" w:before="120"/>
        <w:jc w:val="center"/>
      </w:pPr>
      <w:r>
        <w:drawing>
          <wp:inline distT="0" distB="0" distL="0" distR="0">
            <wp:extent cx="5334000" cy="3324225"/>
            <wp:effectExtent t="0" r="0" b="0" l="0"/>
            <wp:docPr id="1" name="oauth_flow.png" descr="oauth_flow.png" title="oauth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6.4 Why it is more secure and flexible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Passwords are never shared with third-party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Access is limited by scope (for example, read contacts but not delete them).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Tokens expire and can be revoked at any time.</w:t>
      </w:r>
    </w:p>
    <w:p>
      <w:pPr>
        <w:keepNext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KEY RULE: Authorization vs authentication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Strictly speaking, OAuth 2.0 is about authorization (what an application is allowed to do).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Logging a user in is usually handled by OpenID Connect, which is built on top of OAuth 2.0.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760"/>
        <w:gridCol w:w="25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sent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Security level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Basic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Username + password (Base64)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Simple or internal use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 (needs HTTPS)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Bearer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 in the Authorization header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Modern APIs, sessions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 to high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API Key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key in a header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Identifying apps, public APIs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OAuth 2.0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token from an auth server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Third-party access, "Sign in with..."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keepNext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KEY RULE: Always use HTTPS</w:t>
            </w:r>
          </w:p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HTTPS with every authentication scheme. Without it, credentials, tokens, and keys can be intercepted.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Authentication verifies the client's identity and secures access to API resources.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Basic sends a username and password (Base64-encoded, not encrypted) on every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Bearer sends a token in the Authorization header after the client first obtains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key sends a unique key, typically in a header, to identify the calling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OAuth 2.0 grants limited, delegated access using access tokens, without sharing passwords.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aaf7f1526fe552a2db8b732a3f6496607e986cd.png"/><Relationship Id="rId8" Type="http://schemas.openxmlformats.org/officeDocument/2006/relationships/image" Target="media/18b0b50592fb639c4a42c4a1a87d9f50a206287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 API Authentication - CCNA Study Notes</dc:title>
  <dc:creator>Pamsy</dc:creator>
  <cp:lastModifiedBy>Un-named</cp:lastModifiedBy>
  <cp:revision>1</cp:revision>
  <dcterms:created xsi:type="dcterms:W3CDTF">2026-10-12T16:34:17.773Z</dcterms:created>
  <dcterms:modified xsi:type="dcterms:W3CDTF">2026-10-12T16:34:17.774Z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