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16A" w:rsidRPr="00C0016A" w:rsidRDefault="00C0016A" w:rsidP="00C0016A">
      <w:pPr>
        <w:pStyle w:val="KeinLeerraum"/>
        <w:rPr>
          <w:b/>
          <w:sz w:val="32"/>
          <w:szCs w:val="32"/>
          <w:lang w:eastAsia="de-CH"/>
        </w:rPr>
      </w:pPr>
      <w:r w:rsidRPr="00C0016A">
        <w:rPr>
          <w:b/>
          <w:sz w:val="32"/>
          <w:szCs w:val="32"/>
        </w:rPr>
        <w:t>Preregistration Form (</w:t>
      </w:r>
      <w:r w:rsidRPr="00C0016A">
        <w:rPr>
          <w:b/>
          <w:sz w:val="32"/>
          <w:szCs w:val="32"/>
          <w:lang w:eastAsia="de-CH"/>
        </w:rPr>
        <w:t>http://aspredicted.org/)</w:t>
      </w:r>
    </w:p>
    <w:p w:rsidR="00BB3C99" w:rsidRDefault="00F31F69" w:rsidP="00C0016A">
      <w:pPr>
        <w:pStyle w:val="KeinLeerraum"/>
        <w:rPr>
          <w:b/>
          <w:sz w:val="32"/>
          <w:szCs w:val="32"/>
        </w:rPr>
      </w:pPr>
    </w:p>
    <w:p w:rsidR="00C0016A" w:rsidRDefault="00C0016A" w:rsidP="00C0016A">
      <w:pPr>
        <w:pStyle w:val="KeinLeerraum"/>
        <w:rPr>
          <w:b/>
          <w:sz w:val="24"/>
          <w:szCs w:val="32"/>
          <w:lang w:val="en-US"/>
        </w:rPr>
      </w:pPr>
      <w:r w:rsidRPr="00C0016A">
        <w:rPr>
          <w:b/>
          <w:sz w:val="24"/>
          <w:szCs w:val="32"/>
          <w:lang w:val="en-US"/>
        </w:rPr>
        <w:t>Authors:</w:t>
      </w:r>
    </w:p>
    <w:p w:rsidR="00C03CEE" w:rsidRPr="00C03CEE" w:rsidRDefault="00C03CEE" w:rsidP="00C0016A">
      <w:pPr>
        <w:pStyle w:val="KeinLeerraum"/>
        <w:rPr>
          <w:sz w:val="24"/>
          <w:szCs w:val="32"/>
          <w:lang w:val="en-US"/>
        </w:rPr>
      </w:pPr>
      <w:r>
        <w:rPr>
          <w:sz w:val="24"/>
          <w:szCs w:val="32"/>
          <w:lang w:val="en-US"/>
        </w:rPr>
        <w:t xml:space="preserve">Markus Steiner (University of Basel) – </w:t>
      </w:r>
      <w:hyperlink r:id="rId5" w:history="1">
        <w:r w:rsidRPr="00B428A0">
          <w:rPr>
            <w:rStyle w:val="Hyperlink"/>
            <w:sz w:val="24"/>
            <w:szCs w:val="32"/>
            <w:lang w:val="en-US"/>
          </w:rPr>
          <w:t>markus.steiner@unibas.ch</w:t>
        </w:r>
      </w:hyperlink>
    </w:p>
    <w:p w:rsidR="00C0016A" w:rsidRPr="00C0016A" w:rsidRDefault="00C0016A" w:rsidP="00C0016A">
      <w:pPr>
        <w:pStyle w:val="KeinLeerraum"/>
        <w:rPr>
          <w:sz w:val="24"/>
          <w:szCs w:val="32"/>
          <w:lang w:val="en-US"/>
        </w:rPr>
      </w:pPr>
      <w:r w:rsidRPr="00C0016A">
        <w:rPr>
          <w:sz w:val="24"/>
          <w:szCs w:val="32"/>
          <w:lang w:val="en-US"/>
        </w:rPr>
        <w:t xml:space="preserve">Nathaniel Phillips (University of Basel) – </w:t>
      </w:r>
      <w:hyperlink r:id="rId6" w:history="1">
        <w:r w:rsidRPr="00C0016A">
          <w:rPr>
            <w:rStyle w:val="Hyperlink"/>
            <w:sz w:val="24"/>
            <w:szCs w:val="32"/>
            <w:lang w:val="en-US"/>
          </w:rPr>
          <w:t>nathaniel.phillips@unibas.ch</w:t>
        </w:r>
      </w:hyperlink>
    </w:p>
    <w:p w:rsidR="00C0016A" w:rsidRDefault="00C0016A" w:rsidP="00C0016A">
      <w:pPr>
        <w:pStyle w:val="KeinLeerraum"/>
        <w:rPr>
          <w:sz w:val="24"/>
          <w:szCs w:val="32"/>
          <w:lang w:val="en-US"/>
        </w:rPr>
      </w:pPr>
    </w:p>
    <w:p w:rsidR="00C0016A" w:rsidRDefault="00C0016A" w:rsidP="00C0016A">
      <w:pPr>
        <w:pStyle w:val="KeinLeerraum"/>
        <w:rPr>
          <w:b/>
          <w:sz w:val="24"/>
          <w:szCs w:val="32"/>
          <w:lang w:val="en-US"/>
        </w:rPr>
      </w:pPr>
      <w:r w:rsidRPr="00C0016A">
        <w:rPr>
          <w:b/>
          <w:sz w:val="24"/>
          <w:szCs w:val="32"/>
          <w:lang w:val="en-US"/>
        </w:rPr>
        <w:t>1)</w:t>
      </w:r>
      <w:r>
        <w:rPr>
          <w:b/>
          <w:sz w:val="24"/>
          <w:szCs w:val="32"/>
          <w:lang w:val="en-US"/>
        </w:rPr>
        <w:t xml:space="preserve"> What’s the main question being asked or hypothesis being tested in this study?</w:t>
      </w:r>
    </w:p>
    <w:p w:rsidR="00C0016A" w:rsidRDefault="007E01FF" w:rsidP="00C0016A">
      <w:pPr>
        <w:pStyle w:val="KeinLeerraum"/>
        <w:rPr>
          <w:sz w:val="24"/>
          <w:szCs w:val="32"/>
          <w:lang w:val="en-US"/>
        </w:rPr>
      </w:pPr>
      <w:r>
        <w:rPr>
          <w:sz w:val="24"/>
          <w:szCs w:val="32"/>
          <w:lang w:val="en-US"/>
        </w:rPr>
        <w:t xml:space="preserve">Behavior in a bandit task with a minimum aspiration level (i.e. a goal of a minimum </w:t>
      </w:r>
      <w:r w:rsidR="004C5431">
        <w:rPr>
          <w:sz w:val="24"/>
          <w:szCs w:val="32"/>
          <w:lang w:val="en-US"/>
        </w:rPr>
        <w:t>state</w:t>
      </w:r>
      <w:r>
        <w:rPr>
          <w:sz w:val="24"/>
          <w:szCs w:val="32"/>
          <w:lang w:val="en-US"/>
        </w:rPr>
        <w:t xml:space="preserve"> that must be reached) is state dependent, i.e. a strategy that takes outcome variance and the relative state to the goal </w:t>
      </w:r>
      <w:r w:rsidR="004C5431">
        <w:rPr>
          <w:sz w:val="24"/>
          <w:szCs w:val="32"/>
          <w:lang w:val="en-US"/>
        </w:rPr>
        <w:t>at a time</w:t>
      </w:r>
      <w:r w:rsidR="00DB6C1D">
        <w:rPr>
          <w:sz w:val="24"/>
          <w:szCs w:val="32"/>
          <w:lang w:val="en-US"/>
        </w:rPr>
        <w:t xml:space="preserve"> (for example risk sensitive foraging</w:t>
      </w:r>
      <w:r>
        <w:rPr>
          <w:sz w:val="24"/>
          <w:szCs w:val="32"/>
          <w:lang w:val="en-US"/>
        </w:rPr>
        <w:t xml:space="preserve"> theory</w:t>
      </w:r>
      <w:r w:rsidR="00D71DC5">
        <w:rPr>
          <w:sz w:val="24"/>
          <w:szCs w:val="32"/>
          <w:lang w:val="en-US"/>
        </w:rPr>
        <w:t>, RSF</w:t>
      </w:r>
      <w:r>
        <w:rPr>
          <w:sz w:val="24"/>
          <w:szCs w:val="32"/>
          <w:lang w:val="en-US"/>
        </w:rPr>
        <w:t>) will outperform a strategy that takes only the outcome magnitude into account (e.g. expected value maximization</w:t>
      </w:r>
      <w:r w:rsidR="00D71DC5">
        <w:rPr>
          <w:sz w:val="24"/>
          <w:szCs w:val="32"/>
          <w:lang w:val="en-US"/>
        </w:rPr>
        <w:t>, EV</w:t>
      </w:r>
      <w:r>
        <w:rPr>
          <w:sz w:val="24"/>
          <w:szCs w:val="32"/>
          <w:lang w:val="en-US"/>
        </w:rPr>
        <w:t>). Or formulated as a question: Is behavior in a bandit task with a minimum aspiration level state dependent and if yes, is this the case when this would be the optimal behavior?</w:t>
      </w:r>
      <w:r w:rsidR="00955305">
        <w:rPr>
          <w:sz w:val="24"/>
          <w:szCs w:val="32"/>
          <w:lang w:val="en-US"/>
        </w:rPr>
        <w:t xml:space="preserve"> Does a model that takes the variance and the time distance from goal into account outperform a typical reinforcement model, that only takes the outcome magnitude into account?</w:t>
      </w:r>
    </w:p>
    <w:p w:rsidR="00C0016A" w:rsidRDefault="00D71DC5" w:rsidP="00C0016A">
      <w:pPr>
        <w:pStyle w:val="KeinLeerraum"/>
        <w:rPr>
          <w:sz w:val="24"/>
          <w:szCs w:val="32"/>
          <w:lang w:val="en-US"/>
        </w:rPr>
      </w:pPr>
      <w:r>
        <w:rPr>
          <w:sz w:val="24"/>
          <w:szCs w:val="32"/>
          <w:lang w:val="en-US"/>
        </w:rPr>
        <w:t>For the goal condition, w</w:t>
      </w:r>
      <w:r w:rsidR="004C5431">
        <w:rPr>
          <w:sz w:val="24"/>
          <w:szCs w:val="32"/>
          <w:lang w:val="en-US"/>
        </w:rPr>
        <w:t>e predict that</w:t>
      </w:r>
      <w:r>
        <w:rPr>
          <w:sz w:val="24"/>
          <w:szCs w:val="32"/>
          <w:lang w:val="en-US"/>
        </w:rPr>
        <w:t>:</w:t>
      </w:r>
    </w:p>
    <w:p w:rsidR="00D71DC5" w:rsidRDefault="00D71DC5" w:rsidP="00D71DC5">
      <w:pPr>
        <w:pStyle w:val="KeinLeerraum"/>
        <w:numPr>
          <w:ilvl w:val="0"/>
          <w:numId w:val="5"/>
        </w:numPr>
        <w:rPr>
          <w:sz w:val="24"/>
          <w:szCs w:val="32"/>
          <w:lang w:val="en-US"/>
        </w:rPr>
      </w:pPr>
      <w:r>
        <w:rPr>
          <w:sz w:val="24"/>
          <w:szCs w:val="32"/>
          <w:lang w:val="en-US"/>
        </w:rPr>
        <w:t>When there is a difference between the RSF prediction and the EV max prediction, then people will be more likely to choose the RSF prediction.</w:t>
      </w:r>
    </w:p>
    <w:p w:rsidR="00D71DC5" w:rsidRDefault="00D71DC5" w:rsidP="00D71DC5">
      <w:pPr>
        <w:pStyle w:val="KeinLeerraum"/>
        <w:numPr>
          <w:ilvl w:val="0"/>
          <w:numId w:val="5"/>
        </w:numPr>
        <w:rPr>
          <w:sz w:val="24"/>
          <w:szCs w:val="32"/>
          <w:lang w:val="en-US"/>
        </w:rPr>
      </w:pPr>
      <w:r>
        <w:rPr>
          <w:sz w:val="24"/>
          <w:szCs w:val="32"/>
          <w:lang w:val="en-US"/>
        </w:rPr>
        <w:t>When people are above a goal, they are less likely to select high variance options than when they are below a goal.</w:t>
      </w:r>
    </w:p>
    <w:p w:rsidR="00D71DC5" w:rsidRDefault="00D71DC5" w:rsidP="00D71DC5">
      <w:pPr>
        <w:pStyle w:val="KeinLeerraum"/>
        <w:numPr>
          <w:ilvl w:val="0"/>
          <w:numId w:val="5"/>
        </w:numPr>
        <w:rPr>
          <w:sz w:val="24"/>
          <w:szCs w:val="32"/>
          <w:lang w:val="en-US"/>
        </w:rPr>
      </w:pPr>
      <w:r>
        <w:rPr>
          <w:sz w:val="24"/>
          <w:szCs w:val="32"/>
          <w:lang w:val="en-US"/>
        </w:rPr>
        <w:t>The more people’s choices are consistent with RSF predictions (when they differ from EV), the more likely they are to reach the goal. For example, if there are 10 trials where predictions differ, and participant A selects the RSF favorable option on 8 / 10 trials, then this person should be more likely to reach the goal than a participant B who selects the RSF favorable option on only 2 / 10 trials.</w:t>
      </w:r>
    </w:p>
    <w:p w:rsidR="004C5431" w:rsidRPr="004C5431" w:rsidRDefault="004C5431" w:rsidP="00C0016A">
      <w:pPr>
        <w:pStyle w:val="KeinLeerraum"/>
        <w:rPr>
          <w:sz w:val="24"/>
          <w:szCs w:val="32"/>
          <w:lang w:val="en-US"/>
        </w:rPr>
      </w:pPr>
    </w:p>
    <w:p w:rsidR="00C0016A" w:rsidRDefault="00C0016A" w:rsidP="00C0016A">
      <w:pPr>
        <w:pStyle w:val="KeinLeerraum"/>
        <w:rPr>
          <w:b/>
          <w:sz w:val="24"/>
          <w:szCs w:val="32"/>
          <w:lang w:val="en-US"/>
        </w:rPr>
      </w:pPr>
      <w:r>
        <w:rPr>
          <w:b/>
          <w:sz w:val="24"/>
          <w:szCs w:val="32"/>
          <w:lang w:val="en-US"/>
        </w:rPr>
        <w:t>2) Describe the key dependent variable(s) specifying how they will be measured.</w:t>
      </w:r>
    </w:p>
    <w:p w:rsidR="00C0016A" w:rsidRDefault="00973C15" w:rsidP="00973C15">
      <w:pPr>
        <w:pStyle w:val="KeinLeerraum"/>
        <w:numPr>
          <w:ilvl w:val="0"/>
          <w:numId w:val="2"/>
        </w:numPr>
        <w:rPr>
          <w:sz w:val="24"/>
          <w:szCs w:val="32"/>
          <w:lang w:val="en-US"/>
        </w:rPr>
      </w:pPr>
      <w:r>
        <w:rPr>
          <w:sz w:val="24"/>
          <w:szCs w:val="32"/>
          <w:lang w:val="en-US"/>
        </w:rPr>
        <w:t>High variance option chosen in a trial or the proportion of high variance option chosen for aggregated level analyses.</w:t>
      </w:r>
    </w:p>
    <w:p w:rsidR="006B047E" w:rsidRPr="006B047E" w:rsidRDefault="00973C15" w:rsidP="006B047E">
      <w:pPr>
        <w:pStyle w:val="KeinLeerraum"/>
        <w:numPr>
          <w:ilvl w:val="0"/>
          <w:numId w:val="2"/>
        </w:numPr>
        <w:rPr>
          <w:sz w:val="24"/>
          <w:szCs w:val="32"/>
          <w:lang w:val="en-US"/>
        </w:rPr>
      </w:pPr>
      <w:r>
        <w:rPr>
          <w:sz w:val="24"/>
          <w:szCs w:val="32"/>
          <w:lang w:val="en-US"/>
        </w:rPr>
        <w:t xml:space="preserve">Proportion of goals reached </w:t>
      </w:r>
      <w:r w:rsidR="006B047E">
        <w:rPr>
          <w:sz w:val="24"/>
          <w:szCs w:val="32"/>
          <w:lang w:val="en-US"/>
        </w:rPr>
        <w:t>in the 10 games.</w:t>
      </w:r>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3) How many and which conditions will participants be assigned to?</w:t>
      </w:r>
    </w:p>
    <w:p w:rsidR="00C0016A" w:rsidRPr="006B047E" w:rsidRDefault="006B047E" w:rsidP="00C0016A">
      <w:pPr>
        <w:pStyle w:val="KeinLeerraum"/>
        <w:rPr>
          <w:sz w:val="24"/>
          <w:szCs w:val="32"/>
          <w:lang w:val="fr-CH"/>
        </w:rPr>
      </w:pPr>
      <w:r w:rsidRPr="006B047E">
        <w:rPr>
          <w:sz w:val="24"/>
          <w:szCs w:val="32"/>
          <w:lang w:val="fr-CH"/>
        </w:rPr>
        <w:t xml:space="preserve">Six conditions (2 Goals x 3 </w:t>
      </w:r>
      <w:r w:rsidRPr="00D71DC5">
        <w:rPr>
          <w:sz w:val="24"/>
          <w:szCs w:val="32"/>
          <w:lang w:val="en-US"/>
        </w:rPr>
        <w:t>Environments</w:t>
      </w:r>
      <w:r w:rsidRPr="006B047E">
        <w:rPr>
          <w:sz w:val="24"/>
          <w:szCs w:val="32"/>
          <w:lang w:val="fr-CH"/>
        </w:rPr>
        <w:t>):</w:t>
      </w:r>
    </w:p>
    <w:p w:rsidR="006B047E" w:rsidRDefault="006B047E" w:rsidP="006B047E">
      <w:pPr>
        <w:pStyle w:val="KeinLeerraum"/>
        <w:numPr>
          <w:ilvl w:val="0"/>
          <w:numId w:val="3"/>
        </w:numPr>
        <w:rPr>
          <w:sz w:val="24"/>
          <w:szCs w:val="32"/>
          <w:lang w:val="fr-CH"/>
        </w:rPr>
      </w:pPr>
      <w:r>
        <w:rPr>
          <w:sz w:val="24"/>
          <w:szCs w:val="32"/>
          <w:lang w:val="fr-CH"/>
        </w:rPr>
        <w:t>Goals :</w:t>
      </w:r>
    </w:p>
    <w:p w:rsidR="006B047E" w:rsidRDefault="006B047E" w:rsidP="006B047E">
      <w:pPr>
        <w:pStyle w:val="KeinLeerraum"/>
        <w:numPr>
          <w:ilvl w:val="1"/>
          <w:numId w:val="3"/>
        </w:numPr>
        <w:rPr>
          <w:sz w:val="24"/>
          <w:szCs w:val="32"/>
          <w:lang w:val="fr-CH"/>
        </w:rPr>
      </w:pPr>
      <w:r>
        <w:rPr>
          <w:sz w:val="24"/>
          <w:szCs w:val="32"/>
          <w:lang w:val="fr-CH"/>
        </w:rPr>
        <w:t>Goal of 100 Points</w:t>
      </w:r>
    </w:p>
    <w:p w:rsidR="006B047E" w:rsidRDefault="006B047E" w:rsidP="006B047E">
      <w:pPr>
        <w:pStyle w:val="KeinLeerraum"/>
        <w:numPr>
          <w:ilvl w:val="1"/>
          <w:numId w:val="3"/>
        </w:numPr>
        <w:rPr>
          <w:sz w:val="24"/>
          <w:szCs w:val="32"/>
          <w:lang w:val="en-US"/>
        </w:rPr>
      </w:pPr>
      <w:r w:rsidRPr="006B047E">
        <w:rPr>
          <w:sz w:val="24"/>
          <w:szCs w:val="32"/>
          <w:lang w:val="en-US"/>
        </w:rPr>
        <w:t>Goal of 0 Points (control condition, i.e</w:t>
      </w:r>
      <w:r>
        <w:rPr>
          <w:sz w:val="24"/>
          <w:szCs w:val="32"/>
          <w:lang w:val="en-US"/>
        </w:rPr>
        <w:t>. a standard bandit task)</w:t>
      </w:r>
    </w:p>
    <w:p w:rsidR="00616272" w:rsidRDefault="00616272" w:rsidP="00616272">
      <w:pPr>
        <w:pStyle w:val="KeinLeerraum"/>
        <w:numPr>
          <w:ilvl w:val="0"/>
          <w:numId w:val="3"/>
        </w:numPr>
        <w:rPr>
          <w:sz w:val="24"/>
          <w:szCs w:val="32"/>
          <w:lang w:val="en-US"/>
        </w:rPr>
      </w:pPr>
      <w:r>
        <w:rPr>
          <w:sz w:val="24"/>
          <w:szCs w:val="32"/>
          <w:lang w:val="en-US"/>
        </w:rPr>
        <w:t>Environments (always two options):</w:t>
      </w:r>
    </w:p>
    <w:p w:rsidR="00616272" w:rsidRDefault="00616272" w:rsidP="00616272">
      <w:pPr>
        <w:pStyle w:val="KeinLeerraum"/>
        <w:numPr>
          <w:ilvl w:val="1"/>
          <w:numId w:val="3"/>
        </w:numPr>
        <w:rPr>
          <w:sz w:val="24"/>
          <w:szCs w:val="32"/>
          <w:lang w:val="en-US"/>
        </w:rPr>
      </w:pPr>
      <w:r>
        <w:rPr>
          <w:sz w:val="24"/>
          <w:szCs w:val="32"/>
          <w:lang w:val="en-US"/>
        </w:rPr>
        <w:t>Same EV; different variances (means = (4, 4), sds = (2.5, 11))</w:t>
      </w:r>
    </w:p>
    <w:p w:rsidR="00616272" w:rsidRDefault="00616272" w:rsidP="00616272">
      <w:pPr>
        <w:pStyle w:val="KeinLeerraum"/>
        <w:numPr>
          <w:ilvl w:val="1"/>
          <w:numId w:val="3"/>
        </w:numPr>
        <w:rPr>
          <w:sz w:val="24"/>
          <w:szCs w:val="32"/>
          <w:lang w:val="en-US"/>
        </w:rPr>
      </w:pPr>
      <w:r>
        <w:rPr>
          <w:sz w:val="24"/>
          <w:szCs w:val="32"/>
          <w:lang w:val="en-US"/>
        </w:rPr>
        <w:t>Different EV; high EV is low variance (means = (4, 2.5), sds = (2.5, 11))</w:t>
      </w:r>
    </w:p>
    <w:p w:rsidR="00616272" w:rsidRPr="006B047E" w:rsidRDefault="00616272" w:rsidP="00616272">
      <w:pPr>
        <w:pStyle w:val="KeinLeerraum"/>
        <w:numPr>
          <w:ilvl w:val="1"/>
          <w:numId w:val="3"/>
        </w:numPr>
        <w:rPr>
          <w:sz w:val="24"/>
          <w:szCs w:val="32"/>
          <w:lang w:val="en-US"/>
        </w:rPr>
      </w:pPr>
      <w:r>
        <w:rPr>
          <w:sz w:val="24"/>
          <w:szCs w:val="32"/>
          <w:lang w:val="en-US"/>
        </w:rPr>
        <w:t>Different EV; high EV is high variance (means = (4, 2.5), sds = (11, 2.5))</w:t>
      </w:r>
    </w:p>
    <w:p w:rsidR="00C0016A" w:rsidRPr="006B047E"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4) Specify exactly which analyses you will conduct to examine the main question/ hypothesis.</w:t>
      </w:r>
    </w:p>
    <w:p w:rsidR="00BC6F6F" w:rsidRDefault="00F66D5F" w:rsidP="00C0016A">
      <w:pPr>
        <w:pStyle w:val="KeinLeerraum"/>
        <w:rPr>
          <w:rFonts w:eastAsiaTheme="minorEastAsia"/>
          <w:iCs/>
          <w:sz w:val="24"/>
          <w:szCs w:val="32"/>
          <w:lang w:val="en-US"/>
        </w:rPr>
      </w:pPr>
      <w:r>
        <w:rPr>
          <w:sz w:val="24"/>
          <w:szCs w:val="32"/>
          <w:lang w:val="en-US"/>
        </w:rPr>
        <w:t>In the goal condition, w</w:t>
      </w:r>
      <w:r w:rsidR="0055211D">
        <w:rPr>
          <w:sz w:val="24"/>
          <w:szCs w:val="32"/>
          <w:lang w:val="en-US"/>
        </w:rPr>
        <w:t>ith the numbers participants have seen in the task</w:t>
      </w:r>
      <w:r w:rsidR="008B340F">
        <w:rPr>
          <w:sz w:val="24"/>
          <w:szCs w:val="32"/>
          <w:lang w:val="en-US"/>
        </w:rPr>
        <w:t>, as well as the objective distributions</w:t>
      </w:r>
      <w:r w:rsidR="0055211D">
        <w:rPr>
          <w:sz w:val="24"/>
          <w:szCs w:val="32"/>
          <w:lang w:val="en-US"/>
        </w:rPr>
        <w:t>, c</w:t>
      </w:r>
      <w:r w:rsidR="00F06BB9">
        <w:rPr>
          <w:sz w:val="24"/>
          <w:szCs w:val="32"/>
          <w:lang w:val="en-US"/>
        </w:rPr>
        <w:t xml:space="preserve">ompute for each trial whether it is rational to choose the high variance option (i.e. a higher probability of reaching the goal by picking the high variance </w:t>
      </w:r>
      <w:r w:rsidR="00F06BB9">
        <w:rPr>
          <w:sz w:val="24"/>
          <w:szCs w:val="32"/>
          <w:lang w:val="en-US"/>
        </w:rPr>
        <w:lastRenderedPageBreak/>
        <w:t>option for the remaining trials)</w:t>
      </w:r>
      <w:r w:rsidR="0012292F">
        <w:rPr>
          <w:sz w:val="24"/>
          <w:szCs w:val="32"/>
          <w:lang w:val="en-US"/>
        </w:rPr>
        <w:t xml:space="preserve"> from a normal distribution</w:t>
      </w:r>
      <w:r w:rsidR="00F06BB9">
        <w:rPr>
          <w:sz w:val="24"/>
          <w:szCs w:val="32"/>
          <w:lang w:val="en-US"/>
        </w:rPr>
        <w:t xml:space="preserve"> </w:t>
      </w:r>
      <w:r w:rsidR="0012292F">
        <w:rPr>
          <w:sz w:val="24"/>
          <w:szCs w:val="32"/>
          <w:lang w:val="en-US"/>
        </w:rPr>
        <w:t xml:space="preserve">with </w:t>
      </w:r>
      <m:oMath>
        <m:r>
          <w:rPr>
            <w:rFonts w:ascii="Cambria Math" w:hAnsi="Cambria Math"/>
            <w:sz w:val="24"/>
            <w:szCs w:val="32"/>
          </w:rPr>
          <m:t>M</m:t>
        </m:r>
        <m:r>
          <w:rPr>
            <w:rFonts w:ascii="Cambria Math" w:hAnsi="Cambria Math"/>
            <w:sz w:val="24"/>
            <w:szCs w:val="32"/>
            <w:lang w:val="en-US"/>
          </w:rPr>
          <m:t>=</m:t>
        </m:r>
        <m:r>
          <w:rPr>
            <w:rFonts w:ascii="Cambria Math" w:hAnsi="Cambria Math"/>
            <w:sz w:val="24"/>
            <w:szCs w:val="32"/>
          </w:rPr>
          <m:t>N</m:t>
        </m:r>
        <m:r>
          <w:rPr>
            <w:rFonts w:ascii="Cambria Math" w:hAnsi="Cambria Math"/>
            <w:sz w:val="24"/>
            <w:szCs w:val="32"/>
            <w:lang w:val="en-US"/>
          </w:rPr>
          <m:t> *</m:t>
        </m:r>
        <m:r>
          <w:rPr>
            <w:rFonts w:ascii="Cambria Math" w:hAnsi="Cambria Math"/>
            <w:sz w:val="24"/>
            <w:szCs w:val="32"/>
          </w:rPr>
          <m:t>μ</m:t>
        </m:r>
      </m:oMath>
      <w:r w:rsidR="0012292F" w:rsidRPr="0012292F">
        <w:rPr>
          <w:rFonts w:eastAsiaTheme="minorEastAsia"/>
          <w:iCs/>
          <w:sz w:val="24"/>
          <w:szCs w:val="32"/>
          <w:lang w:val="en-US"/>
        </w:rPr>
        <w:t xml:space="preserve"> and </w:t>
      </w:r>
      <m:oMath>
        <m:r>
          <w:rPr>
            <w:rFonts w:ascii="Cambria Math" w:eastAsiaTheme="minorEastAsia" w:hAnsi="Cambria Math"/>
            <w:sz w:val="24"/>
            <w:szCs w:val="32"/>
          </w:rPr>
          <m:t>sd</m:t>
        </m:r>
        <m:r>
          <w:rPr>
            <w:rFonts w:ascii="Cambria Math" w:eastAsiaTheme="minorEastAsia" w:hAnsi="Cambria Math"/>
            <w:sz w:val="24"/>
            <w:szCs w:val="32"/>
            <w:lang w:val="en-US"/>
          </w:rPr>
          <m:t>= </m:t>
        </m:r>
        <m:rad>
          <m:radPr>
            <m:degHide m:val="1"/>
            <m:ctrlPr>
              <w:rPr>
                <w:rFonts w:ascii="Cambria Math" w:eastAsiaTheme="minorEastAsia" w:hAnsi="Cambria Math"/>
                <w:i/>
                <w:iCs/>
                <w:sz w:val="24"/>
                <w:szCs w:val="32"/>
              </w:rPr>
            </m:ctrlPr>
          </m:radPr>
          <m:deg/>
          <m:e>
            <m:r>
              <w:rPr>
                <w:rFonts w:ascii="Cambria Math" w:eastAsiaTheme="minorEastAsia" w:hAnsi="Cambria Math"/>
                <w:sz w:val="24"/>
                <w:szCs w:val="32"/>
              </w:rPr>
              <m:t>N</m:t>
            </m:r>
            <m:r>
              <w:rPr>
                <w:rFonts w:ascii="Cambria Math" w:eastAsiaTheme="minorEastAsia" w:hAnsi="Cambria Math"/>
                <w:sz w:val="24"/>
                <w:szCs w:val="32"/>
                <w:lang w:val="en-US"/>
              </w:rPr>
              <m:t> * </m:t>
            </m:r>
            <m:sSup>
              <m:sSupPr>
                <m:ctrlPr>
                  <w:rPr>
                    <w:rFonts w:ascii="Cambria Math" w:eastAsiaTheme="minorEastAsia" w:hAnsi="Cambria Math"/>
                    <w:i/>
                    <w:iCs/>
                    <w:sz w:val="24"/>
                    <w:szCs w:val="32"/>
                  </w:rPr>
                </m:ctrlPr>
              </m:sSupPr>
              <m:e>
                <m:r>
                  <w:rPr>
                    <w:rFonts w:ascii="Cambria Math" w:eastAsiaTheme="minorEastAsia" w:hAnsi="Cambria Math"/>
                    <w:sz w:val="24"/>
                    <w:szCs w:val="32"/>
                  </w:rPr>
                  <m:t>σ</m:t>
                </m:r>
              </m:e>
              <m:sup>
                <m:r>
                  <w:rPr>
                    <w:rFonts w:ascii="Cambria Math" w:eastAsiaTheme="minorEastAsia" w:hAnsi="Cambria Math"/>
                    <w:sz w:val="24"/>
                    <w:szCs w:val="32"/>
                    <w:lang w:val="en-US"/>
                  </w:rPr>
                  <m:t>2</m:t>
                </m:r>
              </m:sup>
            </m:sSup>
          </m:e>
        </m:rad>
      </m:oMath>
      <w:r w:rsidR="0012292F" w:rsidRPr="0012292F">
        <w:rPr>
          <w:rFonts w:eastAsiaTheme="minorEastAsia"/>
          <w:iCs/>
          <w:sz w:val="24"/>
          <w:szCs w:val="32"/>
          <w:lang w:val="en-US"/>
        </w:rPr>
        <w:t xml:space="preserve">, </w:t>
      </w:r>
      <w:r w:rsidR="0012292F">
        <w:rPr>
          <w:rFonts w:eastAsiaTheme="minorEastAsia"/>
          <w:iCs/>
          <w:sz w:val="24"/>
          <w:szCs w:val="32"/>
          <w:lang w:val="en-US"/>
        </w:rPr>
        <w:t>with N being the number of trials left.</w:t>
      </w:r>
      <w:r w:rsidR="0055211D">
        <w:rPr>
          <w:rFonts w:eastAsiaTheme="minorEastAsia"/>
          <w:iCs/>
          <w:sz w:val="24"/>
          <w:szCs w:val="32"/>
          <w:lang w:val="en-US"/>
        </w:rPr>
        <w:t xml:space="preserve"> </w:t>
      </w:r>
    </w:p>
    <w:p w:rsidR="00C0016A" w:rsidRPr="006562E9" w:rsidRDefault="00AD5E34" w:rsidP="00C0016A">
      <w:pPr>
        <w:pStyle w:val="KeinLeerraum"/>
        <w:rPr>
          <w:rFonts w:eastAsiaTheme="minorEastAsia"/>
          <w:iCs/>
          <w:sz w:val="24"/>
          <w:szCs w:val="32"/>
          <w:lang w:val="en-US"/>
        </w:rPr>
      </w:pPr>
      <w:r w:rsidRPr="006562E9">
        <w:rPr>
          <w:rFonts w:eastAsiaTheme="minorEastAsia"/>
          <w:iCs/>
          <w:sz w:val="24"/>
          <w:szCs w:val="32"/>
          <w:lang w:val="en-US"/>
        </w:rPr>
        <w:t xml:space="preserve">We then test </w:t>
      </w:r>
      <w:r w:rsidR="006562E9" w:rsidRPr="006562E9">
        <w:rPr>
          <w:rFonts w:eastAsiaTheme="minorEastAsia"/>
          <w:iCs/>
          <w:sz w:val="24"/>
          <w:szCs w:val="32"/>
          <w:lang w:val="en-US"/>
        </w:rPr>
        <w:t>non-</w:t>
      </w:r>
      <w:r w:rsidR="00A86E15" w:rsidRPr="006562E9">
        <w:rPr>
          <w:rFonts w:eastAsiaTheme="minorEastAsia"/>
          <w:iCs/>
          <w:sz w:val="24"/>
          <w:szCs w:val="32"/>
          <w:lang w:val="en-US"/>
        </w:rPr>
        <w:t>parametrical tests,</w:t>
      </w:r>
      <w:r w:rsidRPr="006562E9">
        <w:rPr>
          <w:rFonts w:eastAsiaTheme="minorEastAsia"/>
          <w:iCs/>
          <w:sz w:val="24"/>
          <w:szCs w:val="32"/>
          <w:lang w:val="en-US"/>
        </w:rPr>
        <w:t xml:space="preserve"> whether participants in the goal condition, on average, select the high variance option more often when it is rational to do so, computed with the above specified distributions</w:t>
      </w:r>
      <w:r w:rsidR="0046501E" w:rsidRPr="006562E9">
        <w:rPr>
          <w:rFonts w:eastAsiaTheme="minorEastAsia"/>
          <w:iCs/>
          <w:sz w:val="24"/>
          <w:szCs w:val="32"/>
          <w:lang w:val="en-US"/>
        </w:rPr>
        <w:t>.</w:t>
      </w:r>
      <w:r w:rsidRPr="006562E9">
        <w:rPr>
          <w:rFonts w:eastAsiaTheme="minorEastAsia"/>
          <w:iCs/>
          <w:sz w:val="24"/>
          <w:szCs w:val="32"/>
          <w:lang w:val="en-US"/>
        </w:rPr>
        <w:t xml:space="preserve"> The analysis will be ran with the predictions from </w:t>
      </w:r>
      <w:r w:rsidR="00F31F69">
        <w:rPr>
          <w:rFonts w:eastAsiaTheme="minorEastAsia"/>
          <w:iCs/>
          <w:sz w:val="24"/>
          <w:szCs w:val="32"/>
          <w:lang w:val="en-US"/>
        </w:rPr>
        <w:t xml:space="preserve">the </w:t>
      </w:r>
      <w:bookmarkStart w:id="0" w:name="_GoBack"/>
      <w:bookmarkEnd w:id="0"/>
      <w:r w:rsidRPr="006562E9">
        <w:rPr>
          <w:rFonts w:eastAsiaTheme="minorEastAsia"/>
          <w:iCs/>
          <w:sz w:val="24"/>
          <w:szCs w:val="32"/>
          <w:lang w:val="en-US"/>
        </w:rPr>
        <w:t>subjective distributions.</w:t>
      </w:r>
    </w:p>
    <w:p w:rsidR="00B84BF1" w:rsidRDefault="00B84BF1" w:rsidP="00C0016A">
      <w:pPr>
        <w:pStyle w:val="KeinLeerraum"/>
        <w:rPr>
          <w:rFonts w:eastAsiaTheme="minorEastAsia"/>
          <w:iCs/>
          <w:color w:val="FF0000"/>
          <w:sz w:val="24"/>
          <w:szCs w:val="32"/>
          <w:lang w:val="en-US"/>
        </w:rPr>
      </w:pPr>
    </w:p>
    <w:p w:rsidR="00C0016A" w:rsidRDefault="00B84BF1" w:rsidP="00C0016A">
      <w:pPr>
        <w:pStyle w:val="KeinLeerraum"/>
        <w:rPr>
          <w:rFonts w:eastAsiaTheme="minorEastAsia"/>
          <w:iCs/>
          <w:sz w:val="24"/>
          <w:szCs w:val="32"/>
          <w:lang w:val="en-US"/>
        </w:rPr>
      </w:pPr>
      <w:r>
        <w:rPr>
          <w:rFonts w:eastAsiaTheme="minorEastAsia"/>
          <w:iCs/>
          <w:sz w:val="24"/>
          <w:szCs w:val="32"/>
          <w:lang w:val="en-US"/>
        </w:rPr>
        <w:t xml:space="preserve">We will </w:t>
      </w:r>
      <w:r w:rsidR="00A86E15">
        <w:rPr>
          <w:rFonts w:eastAsiaTheme="minorEastAsia"/>
          <w:iCs/>
          <w:sz w:val="24"/>
          <w:szCs w:val="32"/>
          <w:lang w:val="en-US"/>
        </w:rPr>
        <w:t xml:space="preserve">then </w:t>
      </w:r>
      <w:r>
        <w:rPr>
          <w:rFonts w:eastAsiaTheme="minorEastAsia"/>
          <w:iCs/>
          <w:sz w:val="24"/>
          <w:szCs w:val="32"/>
          <w:lang w:val="en-US"/>
        </w:rPr>
        <w:t>try different cogn</w:t>
      </w:r>
      <w:r w:rsidR="00466BF7">
        <w:rPr>
          <w:rFonts w:eastAsiaTheme="minorEastAsia"/>
          <w:iCs/>
          <w:sz w:val="24"/>
          <w:szCs w:val="32"/>
          <w:lang w:val="en-US"/>
        </w:rPr>
        <w:t>itive models to investigate whether a model that includes the outcomes variances and the participants relative state will capture the individual behavior better than the standard reinforcement model.</w:t>
      </w:r>
    </w:p>
    <w:p w:rsidR="006273D1" w:rsidRPr="003A49AE" w:rsidRDefault="006273D1" w:rsidP="00C0016A">
      <w:pPr>
        <w:pStyle w:val="KeinLeerraum"/>
        <w:rPr>
          <w:rFonts w:eastAsiaTheme="minorEastAsia"/>
          <w:iCs/>
          <w:sz w:val="24"/>
          <w:szCs w:val="32"/>
          <w:lang w:val="en-US"/>
        </w:rPr>
      </w:pPr>
    </w:p>
    <w:p w:rsidR="00C0016A" w:rsidRDefault="00C0016A" w:rsidP="00C0016A">
      <w:pPr>
        <w:pStyle w:val="KeinLeerraum"/>
        <w:rPr>
          <w:b/>
          <w:sz w:val="24"/>
          <w:szCs w:val="32"/>
          <w:lang w:val="en-US"/>
        </w:rPr>
      </w:pPr>
      <w:r>
        <w:rPr>
          <w:b/>
          <w:sz w:val="24"/>
          <w:szCs w:val="32"/>
          <w:lang w:val="en-US"/>
        </w:rPr>
        <w:t>5) Any secondary analyses?</w:t>
      </w:r>
    </w:p>
    <w:p w:rsidR="00C0016A" w:rsidRDefault="00B84BF1" w:rsidP="00C0016A">
      <w:pPr>
        <w:pStyle w:val="KeinLeerraum"/>
        <w:rPr>
          <w:sz w:val="24"/>
          <w:szCs w:val="32"/>
          <w:lang w:val="en-US"/>
        </w:rPr>
      </w:pPr>
      <w:r>
        <w:rPr>
          <w:sz w:val="24"/>
          <w:szCs w:val="32"/>
          <w:lang w:val="en-US"/>
        </w:rPr>
        <w:t>We include the one item version of the Berlin Numeracy Test. Maybe the effect is stronger for participants with higher numeracy.</w:t>
      </w:r>
    </w:p>
    <w:p w:rsidR="00781DD2" w:rsidRPr="00B84BF1" w:rsidRDefault="00781DD2" w:rsidP="00C0016A">
      <w:pPr>
        <w:pStyle w:val="KeinLeerraum"/>
        <w:rPr>
          <w:sz w:val="24"/>
          <w:szCs w:val="32"/>
          <w:lang w:val="en-US"/>
        </w:rPr>
      </w:pPr>
      <w:r>
        <w:rPr>
          <w:sz w:val="24"/>
          <w:szCs w:val="32"/>
          <w:lang w:val="en-US"/>
        </w:rPr>
        <w:t>We include several control questions about the game. Maybe there are systematic differences between participants who respond in one and participants that respond in another way.</w:t>
      </w:r>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6) How many observations will be collected or what will determine sample size? No need to justify decision, but be precise about exactly how the number will be determined.</w:t>
      </w:r>
    </w:p>
    <w:p w:rsidR="00C0016A" w:rsidRPr="008B340F" w:rsidRDefault="008B340F" w:rsidP="00C0016A">
      <w:pPr>
        <w:pStyle w:val="KeinLeerraum"/>
        <w:rPr>
          <w:sz w:val="24"/>
          <w:szCs w:val="32"/>
          <w:lang w:val="en-US"/>
        </w:rPr>
      </w:pPr>
      <w:r>
        <w:rPr>
          <w:sz w:val="24"/>
          <w:szCs w:val="32"/>
          <w:lang w:val="en-US"/>
        </w:rPr>
        <w:t xml:space="preserve">We will collect data of 450 participants, 75 per condition, on </w:t>
      </w:r>
      <w:r w:rsidR="00D71DC5">
        <w:rPr>
          <w:sz w:val="24"/>
          <w:szCs w:val="32"/>
          <w:lang w:val="en-US"/>
        </w:rPr>
        <w:t>A</w:t>
      </w:r>
      <w:r>
        <w:rPr>
          <w:sz w:val="24"/>
          <w:szCs w:val="32"/>
          <w:lang w:val="en-US"/>
        </w:rPr>
        <w:t xml:space="preserve">mazon </w:t>
      </w:r>
      <w:r w:rsidR="00D71DC5">
        <w:rPr>
          <w:sz w:val="24"/>
          <w:szCs w:val="32"/>
          <w:lang w:val="en-US"/>
        </w:rPr>
        <w:t>MT</w:t>
      </w:r>
      <w:r>
        <w:rPr>
          <w:sz w:val="24"/>
          <w:szCs w:val="32"/>
          <w:lang w:val="en-US"/>
        </w:rPr>
        <w:t>urk.</w:t>
      </w:r>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7) Anything else you would like to pre-register? (e.g. data exclusions, variables collected for exploratory purposes, unusual analyses planned?)</w:t>
      </w:r>
    </w:p>
    <w:p w:rsidR="00C0016A" w:rsidRDefault="008B340F" w:rsidP="008B340F">
      <w:pPr>
        <w:pStyle w:val="KeinLeerraum"/>
        <w:numPr>
          <w:ilvl w:val="0"/>
          <w:numId w:val="4"/>
        </w:numPr>
        <w:rPr>
          <w:sz w:val="24"/>
          <w:szCs w:val="32"/>
          <w:lang w:val="en-US"/>
        </w:rPr>
      </w:pPr>
      <w:r>
        <w:rPr>
          <w:sz w:val="24"/>
          <w:szCs w:val="32"/>
          <w:lang w:val="en-US"/>
        </w:rPr>
        <w:t>Data exclusion criteria:</w:t>
      </w:r>
    </w:p>
    <w:p w:rsidR="008B340F" w:rsidRDefault="008B340F" w:rsidP="008B340F">
      <w:pPr>
        <w:pStyle w:val="KeinLeerraum"/>
        <w:numPr>
          <w:ilvl w:val="1"/>
          <w:numId w:val="4"/>
        </w:numPr>
        <w:rPr>
          <w:sz w:val="24"/>
          <w:szCs w:val="32"/>
          <w:lang w:val="en-US"/>
        </w:rPr>
      </w:pPr>
      <w:r>
        <w:rPr>
          <w:sz w:val="24"/>
          <w:szCs w:val="32"/>
          <w:lang w:val="en-US"/>
        </w:rPr>
        <w:t xml:space="preserve">If a participant </w:t>
      </w:r>
      <w:r w:rsidR="008C7348">
        <w:rPr>
          <w:sz w:val="24"/>
          <w:szCs w:val="32"/>
          <w:lang w:val="en-US"/>
        </w:rPr>
        <w:t>exhibits a server crash and has to restart the experiment.</w:t>
      </w:r>
    </w:p>
    <w:p w:rsidR="008C7348" w:rsidRPr="008C7348" w:rsidRDefault="00F6346E" w:rsidP="008B340F">
      <w:pPr>
        <w:pStyle w:val="KeinLeerraum"/>
        <w:numPr>
          <w:ilvl w:val="1"/>
          <w:numId w:val="4"/>
        </w:numPr>
        <w:rPr>
          <w:sz w:val="24"/>
          <w:szCs w:val="32"/>
          <w:lang w:val="en-US"/>
        </w:rPr>
      </w:pPr>
      <w:r>
        <w:rPr>
          <w:sz w:val="24"/>
          <w:szCs w:val="32"/>
          <w:lang w:val="en-US"/>
        </w:rPr>
        <w:t xml:space="preserve">If </w:t>
      </w:r>
      <w:r w:rsidR="00D969A9">
        <w:rPr>
          <w:sz w:val="24"/>
          <w:szCs w:val="32"/>
          <w:lang w:val="en-US"/>
        </w:rPr>
        <w:t>a participant</w:t>
      </w:r>
      <w:r>
        <w:rPr>
          <w:sz w:val="24"/>
          <w:szCs w:val="32"/>
          <w:lang w:val="en-US"/>
        </w:rPr>
        <w:t xml:space="preserve"> has many outliers in the response times. This will be specified in detail in the code uploaded to OSF.</w:t>
      </w:r>
    </w:p>
    <w:p w:rsidR="008C7348" w:rsidRDefault="008C7348" w:rsidP="008B340F">
      <w:pPr>
        <w:pStyle w:val="KeinLeerraum"/>
        <w:numPr>
          <w:ilvl w:val="1"/>
          <w:numId w:val="4"/>
        </w:numPr>
        <w:rPr>
          <w:sz w:val="24"/>
          <w:szCs w:val="32"/>
          <w:lang w:val="en-US"/>
        </w:rPr>
      </w:pPr>
      <w:r>
        <w:rPr>
          <w:sz w:val="24"/>
          <w:szCs w:val="32"/>
          <w:lang w:val="en-US"/>
        </w:rPr>
        <w:t>If a participant answers ‘no’ to the question whether we may trust his data for scientific research.</w:t>
      </w:r>
    </w:p>
    <w:p w:rsidR="008C7348" w:rsidRDefault="008C7348" w:rsidP="008B340F">
      <w:pPr>
        <w:pStyle w:val="KeinLeerraum"/>
        <w:numPr>
          <w:ilvl w:val="1"/>
          <w:numId w:val="4"/>
        </w:numPr>
        <w:rPr>
          <w:sz w:val="24"/>
          <w:szCs w:val="32"/>
          <w:lang w:val="en-US"/>
        </w:rPr>
      </w:pPr>
      <w:r>
        <w:rPr>
          <w:sz w:val="24"/>
          <w:szCs w:val="32"/>
          <w:lang w:val="en-US"/>
        </w:rPr>
        <w:t>If a participant never picks one of the two options or always switches after every trial for 5 (i.e. half the games) or more games.</w:t>
      </w:r>
    </w:p>
    <w:p w:rsidR="005B462A" w:rsidRDefault="005B462A" w:rsidP="008B340F">
      <w:pPr>
        <w:pStyle w:val="KeinLeerraum"/>
        <w:numPr>
          <w:ilvl w:val="1"/>
          <w:numId w:val="4"/>
        </w:numPr>
        <w:rPr>
          <w:sz w:val="24"/>
          <w:szCs w:val="32"/>
          <w:lang w:val="en-US"/>
        </w:rPr>
      </w:pPr>
      <w:r>
        <w:rPr>
          <w:sz w:val="24"/>
          <w:szCs w:val="32"/>
          <w:lang w:val="en-US"/>
        </w:rPr>
        <w:t xml:space="preserve">If a participant fails the </w:t>
      </w:r>
      <w:r w:rsidR="00C25CC7">
        <w:rPr>
          <w:sz w:val="24"/>
          <w:szCs w:val="32"/>
          <w:lang w:val="en-US"/>
        </w:rPr>
        <w:t>check questions that are asked before the games twice or more.</w:t>
      </w:r>
    </w:p>
    <w:p w:rsidR="00F66D5F" w:rsidRDefault="00F66D5F" w:rsidP="00F66D5F">
      <w:pPr>
        <w:pStyle w:val="KeinLeerraum"/>
        <w:numPr>
          <w:ilvl w:val="0"/>
          <w:numId w:val="4"/>
        </w:numPr>
        <w:rPr>
          <w:sz w:val="24"/>
          <w:szCs w:val="32"/>
          <w:lang w:val="en-US"/>
        </w:rPr>
      </w:pPr>
      <w:r>
        <w:rPr>
          <w:sz w:val="24"/>
          <w:szCs w:val="32"/>
          <w:lang w:val="en-US"/>
        </w:rPr>
        <w:t>Variables collected for exploratory purposes:</w:t>
      </w:r>
    </w:p>
    <w:p w:rsidR="00F66D5F" w:rsidRDefault="00F66D5F" w:rsidP="00F66D5F">
      <w:pPr>
        <w:pStyle w:val="KeinLeerraum"/>
        <w:numPr>
          <w:ilvl w:val="1"/>
          <w:numId w:val="4"/>
        </w:numPr>
        <w:rPr>
          <w:sz w:val="24"/>
          <w:szCs w:val="32"/>
          <w:lang w:val="en-US"/>
        </w:rPr>
      </w:pPr>
      <w:r>
        <w:rPr>
          <w:sz w:val="24"/>
          <w:szCs w:val="32"/>
          <w:lang w:val="en-US"/>
        </w:rPr>
        <w:t>We will include a short survey that asks participants about which option they think had the higher expected value, how important they found it to reach the goal (in the goal condition)</w:t>
      </w:r>
      <w:r w:rsidR="00E11AAC">
        <w:rPr>
          <w:sz w:val="24"/>
          <w:szCs w:val="32"/>
          <w:lang w:val="en-US"/>
        </w:rPr>
        <w:t>, what strategy they used.</w:t>
      </w:r>
    </w:p>
    <w:p w:rsidR="0067714F" w:rsidRDefault="0067714F" w:rsidP="0067714F">
      <w:pPr>
        <w:pStyle w:val="KeinLeerraum"/>
        <w:numPr>
          <w:ilvl w:val="0"/>
          <w:numId w:val="4"/>
        </w:numPr>
        <w:rPr>
          <w:sz w:val="24"/>
          <w:szCs w:val="32"/>
          <w:lang w:val="en-US"/>
        </w:rPr>
      </w:pPr>
      <w:r>
        <w:rPr>
          <w:sz w:val="24"/>
          <w:szCs w:val="32"/>
          <w:lang w:val="en-US"/>
        </w:rPr>
        <w:t>Data will be blinded for analysis:</w:t>
      </w:r>
    </w:p>
    <w:p w:rsidR="0067714F" w:rsidRPr="008B340F" w:rsidRDefault="0067714F" w:rsidP="00F6346E">
      <w:pPr>
        <w:pStyle w:val="KeinLeerraum"/>
        <w:numPr>
          <w:ilvl w:val="1"/>
          <w:numId w:val="4"/>
        </w:numPr>
        <w:rPr>
          <w:sz w:val="24"/>
          <w:szCs w:val="32"/>
          <w:lang w:val="en-US"/>
        </w:rPr>
      </w:pPr>
      <w:r>
        <w:rPr>
          <w:sz w:val="24"/>
          <w:szCs w:val="32"/>
          <w:lang w:val="en-US"/>
        </w:rPr>
        <w:t xml:space="preserve">The collected data will be blinded by </w:t>
      </w:r>
      <w:r w:rsidRPr="0067714F">
        <w:rPr>
          <w:color w:val="FF0000"/>
          <w:sz w:val="24"/>
          <w:szCs w:val="32"/>
          <w:lang w:val="en-US"/>
        </w:rPr>
        <w:t>XXX</w:t>
      </w:r>
      <w:r>
        <w:rPr>
          <w:color w:val="FF0000"/>
          <w:sz w:val="24"/>
          <w:szCs w:val="32"/>
          <w:lang w:val="en-US"/>
        </w:rPr>
        <w:t xml:space="preserve"> </w:t>
      </w:r>
      <w:r w:rsidR="00A86E15">
        <w:rPr>
          <w:sz w:val="24"/>
          <w:szCs w:val="32"/>
          <w:lang w:val="en-US"/>
        </w:rPr>
        <w:t xml:space="preserve">and in the blinded form </w:t>
      </w:r>
      <w:r>
        <w:rPr>
          <w:sz w:val="24"/>
          <w:szCs w:val="32"/>
          <w:lang w:val="en-US"/>
        </w:rPr>
        <w:t xml:space="preserve">sent to the authors who will then write the analysis script, upload and </w:t>
      </w:r>
      <w:r w:rsidR="00A86E15">
        <w:rPr>
          <w:sz w:val="24"/>
          <w:szCs w:val="32"/>
          <w:lang w:val="en-US"/>
        </w:rPr>
        <w:t>register</w:t>
      </w:r>
      <w:r>
        <w:rPr>
          <w:sz w:val="24"/>
          <w:szCs w:val="32"/>
          <w:lang w:val="en-US"/>
        </w:rPr>
        <w:t xml:space="preserve"> it on OSF </w:t>
      </w:r>
      <w:r w:rsidR="00F6346E">
        <w:rPr>
          <w:sz w:val="24"/>
          <w:szCs w:val="32"/>
          <w:lang w:val="en-US"/>
        </w:rPr>
        <w:t xml:space="preserve">at </w:t>
      </w:r>
      <w:r w:rsidR="00F6346E" w:rsidRPr="00F6346E">
        <w:rPr>
          <w:sz w:val="24"/>
          <w:szCs w:val="32"/>
          <w:lang w:val="en-US"/>
        </w:rPr>
        <w:t>osf.io/s4e36</w:t>
      </w:r>
      <w:r w:rsidR="00F6346E">
        <w:rPr>
          <w:sz w:val="24"/>
          <w:szCs w:val="32"/>
          <w:lang w:val="en-US"/>
        </w:rPr>
        <w:t xml:space="preserve"> </w:t>
      </w:r>
      <w:r>
        <w:rPr>
          <w:sz w:val="24"/>
          <w:szCs w:val="32"/>
          <w:lang w:val="en-US"/>
        </w:rPr>
        <w:t>and only then receive the</w:t>
      </w:r>
      <w:r w:rsidR="00F6346E">
        <w:rPr>
          <w:sz w:val="24"/>
          <w:szCs w:val="32"/>
          <w:lang w:val="en-US"/>
        </w:rPr>
        <w:t xml:space="preserve"> unbli</w:t>
      </w:r>
      <w:r>
        <w:rPr>
          <w:sz w:val="24"/>
          <w:szCs w:val="32"/>
          <w:lang w:val="en-US"/>
        </w:rPr>
        <w:t>nded data.</w:t>
      </w:r>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8) Have any data been collected for this study already?</w:t>
      </w:r>
    </w:p>
    <w:p w:rsidR="000A6C2F" w:rsidRPr="000A6C2F" w:rsidRDefault="000A6C2F" w:rsidP="00C0016A">
      <w:pPr>
        <w:pStyle w:val="KeinLeerraum"/>
        <w:rPr>
          <w:sz w:val="24"/>
          <w:szCs w:val="32"/>
          <w:lang w:val="en-US"/>
        </w:rPr>
      </w:pPr>
      <w:r>
        <w:rPr>
          <w:sz w:val="24"/>
          <w:szCs w:val="32"/>
          <w:lang w:val="en-US"/>
        </w:rPr>
        <w:t>No, no data have been collected for this study yet.</w:t>
      </w:r>
    </w:p>
    <w:sectPr w:rsidR="000A6C2F" w:rsidRPr="000A6C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86191"/>
    <w:multiLevelType w:val="hybridMultilevel"/>
    <w:tmpl w:val="4608322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2AF3D9F"/>
    <w:multiLevelType w:val="hybridMultilevel"/>
    <w:tmpl w:val="986CECAE"/>
    <w:lvl w:ilvl="0" w:tplc="08070019">
      <w:start w:val="1"/>
      <w:numFmt w:val="lowerLetter"/>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D604E3E"/>
    <w:multiLevelType w:val="hybridMultilevel"/>
    <w:tmpl w:val="BA4A3BC6"/>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2B64C86"/>
    <w:multiLevelType w:val="hybridMultilevel"/>
    <w:tmpl w:val="EF0415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89724C6"/>
    <w:multiLevelType w:val="hybridMultilevel"/>
    <w:tmpl w:val="E6FCD33E"/>
    <w:lvl w:ilvl="0" w:tplc="08070019">
      <w:start w:val="1"/>
      <w:numFmt w:val="lowerLetter"/>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6A"/>
    <w:rsid w:val="00095486"/>
    <w:rsid w:val="000A6C2F"/>
    <w:rsid w:val="000D0C4D"/>
    <w:rsid w:val="0012099F"/>
    <w:rsid w:val="0012292F"/>
    <w:rsid w:val="00230225"/>
    <w:rsid w:val="00350294"/>
    <w:rsid w:val="003A49AE"/>
    <w:rsid w:val="0046501E"/>
    <w:rsid w:val="00466BF7"/>
    <w:rsid w:val="004C5431"/>
    <w:rsid w:val="0055211D"/>
    <w:rsid w:val="005B462A"/>
    <w:rsid w:val="005D59FD"/>
    <w:rsid w:val="00616272"/>
    <w:rsid w:val="006273D1"/>
    <w:rsid w:val="006562E9"/>
    <w:rsid w:val="0067714F"/>
    <w:rsid w:val="006B047E"/>
    <w:rsid w:val="00781DD2"/>
    <w:rsid w:val="007E01FF"/>
    <w:rsid w:val="007F69B0"/>
    <w:rsid w:val="00811481"/>
    <w:rsid w:val="00833A60"/>
    <w:rsid w:val="00840B58"/>
    <w:rsid w:val="008B340F"/>
    <w:rsid w:val="008C7348"/>
    <w:rsid w:val="00914D4C"/>
    <w:rsid w:val="00955305"/>
    <w:rsid w:val="00973C15"/>
    <w:rsid w:val="00A31635"/>
    <w:rsid w:val="00A86E15"/>
    <w:rsid w:val="00AD5E34"/>
    <w:rsid w:val="00B84BF1"/>
    <w:rsid w:val="00BC6F6F"/>
    <w:rsid w:val="00C0016A"/>
    <w:rsid w:val="00C03CEE"/>
    <w:rsid w:val="00C25CC7"/>
    <w:rsid w:val="00D71DC5"/>
    <w:rsid w:val="00D969A9"/>
    <w:rsid w:val="00DB6C1D"/>
    <w:rsid w:val="00E11AAC"/>
    <w:rsid w:val="00F06BB9"/>
    <w:rsid w:val="00F07FB8"/>
    <w:rsid w:val="00F264EE"/>
    <w:rsid w:val="00F31F69"/>
    <w:rsid w:val="00F6346E"/>
    <w:rsid w:val="00F66D5F"/>
    <w:rsid w:val="00F706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B885"/>
  <w15:chartTrackingRefBased/>
  <w15:docId w15:val="{F9D03762-5C50-4624-AF2D-57E4586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0016A"/>
    <w:pPr>
      <w:spacing w:after="0" w:line="240" w:lineRule="auto"/>
    </w:pPr>
  </w:style>
  <w:style w:type="character" w:styleId="Hyperlink">
    <w:name w:val="Hyperlink"/>
    <w:basedOn w:val="Absatz-Standardschriftart"/>
    <w:uiPriority w:val="99"/>
    <w:unhideWhenUsed/>
    <w:rsid w:val="00C0016A"/>
    <w:rPr>
      <w:color w:val="0563C1" w:themeColor="hyperlink"/>
      <w:u w:val="single"/>
    </w:rPr>
  </w:style>
  <w:style w:type="character" w:styleId="Erwhnung">
    <w:name w:val="Mention"/>
    <w:basedOn w:val="Absatz-Standardschriftart"/>
    <w:uiPriority w:val="99"/>
    <w:semiHidden/>
    <w:unhideWhenUsed/>
    <w:rsid w:val="00C0016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47229">
      <w:bodyDiv w:val="1"/>
      <w:marLeft w:val="0"/>
      <w:marRight w:val="0"/>
      <w:marTop w:val="0"/>
      <w:marBottom w:val="0"/>
      <w:divBdr>
        <w:top w:val="none" w:sz="0" w:space="0" w:color="auto"/>
        <w:left w:val="none" w:sz="0" w:space="0" w:color="auto"/>
        <w:bottom w:val="none" w:sz="0" w:space="0" w:color="auto"/>
        <w:right w:val="none" w:sz="0" w:space="0" w:color="auto"/>
      </w:divBdr>
      <w:divsChild>
        <w:div w:id="33504341">
          <w:marLeft w:val="0"/>
          <w:marRight w:val="0"/>
          <w:marTop w:val="0"/>
          <w:marBottom w:val="0"/>
          <w:divBdr>
            <w:top w:val="none" w:sz="0" w:space="0" w:color="auto"/>
            <w:left w:val="none" w:sz="0" w:space="0" w:color="auto"/>
            <w:bottom w:val="none" w:sz="0" w:space="0" w:color="auto"/>
            <w:right w:val="none" w:sz="0" w:space="0" w:color="auto"/>
          </w:divBdr>
        </w:div>
      </w:divsChild>
    </w:div>
    <w:div w:id="19909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haniel.phillips@unibas.ch" TargetMode="External"/><Relationship Id="rId5" Type="http://schemas.openxmlformats.org/officeDocument/2006/relationships/hyperlink" Target="mailto:markus.steiner@unibas.c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745</Words>
  <Characters>4700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 Steiner</cp:lastModifiedBy>
  <cp:revision>31</cp:revision>
  <dcterms:created xsi:type="dcterms:W3CDTF">2017-04-26T11:53:00Z</dcterms:created>
  <dcterms:modified xsi:type="dcterms:W3CDTF">2017-05-22T08:26:00Z</dcterms:modified>
</cp:coreProperties>
</file>