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A91" w:rsidRDefault="004F112C" w:rsidP="004F112C">
      <w:pPr>
        <w:spacing w:line="240" w:lineRule="auto"/>
        <w:jc w:val="center"/>
        <w:rPr>
          <w:b/>
          <w:bCs/>
        </w:rPr>
      </w:pPr>
      <w:bookmarkStart w:id="0" w:name="_GoBack"/>
      <w:bookmarkEnd w:id="0"/>
      <w:r>
        <w:rPr>
          <w:b/>
          <w:bCs/>
        </w:rPr>
        <w:t>Porter, Verdery and Gaddis. 2016. Study 1 Detailed Reporting</w:t>
      </w:r>
    </w:p>
    <w:p w:rsidR="004728B4" w:rsidRDefault="004728B4" w:rsidP="004F112C">
      <w:pPr>
        <w:spacing w:line="240" w:lineRule="auto"/>
        <w:jc w:val="center"/>
        <w:rPr>
          <w:b/>
          <w:bCs/>
        </w:rPr>
      </w:pPr>
    </w:p>
    <w:p w:rsidR="00D64640" w:rsidRDefault="004728B4" w:rsidP="00D64640">
      <w:pPr>
        <w:spacing w:line="240" w:lineRule="auto"/>
      </w:pPr>
      <w:r>
        <w:rPr>
          <w:b/>
          <w:bCs/>
        </w:rPr>
        <w:t xml:space="preserve">Purpose of Study: </w:t>
      </w:r>
      <w:r w:rsidRPr="004728B4">
        <w:t xml:space="preserve">Verify machine coding of </w:t>
      </w:r>
      <w:r>
        <w:t>academic department and field affiliations</w:t>
      </w:r>
    </w:p>
    <w:p w:rsidR="004728B4" w:rsidRDefault="004728B4" w:rsidP="004728B4">
      <w:pPr>
        <w:spacing w:line="240" w:lineRule="auto"/>
        <w:rPr>
          <w:b/>
          <w:bCs/>
        </w:rPr>
      </w:pPr>
      <w:r>
        <w:rPr>
          <w:b/>
          <w:bCs/>
        </w:rPr>
        <w:t>HIT Type Descriptions:</w:t>
      </w:r>
    </w:p>
    <w:p w:rsidR="004728B4" w:rsidRDefault="004728B4" w:rsidP="004728B4">
      <w:pPr>
        <w:spacing w:line="240" w:lineRule="auto"/>
      </w:pPr>
      <w:r>
        <w:t>URL</w:t>
      </w:r>
    </w:p>
    <w:p w:rsidR="004728B4" w:rsidRDefault="004728B4" w:rsidP="004728B4">
      <w:pPr>
        <w:spacing w:line="240" w:lineRule="auto"/>
      </w:pPr>
      <w:r>
        <w:t>Workers were provided with a person’s name, University affiliation, and a pre-populated search of the university’s webpage for the name. They were asked to verify the affiliation by finding and submitting the URL of a relevant webpage, as well as providing the type of webpage (e.g. faculty homepage, departmental faculty list, news release, etc.). If the person could not be found, they were asked to indicate this.</w:t>
      </w:r>
    </w:p>
    <w:p w:rsidR="004728B4" w:rsidRDefault="004728B4" w:rsidP="004728B4">
      <w:pPr>
        <w:spacing w:line="240" w:lineRule="auto"/>
      </w:pPr>
      <w:r>
        <w:t>Department</w:t>
      </w:r>
    </w:p>
    <w:p w:rsidR="004728B4" w:rsidRPr="004728B4" w:rsidRDefault="004728B4" w:rsidP="00B234F4">
      <w:pPr>
        <w:spacing w:line="240" w:lineRule="auto"/>
      </w:pPr>
      <w:r>
        <w:t xml:space="preserve">For each person with a URL located in the URL HIT, </w:t>
      </w:r>
      <w:r w:rsidR="00B234F4">
        <w:t>w</w:t>
      </w:r>
      <w:r>
        <w:t>orkers were given the person’s name and URL, as well as a list of up to ten of the most common departments within their machine coded field. They were asked to verify that the URL is associated with the correct person (to check success of previous HIT)</w:t>
      </w:r>
      <w:r w:rsidR="00B234F4">
        <w:t xml:space="preserve"> and to indicate their best guess using only that webpage as to whether the person was associated with any listed discipline.</w:t>
      </w:r>
    </w:p>
    <w:p w:rsidR="004728B4" w:rsidRDefault="004728B4" w:rsidP="004728B4">
      <w:pPr>
        <w:spacing w:line="240" w:lineRule="auto"/>
      </w:pPr>
      <w:r>
        <w:t>Field</w:t>
      </w:r>
    </w:p>
    <w:p w:rsidR="00807644" w:rsidRDefault="004728B4" w:rsidP="00B234F4">
      <w:pPr>
        <w:spacing w:line="240" w:lineRule="auto"/>
      </w:pPr>
      <w:r>
        <w:t xml:space="preserve">For each person with a URL located in the URL HIT, </w:t>
      </w:r>
      <w:r w:rsidR="00B234F4">
        <w:t>w</w:t>
      </w:r>
      <w:r>
        <w:t>orkers were given the name and URL</w:t>
      </w:r>
      <w:r w:rsidR="00B234F4">
        <w:t>, along with the name of their machine coded field. Workers were asked to verify the URL was correct and to code whether they thought the person was associated with any department that belongs within the field, with possible options “I think so,” “I think not” and “I’m not sure at all.”</w:t>
      </w:r>
    </w:p>
    <w:p w:rsidR="00033F68" w:rsidRDefault="00033F68" w:rsidP="00B234F4">
      <w:pPr>
        <w:spacing w:line="240" w:lineRule="auto"/>
      </w:pPr>
      <w:r>
        <w:rPr>
          <w:b/>
          <w:bCs/>
        </w:rPr>
        <w:t>Worker Qualifications:</w:t>
      </w:r>
    </w:p>
    <w:p w:rsidR="00033F68" w:rsidRDefault="00033F68" w:rsidP="00B234F4">
      <w:pPr>
        <w:spacing w:line="240" w:lineRule="auto"/>
      </w:pPr>
      <w:r>
        <w:t>Only workers with at least 5,000 HITs previously approved at greater than 97% approval rate were allowed to accept the HITs.</w:t>
      </w:r>
    </w:p>
    <w:p w:rsidR="00033F68" w:rsidRDefault="00033F68" w:rsidP="00B234F4">
      <w:pPr>
        <w:spacing w:line="240" w:lineRule="auto"/>
      </w:pPr>
      <w:r>
        <w:rPr>
          <w:b/>
          <w:bCs/>
        </w:rPr>
        <w:t>Rejection Criteria:</w:t>
      </w:r>
    </w:p>
    <w:p w:rsidR="00033F68" w:rsidRDefault="00033F68" w:rsidP="00033F68">
      <w:pPr>
        <w:spacing w:line="240" w:lineRule="auto"/>
      </w:pPr>
      <w:r>
        <w:t>A 5% sample of responses were manually checked, with unsure or not found responses checked at a higher rate.</w:t>
      </w:r>
    </w:p>
    <w:p w:rsidR="001D620D" w:rsidRDefault="001D620D" w:rsidP="00033F68">
      <w:pPr>
        <w:spacing w:line="240" w:lineRule="auto"/>
        <w:rPr>
          <w:b/>
          <w:bCs/>
        </w:rPr>
      </w:pPr>
      <w:r>
        <w:rPr>
          <w:b/>
          <w:bCs/>
        </w:rPr>
        <w:t>Additional Validation Checks:</w:t>
      </w:r>
    </w:p>
    <w:p w:rsidR="001D620D" w:rsidRDefault="001D620D" w:rsidP="00033F68">
      <w:pPr>
        <w:spacing w:line="240" w:lineRule="auto"/>
      </w:pPr>
      <w:r>
        <w:t>Workers on subsequent HITs reported incorrect URLs had been submitted in no more than 35 cases (2.0%).</w:t>
      </w:r>
    </w:p>
    <w:p w:rsidR="001D620D" w:rsidRDefault="001D620D" w:rsidP="00033F68">
      <w:pPr>
        <w:spacing w:line="240" w:lineRule="auto"/>
      </w:pPr>
      <w:r>
        <w:rPr>
          <w:b/>
          <w:bCs/>
        </w:rPr>
        <w:t>Overall Results:</w:t>
      </w:r>
    </w:p>
    <w:p w:rsidR="001D620D" w:rsidRPr="001D620D" w:rsidRDefault="001D620D" w:rsidP="00D64640">
      <w:pPr>
        <w:spacing w:line="240" w:lineRule="auto"/>
      </w:pPr>
      <w:r>
        <w:t xml:space="preserve">Table A2 summarizes the various combinations of findings. </w:t>
      </w:r>
      <w:r w:rsidR="00D64640">
        <w:t>A URL was submitted for 84.5% of cases. Depending on strictness of assumptions, between 72.4% and 95.8% of cases with valid URLs were verified as correctly classified by the machine algorithm.</w:t>
      </w:r>
    </w:p>
    <w:p w:rsidR="00807644" w:rsidRDefault="00807644">
      <w:r>
        <w:br w:type="page"/>
      </w:r>
    </w:p>
    <w:p w:rsidR="00D64640" w:rsidRDefault="00D64640" w:rsidP="00D64640">
      <w:pPr>
        <w:jc w:val="center"/>
      </w:pPr>
      <w:r>
        <w:rPr>
          <w:b/>
          <w:bCs/>
        </w:rPr>
        <w:lastRenderedPageBreak/>
        <w:t>Table A1: Selected HIT Descriptive Characteristics</w:t>
      </w:r>
    </w:p>
    <w:tbl>
      <w:tblPr>
        <w:tblStyle w:val="TableGrid"/>
        <w:tblW w:w="0" w:type="auto"/>
        <w:tblLayout w:type="fixed"/>
        <w:tblLook w:val="04A0" w:firstRow="1" w:lastRow="0" w:firstColumn="1" w:lastColumn="0" w:noHBand="0" w:noVBand="1"/>
      </w:tblPr>
      <w:tblGrid>
        <w:gridCol w:w="1548"/>
        <w:gridCol w:w="892"/>
        <w:gridCol w:w="892"/>
        <w:gridCol w:w="892"/>
        <w:gridCol w:w="892"/>
        <w:gridCol w:w="892"/>
        <w:gridCol w:w="892"/>
        <w:gridCol w:w="892"/>
        <w:gridCol w:w="892"/>
        <w:gridCol w:w="892"/>
      </w:tblGrid>
      <w:tr w:rsidR="004F112C" w:rsidTr="0088687F">
        <w:tc>
          <w:tcPr>
            <w:tcW w:w="1548" w:type="dxa"/>
          </w:tcPr>
          <w:p w:rsidR="004F112C" w:rsidRDefault="004F112C" w:rsidP="006D424A">
            <w:r>
              <w:t>Date</w:t>
            </w:r>
          </w:p>
        </w:tc>
        <w:tc>
          <w:tcPr>
            <w:tcW w:w="2676" w:type="dxa"/>
            <w:gridSpan w:val="3"/>
          </w:tcPr>
          <w:p w:rsidR="004F112C" w:rsidRPr="004F112C" w:rsidRDefault="004F112C" w:rsidP="004F112C">
            <w:pPr>
              <w:jc w:val="center"/>
              <w:rPr>
                <w:sz w:val="18"/>
                <w:szCs w:val="18"/>
              </w:rPr>
            </w:pPr>
            <w:r>
              <w:rPr>
                <w:sz w:val="18"/>
                <w:szCs w:val="18"/>
              </w:rPr>
              <w:t>2015/10/09</w:t>
            </w:r>
          </w:p>
        </w:tc>
        <w:tc>
          <w:tcPr>
            <w:tcW w:w="2676" w:type="dxa"/>
            <w:gridSpan w:val="3"/>
          </w:tcPr>
          <w:p w:rsidR="004F112C" w:rsidRPr="004F112C" w:rsidRDefault="004F112C" w:rsidP="004F112C">
            <w:pPr>
              <w:jc w:val="center"/>
              <w:rPr>
                <w:sz w:val="18"/>
                <w:szCs w:val="18"/>
              </w:rPr>
            </w:pPr>
            <w:r>
              <w:rPr>
                <w:sz w:val="18"/>
                <w:szCs w:val="18"/>
              </w:rPr>
              <w:t>2015/10/18</w:t>
            </w:r>
          </w:p>
        </w:tc>
        <w:tc>
          <w:tcPr>
            <w:tcW w:w="2676" w:type="dxa"/>
            <w:gridSpan w:val="3"/>
          </w:tcPr>
          <w:p w:rsidR="004F112C" w:rsidRPr="004F112C" w:rsidRDefault="004F112C" w:rsidP="004F112C">
            <w:pPr>
              <w:jc w:val="center"/>
              <w:rPr>
                <w:sz w:val="18"/>
                <w:szCs w:val="18"/>
              </w:rPr>
            </w:pPr>
            <w:r>
              <w:rPr>
                <w:sz w:val="18"/>
                <w:szCs w:val="18"/>
              </w:rPr>
              <w:t>2015/10/21</w:t>
            </w:r>
          </w:p>
        </w:tc>
      </w:tr>
      <w:tr w:rsidR="004F112C" w:rsidTr="00AA0659">
        <w:tc>
          <w:tcPr>
            <w:tcW w:w="1548" w:type="dxa"/>
          </w:tcPr>
          <w:p w:rsidR="004F112C" w:rsidRDefault="004F112C" w:rsidP="006D424A">
            <w:r>
              <w:t>Batch ID</w:t>
            </w:r>
          </w:p>
        </w:tc>
        <w:tc>
          <w:tcPr>
            <w:tcW w:w="892" w:type="dxa"/>
          </w:tcPr>
          <w:p w:rsidR="004F112C" w:rsidRPr="004F112C" w:rsidRDefault="004F112C" w:rsidP="006D424A">
            <w:pPr>
              <w:rPr>
                <w:sz w:val="18"/>
                <w:szCs w:val="18"/>
              </w:rPr>
            </w:pPr>
            <w:r w:rsidRPr="004F112C">
              <w:rPr>
                <w:sz w:val="18"/>
                <w:szCs w:val="18"/>
              </w:rPr>
              <w:t>2117766</w:t>
            </w:r>
          </w:p>
        </w:tc>
        <w:tc>
          <w:tcPr>
            <w:tcW w:w="892" w:type="dxa"/>
          </w:tcPr>
          <w:p w:rsidR="004F112C" w:rsidRPr="004F112C" w:rsidRDefault="004F112C" w:rsidP="006D424A">
            <w:pPr>
              <w:rPr>
                <w:sz w:val="18"/>
                <w:szCs w:val="18"/>
              </w:rPr>
            </w:pPr>
            <w:r w:rsidRPr="004F112C">
              <w:rPr>
                <w:sz w:val="18"/>
                <w:szCs w:val="18"/>
              </w:rPr>
              <w:t>2118043</w:t>
            </w:r>
          </w:p>
        </w:tc>
        <w:tc>
          <w:tcPr>
            <w:tcW w:w="892" w:type="dxa"/>
          </w:tcPr>
          <w:p w:rsidR="004F112C" w:rsidRPr="004F112C" w:rsidRDefault="004F112C" w:rsidP="006D424A">
            <w:pPr>
              <w:rPr>
                <w:sz w:val="18"/>
                <w:szCs w:val="18"/>
              </w:rPr>
            </w:pPr>
            <w:r w:rsidRPr="004F112C">
              <w:rPr>
                <w:sz w:val="18"/>
                <w:szCs w:val="18"/>
              </w:rPr>
              <w:t>2118056</w:t>
            </w:r>
          </w:p>
        </w:tc>
        <w:tc>
          <w:tcPr>
            <w:tcW w:w="892" w:type="dxa"/>
          </w:tcPr>
          <w:p w:rsidR="004F112C" w:rsidRPr="004F112C" w:rsidRDefault="004F112C" w:rsidP="006D424A">
            <w:pPr>
              <w:rPr>
                <w:sz w:val="18"/>
                <w:szCs w:val="18"/>
              </w:rPr>
            </w:pPr>
            <w:r w:rsidRPr="004F112C">
              <w:rPr>
                <w:sz w:val="18"/>
                <w:szCs w:val="18"/>
              </w:rPr>
              <w:t>2127698</w:t>
            </w:r>
          </w:p>
        </w:tc>
        <w:tc>
          <w:tcPr>
            <w:tcW w:w="892" w:type="dxa"/>
          </w:tcPr>
          <w:p w:rsidR="004F112C" w:rsidRPr="004F112C" w:rsidRDefault="004F112C" w:rsidP="006D424A">
            <w:pPr>
              <w:rPr>
                <w:sz w:val="18"/>
                <w:szCs w:val="18"/>
              </w:rPr>
            </w:pPr>
            <w:r w:rsidRPr="004F112C">
              <w:rPr>
                <w:sz w:val="18"/>
                <w:szCs w:val="18"/>
              </w:rPr>
              <w:t>2127763</w:t>
            </w:r>
          </w:p>
        </w:tc>
        <w:tc>
          <w:tcPr>
            <w:tcW w:w="892" w:type="dxa"/>
          </w:tcPr>
          <w:p w:rsidR="004F112C" w:rsidRPr="004F112C" w:rsidRDefault="004F112C" w:rsidP="006D424A">
            <w:pPr>
              <w:rPr>
                <w:sz w:val="18"/>
                <w:szCs w:val="18"/>
              </w:rPr>
            </w:pPr>
            <w:r w:rsidRPr="004F112C">
              <w:rPr>
                <w:sz w:val="18"/>
                <w:szCs w:val="18"/>
              </w:rPr>
              <w:t>2127766</w:t>
            </w:r>
          </w:p>
        </w:tc>
        <w:tc>
          <w:tcPr>
            <w:tcW w:w="892" w:type="dxa"/>
          </w:tcPr>
          <w:p w:rsidR="004F112C" w:rsidRPr="004F112C" w:rsidRDefault="004F112C" w:rsidP="006D424A">
            <w:pPr>
              <w:rPr>
                <w:sz w:val="18"/>
                <w:szCs w:val="18"/>
              </w:rPr>
            </w:pPr>
            <w:r w:rsidRPr="004F112C">
              <w:rPr>
                <w:sz w:val="18"/>
                <w:szCs w:val="18"/>
              </w:rPr>
              <w:t>2131435</w:t>
            </w:r>
          </w:p>
        </w:tc>
        <w:tc>
          <w:tcPr>
            <w:tcW w:w="892" w:type="dxa"/>
          </w:tcPr>
          <w:p w:rsidR="004F112C" w:rsidRPr="004F112C" w:rsidRDefault="004F112C" w:rsidP="006D424A">
            <w:pPr>
              <w:rPr>
                <w:sz w:val="18"/>
                <w:szCs w:val="18"/>
              </w:rPr>
            </w:pPr>
            <w:r w:rsidRPr="004F112C">
              <w:rPr>
                <w:sz w:val="18"/>
                <w:szCs w:val="18"/>
              </w:rPr>
              <w:t>2131603</w:t>
            </w:r>
          </w:p>
        </w:tc>
        <w:tc>
          <w:tcPr>
            <w:tcW w:w="892" w:type="dxa"/>
          </w:tcPr>
          <w:p w:rsidR="004F112C" w:rsidRPr="004F112C" w:rsidRDefault="004F112C" w:rsidP="006D424A">
            <w:pPr>
              <w:rPr>
                <w:sz w:val="18"/>
                <w:szCs w:val="18"/>
              </w:rPr>
            </w:pPr>
            <w:r w:rsidRPr="004F112C">
              <w:rPr>
                <w:sz w:val="18"/>
                <w:szCs w:val="18"/>
              </w:rPr>
              <w:t>2131678</w:t>
            </w:r>
          </w:p>
        </w:tc>
      </w:tr>
      <w:tr w:rsidR="004F112C" w:rsidTr="009C3F1A">
        <w:tc>
          <w:tcPr>
            <w:tcW w:w="1548" w:type="dxa"/>
          </w:tcPr>
          <w:p w:rsidR="004F112C" w:rsidRDefault="004F112C" w:rsidP="008A1141">
            <w:r>
              <w:t>Type of HIT</w:t>
            </w:r>
          </w:p>
        </w:tc>
        <w:tc>
          <w:tcPr>
            <w:tcW w:w="892" w:type="dxa"/>
          </w:tcPr>
          <w:p w:rsidR="004F112C" w:rsidRDefault="004F112C" w:rsidP="008A1141">
            <w:r>
              <w:t>URL</w:t>
            </w:r>
          </w:p>
        </w:tc>
        <w:tc>
          <w:tcPr>
            <w:tcW w:w="892" w:type="dxa"/>
          </w:tcPr>
          <w:p w:rsidR="004F112C" w:rsidRDefault="004F112C" w:rsidP="008A1141">
            <w:r>
              <w:t>Dept.</w:t>
            </w:r>
          </w:p>
        </w:tc>
        <w:tc>
          <w:tcPr>
            <w:tcW w:w="892" w:type="dxa"/>
          </w:tcPr>
          <w:p w:rsidR="004F112C" w:rsidRDefault="004F112C" w:rsidP="008A1141">
            <w:r>
              <w:t>Field</w:t>
            </w:r>
          </w:p>
        </w:tc>
        <w:tc>
          <w:tcPr>
            <w:tcW w:w="892" w:type="dxa"/>
          </w:tcPr>
          <w:p w:rsidR="004F112C" w:rsidRDefault="004F112C" w:rsidP="00F25A07">
            <w:r>
              <w:t>URL</w:t>
            </w:r>
          </w:p>
        </w:tc>
        <w:tc>
          <w:tcPr>
            <w:tcW w:w="892" w:type="dxa"/>
          </w:tcPr>
          <w:p w:rsidR="004F112C" w:rsidRDefault="004F112C" w:rsidP="00F25A07">
            <w:r>
              <w:t>Dept.</w:t>
            </w:r>
          </w:p>
        </w:tc>
        <w:tc>
          <w:tcPr>
            <w:tcW w:w="892" w:type="dxa"/>
          </w:tcPr>
          <w:p w:rsidR="004F112C" w:rsidRDefault="004F112C" w:rsidP="00F25A07">
            <w:r>
              <w:t>Field</w:t>
            </w:r>
          </w:p>
        </w:tc>
        <w:tc>
          <w:tcPr>
            <w:tcW w:w="892" w:type="dxa"/>
          </w:tcPr>
          <w:p w:rsidR="004F112C" w:rsidRDefault="004F112C" w:rsidP="00F25A07">
            <w:r>
              <w:t>URL</w:t>
            </w:r>
          </w:p>
        </w:tc>
        <w:tc>
          <w:tcPr>
            <w:tcW w:w="892" w:type="dxa"/>
          </w:tcPr>
          <w:p w:rsidR="004F112C" w:rsidRDefault="004F112C" w:rsidP="00F25A07">
            <w:r>
              <w:t>Dept.</w:t>
            </w:r>
          </w:p>
        </w:tc>
        <w:tc>
          <w:tcPr>
            <w:tcW w:w="892" w:type="dxa"/>
          </w:tcPr>
          <w:p w:rsidR="004F112C" w:rsidRDefault="004F112C" w:rsidP="00F25A07">
            <w:r>
              <w:t>Field</w:t>
            </w:r>
          </w:p>
        </w:tc>
      </w:tr>
      <w:tr w:rsidR="004F112C" w:rsidTr="0038016E">
        <w:tc>
          <w:tcPr>
            <w:tcW w:w="1548" w:type="dxa"/>
          </w:tcPr>
          <w:p w:rsidR="004F112C" w:rsidRDefault="004F112C" w:rsidP="008A1141">
            <w:r>
              <w:t>Unique HITs</w:t>
            </w:r>
          </w:p>
        </w:tc>
        <w:tc>
          <w:tcPr>
            <w:tcW w:w="892" w:type="dxa"/>
          </w:tcPr>
          <w:p w:rsidR="004F112C" w:rsidRDefault="00B234F4" w:rsidP="008A1141">
            <w:r>
              <w:t>100</w:t>
            </w:r>
          </w:p>
        </w:tc>
        <w:tc>
          <w:tcPr>
            <w:tcW w:w="892" w:type="dxa"/>
          </w:tcPr>
          <w:p w:rsidR="004F112C" w:rsidRDefault="00B234F4" w:rsidP="006D424A">
            <w:r>
              <w:t>84</w:t>
            </w:r>
          </w:p>
        </w:tc>
        <w:tc>
          <w:tcPr>
            <w:tcW w:w="892" w:type="dxa"/>
          </w:tcPr>
          <w:p w:rsidR="004F112C" w:rsidRDefault="00B234F4" w:rsidP="0017643D">
            <w:r>
              <w:t>84</w:t>
            </w:r>
          </w:p>
        </w:tc>
        <w:tc>
          <w:tcPr>
            <w:tcW w:w="892" w:type="dxa"/>
          </w:tcPr>
          <w:p w:rsidR="004F112C" w:rsidRDefault="00530AC9" w:rsidP="00AB61F7">
            <w:r>
              <w:t>500</w:t>
            </w:r>
          </w:p>
        </w:tc>
        <w:tc>
          <w:tcPr>
            <w:tcW w:w="892" w:type="dxa"/>
          </w:tcPr>
          <w:p w:rsidR="004F112C" w:rsidRDefault="00530AC9" w:rsidP="00AB61F7">
            <w:r>
              <w:t>419</w:t>
            </w:r>
          </w:p>
        </w:tc>
        <w:tc>
          <w:tcPr>
            <w:tcW w:w="892" w:type="dxa"/>
          </w:tcPr>
          <w:p w:rsidR="004F112C" w:rsidRDefault="00033F68" w:rsidP="00AB61F7">
            <w:r>
              <w:t>419</w:t>
            </w:r>
          </w:p>
        </w:tc>
        <w:tc>
          <w:tcPr>
            <w:tcW w:w="892" w:type="dxa"/>
          </w:tcPr>
          <w:p w:rsidR="004F112C" w:rsidRDefault="00530AC9" w:rsidP="00AB61F7">
            <w:r>
              <w:t>1400</w:t>
            </w:r>
          </w:p>
        </w:tc>
        <w:tc>
          <w:tcPr>
            <w:tcW w:w="892" w:type="dxa"/>
          </w:tcPr>
          <w:p w:rsidR="004F112C" w:rsidRDefault="00033F68" w:rsidP="00AB61F7">
            <w:r>
              <w:t>1187</w:t>
            </w:r>
          </w:p>
        </w:tc>
        <w:tc>
          <w:tcPr>
            <w:tcW w:w="892" w:type="dxa"/>
          </w:tcPr>
          <w:p w:rsidR="004F112C" w:rsidRDefault="00033F68" w:rsidP="00AB61F7">
            <w:r>
              <w:t>1187</w:t>
            </w:r>
          </w:p>
        </w:tc>
      </w:tr>
      <w:tr w:rsidR="004F112C" w:rsidTr="0038016E">
        <w:tc>
          <w:tcPr>
            <w:tcW w:w="1548" w:type="dxa"/>
          </w:tcPr>
          <w:p w:rsidR="004F112C" w:rsidRDefault="004F112C" w:rsidP="004F112C">
            <w:r>
              <w:t>Workers per HIT</w:t>
            </w:r>
          </w:p>
        </w:tc>
        <w:tc>
          <w:tcPr>
            <w:tcW w:w="892" w:type="dxa"/>
          </w:tcPr>
          <w:p w:rsidR="004F112C" w:rsidRDefault="00B234F4" w:rsidP="00AB61F7">
            <w:r>
              <w:t>1</w:t>
            </w:r>
          </w:p>
        </w:tc>
        <w:tc>
          <w:tcPr>
            <w:tcW w:w="892" w:type="dxa"/>
          </w:tcPr>
          <w:p w:rsidR="004F112C" w:rsidRDefault="00B234F4" w:rsidP="00AB61F7">
            <w:r>
              <w:t>1</w:t>
            </w:r>
          </w:p>
        </w:tc>
        <w:tc>
          <w:tcPr>
            <w:tcW w:w="892" w:type="dxa"/>
          </w:tcPr>
          <w:p w:rsidR="004F112C" w:rsidRDefault="00B234F4" w:rsidP="00AB61F7">
            <w:r>
              <w:t>1</w:t>
            </w:r>
          </w:p>
        </w:tc>
        <w:tc>
          <w:tcPr>
            <w:tcW w:w="892" w:type="dxa"/>
          </w:tcPr>
          <w:p w:rsidR="004F112C" w:rsidRDefault="00530AC9" w:rsidP="00AB61F7">
            <w:r>
              <w:t>1</w:t>
            </w:r>
          </w:p>
        </w:tc>
        <w:tc>
          <w:tcPr>
            <w:tcW w:w="892" w:type="dxa"/>
          </w:tcPr>
          <w:p w:rsidR="004F112C" w:rsidRDefault="00530AC9" w:rsidP="00AB61F7">
            <w:r>
              <w:t>1</w:t>
            </w:r>
          </w:p>
        </w:tc>
        <w:tc>
          <w:tcPr>
            <w:tcW w:w="892" w:type="dxa"/>
          </w:tcPr>
          <w:p w:rsidR="004F112C" w:rsidRDefault="00530AC9" w:rsidP="00AB61F7">
            <w:r>
              <w:t>1</w:t>
            </w:r>
          </w:p>
        </w:tc>
        <w:tc>
          <w:tcPr>
            <w:tcW w:w="892" w:type="dxa"/>
          </w:tcPr>
          <w:p w:rsidR="004F112C" w:rsidRDefault="00530AC9" w:rsidP="00AB61F7">
            <w:r>
              <w:t>1</w:t>
            </w:r>
          </w:p>
        </w:tc>
        <w:tc>
          <w:tcPr>
            <w:tcW w:w="892" w:type="dxa"/>
          </w:tcPr>
          <w:p w:rsidR="004F112C" w:rsidRDefault="00530AC9" w:rsidP="00AB61F7">
            <w:r>
              <w:t>1</w:t>
            </w:r>
          </w:p>
        </w:tc>
        <w:tc>
          <w:tcPr>
            <w:tcW w:w="892" w:type="dxa"/>
          </w:tcPr>
          <w:p w:rsidR="004F112C" w:rsidRDefault="00530AC9" w:rsidP="00AB61F7">
            <w:r>
              <w:t>1</w:t>
            </w:r>
          </w:p>
        </w:tc>
      </w:tr>
      <w:tr w:rsidR="00807644" w:rsidTr="00AB3B15">
        <w:tc>
          <w:tcPr>
            <w:tcW w:w="1548" w:type="dxa"/>
          </w:tcPr>
          <w:p w:rsidR="00807644" w:rsidRDefault="00033F68" w:rsidP="00033F68">
            <w:r>
              <w:t>Rejections</w:t>
            </w:r>
          </w:p>
        </w:tc>
        <w:tc>
          <w:tcPr>
            <w:tcW w:w="892" w:type="dxa"/>
          </w:tcPr>
          <w:p w:rsidR="00807644" w:rsidRDefault="00033F68" w:rsidP="00033F68">
            <w:r>
              <w:t>0</w:t>
            </w:r>
          </w:p>
        </w:tc>
        <w:tc>
          <w:tcPr>
            <w:tcW w:w="892" w:type="dxa"/>
          </w:tcPr>
          <w:p w:rsidR="00807644" w:rsidRDefault="00033F68" w:rsidP="00033F68">
            <w:r>
              <w:t>0</w:t>
            </w:r>
          </w:p>
        </w:tc>
        <w:tc>
          <w:tcPr>
            <w:tcW w:w="892" w:type="dxa"/>
          </w:tcPr>
          <w:p w:rsidR="00807644" w:rsidRDefault="00033F68" w:rsidP="00033F68">
            <w:r>
              <w:t>0</w:t>
            </w:r>
          </w:p>
        </w:tc>
        <w:tc>
          <w:tcPr>
            <w:tcW w:w="892" w:type="dxa"/>
          </w:tcPr>
          <w:p w:rsidR="00807644" w:rsidRDefault="00033F68" w:rsidP="00033F68">
            <w:r>
              <w:t>1</w:t>
            </w:r>
          </w:p>
        </w:tc>
        <w:tc>
          <w:tcPr>
            <w:tcW w:w="892" w:type="dxa"/>
          </w:tcPr>
          <w:p w:rsidR="00807644" w:rsidRDefault="00033F68" w:rsidP="00033F68">
            <w:r>
              <w:t>0</w:t>
            </w:r>
          </w:p>
        </w:tc>
        <w:tc>
          <w:tcPr>
            <w:tcW w:w="892" w:type="dxa"/>
          </w:tcPr>
          <w:p w:rsidR="00807644" w:rsidRDefault="00033F68" w:rsidP="00033F68">
            <w:r>
              <w:t>5</w:t>
            </w:r>
          </w:p>
        </w:tc>
        <w:tc>
          <w:tcPr>
            <w:tcW w:w="892" w:type="dxa"/>
          </w:tcPr>
          <w:p w:rsidR="00807644" w:rsidRDefault="00033F68" w:rsidP="00033F68">
            <w:r>
              <w:t>3</w:t>
            </w:r>
          </w:p>
        </w:tc>
        <w:tc>
          <w:tcPr>
            <w:tcW w:w="892" w:type="dxa"/>
          </w:tcPr>
          <w:p w:rsidR="00807644" w:rsidRDefault="00033F68" w:rsidP="00033F68">
            <w:r>
              <w:t>2</w:t>
            </w:r>
          </w:p>
        </w:tc>
        <w:tc>
          <w:tcPr>
            <w:tcW w:w="892" w:type="dxa"/>
          </w:tcPr>
          <w:p w:rsidR="00807644" w:rsidRDefault="00033F68" w:rsidP="00033F68">
            <w:r>
              <w:t>2</w:t>
            </w:r>
          </w:p>
        </w:tc>
      </w:tr>
      <w:tr w:rsidR="00033F68" w:rsidTr="00AB3B15">
        <w:tc>
          <w:tcPr>
            <w:tcW w:w="1548" w:type="dxa"/>
          </w:tcPr>
          <w:p w:rsidR="00033F68" w:rsidRDefault="00033F68" w:rsidP="0017643D">
            <w:r>
              <w:t>Reward</w:t>
            </w:r>
          </w:p>
        </w:tc>
        <w:tc>
          <w:tcPr>
            <w:tcW w:w="892" w:type="dxa"/>
          </w:tcPr>
          <w:p w:rsidR="00033F68" w:rsidRDefault="00B05CA0" w:rsidP="00B234F4">
            <w:pPr>
              <w:jc w:val="center"/>
            </w:pPr>
            <w:r>
              <w:t>0.15</w:t>
            </w:r>
          </w:p>
        </w:tc>
        <w:tc>
          <w:tcPr>
            <w:tcW w:w="892" w:type="dxa"/>
          </w:tcPr>
          <w:p w:rsidR="00033F68" w:rsidRDefault="00B05CA0" w:rsidP="00B234F4">
            <w:pPr>
              <w:jc w:val="center"/>
            </w:pPr>
            <w:r>
              <w:t>0.06</w:t>
            </w:r>
          </w:p>
        </w:tc>
        <w:tc>
          <w:tcPr>
            <w:tcW w:w="892" w:type="dxa"/>
          </w:tcPr>
          <w:p w:rsidR="00033F68" w:rsidRDefault="00B05CA0" w:rsidP="00B234F4">
            <w:pPr>
              <w:jc w:val="center"/>
            </w:pPr>
            <w:r>
              <w:t>0.06</w:t>
            </w:r>
          </w:p>
        </w:tc>
        <w:tc>
          <w:tcPr>
            <w:tcW w:w="892" w:type="dxa"/>
          </w:tcPr>
          <w:p w:rsidR="00033F68" w:rsidRDefault="00B05CA0" w:rsidP="00B234F4">
            <w:pPr>
              <w:jc w:val="center"/>
            </w:pPr>
            <w:r>
              <w:t>0.14</w:t>
            </w:r>
          </w:p>
        </w:tc>
        <w:tc>
          <w:tcPr>
            <w:tcW w:w="892" w:type="dxa"/>
          </w:tcPr>
          <w:p w:rsidR="00033F68" w:rsidRDefault="00B05CA0" w:rsidP="00B234F4">
            <w:pPr>
              <w:jc w:val="center"/>
            </w:pPr>
            <w:r>
              <w:t>0.06</w:t>
            </w:r>
          </w:p>
        </w:tc>
        <w:tc>
          <w:tcPr>
            <w:tcW w:w="892" w:type="dxa"/>
          </w:tcPr>
          <w:p w:rsidR="00033F68" w:rsidRDefault="00B05CA0" w:rsidP="00B234F4">
            <w:pPr>
              <w:jc w:val="center"/>
            </w:pPr>
            <w:r>
              <w:t>0.06</w:t>
            </w:r>
          </w:p>
        </w:tc>
        <w:tc>
          <w:tcPr>
            <w:tcW w:w="892" w:type="dxa"/>
          </w:tcPr>
          <w:p w:rsidR="00033F68" w:rsidRDefault="00B05CA0" w:rsidP="00B234F4">
            <w:pPr>
              <w:jc w:val="center"/>
            </w:pPr>
            <w:r>
              <w:t>0.13</w:t>
            </w:r>
          </w:p>
        </w:tc>
        <w:tc>
          <w:tcPr>
            <w:tcW w:w="892" w:type="dxa"/>
          </w:tcPr>
          <w:p w:rsidR="00033F68" w:rsidRDefault="00B05CA0" w:rsidP="00B234F4">
            <w:pPr>
              <w:jc w:val="center"/>
            </w:pPr>
            <w:r>
              <w:t>0.06</w:t>
            </w:r>
          </w:p>
        </w:tc>
        <w:tc>
          <w:tcPr>
            <w:tcW w:w="892" w:type="dxa"/>
          </w:tcPr>
          <w:p w:rsidR="00033F68" w:rsidRDefault="00B05CA0" w:rsidP="00B234F4">
            <w:pPr>
              <w:jc w:val="center"/>
            </w:pPr>
            <w:r>
              <w:t>0.07</w:t>
            </w:r>
          </w:p>
        </w:tc>
      </w:tr>
      <w:tr w:rsidR="00033F68" w:rsidTr="00AB3B15">
        <w:tc>
          <w:tcPr>
            <w:tcW w:w="1548" w:type="dxa"/>
          </w:tcPr>
          <w:p w:rsidR="00033F68" w:rsidRDefault="00033F68" w:rsidP="0017643D">
            <w:r>
              <w:t>Adjusted Hourly Reward</w:t>
            </w:r>
          </w:p>
        </w:tc>
        <w:tc>
          <w:tcPr>
            <w:tcW w:w="892" w:type="dxa"/>
          </w:tcPr>
          <w:p w:rsidR="00033F68" w:rsidRDefault="001D620D" w:rsidP="00B234F4">
            <w:pPr>
              <w:jc w:val="center"/>
            </w:pPr>
            <w:r>
              <w:t>7.60</w:t>
            </w:r>
          </w:p>
        </w:tc>
        <w:tc>
          <w:tcPr>
            <w:tcW w:w="892" w:type="dxa"/>
          </w:tcPr>
          <w:p w:rsidR="00033F68" w:rsidRDefault="001D620D" w:rsidP="00B234F4">
            <w:pPr>
              <w:jc w:val="center"/>
            </w:pPr>
            <w:r>
              <w:t>6.63</w:t>
            </w:r>
          </w:p>
        </w:tc>
        <w:tc>
          <w:tcPr>
            <w:tcW w:w="892" w:type="dxa"/>
          </w:tcPr>
          <w:p w:rsidR="00033F68" w:rsidRDefault="001D620D" w:rsidP="00B234F4">
            <w:pPr>
              <w:jc w:val="center"/>
            </w:pPr>
            <w:r>
              <w:t>5.72</w:t>
            </w:r>
          </w:p>
        </w:tc>
        <w:tc>
          <w:tcPr>
            <w:tcW w:w="892" w:type="dxa"/>
          </w:tcPr>
          <w:p w:rsidR="00033F68" w:rsidRDefault="001D620D" w:rsidP="00B234F4">
            <w:pPr>
              <w:jc w:val="center"/>
            </w:pPr>
            <w:r>
              <w:t>11.67</w:t>
            </w:r>
          </w:p>
        </w:tc>
        <w:tc>
          <w:tcPr>
            <w:tcW w:w="892" w:type="dxa"/>
          </w:tcPr>
          <w:p w:rsidR="00033F68" w:rsidRDefault="001D620D" w:rsidP="00B234F4">
            <w:pPr>
              <w:jc w:val="center"/>
            </w:pPr>
            <w:r>
              <w:t>6.68</w:t>
            </w:r>
          </w:p>
        </w:tc>
        <w:tc>
          <w:tcPr>
            <w:tcW w:w="892" w:type="dxa"/>
          </w:tcPr>
          <w:p w:rsidR="00033F68" w:rsidRDefault="001D620D" w:rsidP="00B234F4">
            <w:pPr>
              <w:jc w:val="center"/>
            </w:pPr>
            <w:r>
              <w:t>5.99</w:t>
            </w:r>
          </w:p>
        </w:tc>
        <w:tc>
          <w:tcPr>
            <w:tcW w:w="892" w:type="dxa"/>
          </w:tcPr>
          <w:p w:rsidR="00033F68" w:rsidRDefault="00B05CA0" w:rsidP="00B234F4">
            <w:pPr>
              <w:jc w:val="center"/>
            </w:pPr>
            <w:r>
              <w:t>10.33</w:t>
            </w:r>
          </w:p>
        </w:tc>
        <w:tc>
          <w:tcPr>
            <w:tcW w:w="892" w:type="dxa"/>
          </w:tcPr>
          <w:p w:rsidR="00033F68" w:rsidRDefault="001D620D" w:rsidP="00B234F4">
            <w:pPr>
              <w:jc w:val="center"/>
            </w:pPr>
            <w:r>
              <w:t>6.61</w:t>
            </w:r>
          </w:p>
        </w:tc>
        <w:tc>
          <w:tcPr>
            <w:tcW w:w="892" w:type="dxa"/>
          </w:tcPr>
          <w:p w:rsidR="00033F68" w:rsidRDefault="001D620D" w:rsidP="00B234F4">
            <w:pPr>
              <w:jc w:val="center"/>
            </w:pPr>
            <w:r>
              <w:t>9.20</w:t>
            </w:r>
          </w:p>
        </w:tc>
      </w:tr>
      <w:tr w:rsidR="00B234F4" w:rsidTr="00D64640">
        <w:tc>
          <w:tcPr>
            <w:tcW w:w="1548" w:type="dxa"/>
            <w:tcBorders>
              <w:bottom w:val="single" w:sz="12" w:space="0" w:color="auto"/>
            </w:tcBorders>
          </w:tcPr>
          <w:p w:rsidR="00B234F4" w:rsidRDefault="00033F68" w:rsidP="0017643D">
            <w:r>
              <w:t>Instrument(s)</w:t>
            </w:r>
          </w:p>
        </w:tc>
        <w:tc>
          <w:tcPr>
            <w:tcW w:w="2676" w:type="dxa"/>
            <w:gridSpan w:val="3"/>
            <w:tcBorders>
              <w:bottom w:val="single" w:sz="12" w:space="0" w:color="auto"/>
            </w:tcBorders>
          </w:tcPr>
          <w:p w:rsidR="00B234F4" w:rsidRDefault="00B234F4" w:rsidP="00B234F4">
            <w:pPr>
              <w:jc w:val="center"/>
            </w:pPr>
            <w:r>
              <w:t xml:space="preserve">Online </w:t>
            </w:r>
            <w:hyperlink r:id="rId7" w:history="1">
              <w:r w:rsidRPr="00B234F4">
                <w:rPr>
                  <w:rStyle w:val="Hyperlink"/>
                </w:rPr>
                <w:t>Here</w:t>
              </w:r>
            </w:hyperlink>
          </w:p>
        </w:tc>
        <w:tc>
          <w:tcPr>
            <w:tcW w:w="2676" w:type="dxa"/>
            <w:gridSpan w:val="3"/>
            <w:tcBorders>
              <w:bottom w:val="single" w:sz="12" w:space="0" w:color="auto"/>
            </w:tcBorders>
          </w:tcPr>
          <w:p w:rsidR="00B234F4" w:rsidRDefault="00B234F4" w:rsidP="00B234F4">
            <w:pPr>
              <w:jc w:val="center"/>
            </w:pPr>
            <w:r>
              <w:t xml:space="preserve">Online </w:t>
            </w:r>
            <w:hyperlink r:id="rId8" w:history="1">
              <w:r w:rsidRPr="00B234F4">
                <w:rPr>
                  <w:rStyle w:val="Hyperlink"/>
                </w:rPr>
                <w:t>Here</w:t>
              </w:r>
            </w:hyperlink>
          </w:p>
        </w:tc>
        <w:tc>
          <w:tcPr>
            <w:tcW w:w="2676" w:type="dxa"/>
            <w:gridSpan w:val="3"/>
            <w:tcBorders>
              <w:bottom w:val="single" w:sz="12" w:space="0" w:color="auto"/>
            </w:tcBorders>
          </w:tcPr>
          <w:p w:rsidR="00B234F4" w:rsidRDefault="00B234F4" w:rsidP="00B234F4">
            <w:pPr>
              <w:jc w:val="center"/>
            </w:pPr>
            <w:r>
              <w:t xml:space="preserve">Online </w:t>
            </w:r>
            <w:hyperlink r:id="rId9" w:history="1">
              <w:r w:rsidRPr="00B234F4">
                <w:rPr>
                  <w:rStyle w:val="Hyperlink"/>
                </w:rPr>
                <w:t>Here</w:t>
              </w:r>
            </w:hyperlink>
          </w:p>
        </w:tc>
      </w:tr>
      <w:tr w:rsidR="00530AC9" w:rsidTr="00D64640">
        <w:trPr>
          <w:trHeight w:val="247"/>
        </w:trPr>
        <w:tc>
          <w:tcPr>
            <w:tcW w:w="1548" w:type="dxa"/>
            <w:vMerge w:val="restart"/>
            <w:tcBorders>
              <w:top w:val="single" w:sz="12" w:space="0" w:color="auto"/>
              <w:left w:val="single" w:sz="12" w:space="0" w:color="auto"/>
              <w:bottom w:val="single" w:sz="6" w:space="0" w:color="auto"/>
              <w:right w:val="single" w:sz="6" w:space="0" w:color="auto"/>
            </w:tcBorders>
          </w:tcPr>
          <w:p w:rsidR="00530AC9" w:rsidRDefault="00D64640" w:rsidP="00D64640">
            <w:r>
              <w:t>Results</w:t>
            </w:r>
            <w:r w:rsidR="00530AC9">
              <w:t>*</w:t>
            </w:r>
          </w:p>
        </w:tc>
        <w:tc>
          <w:tcPr>
            <w:tcW w:w="2676" w:type="dxa"/>
            <w:gridSpan w:val="3"/>
            <w:tcBorders>
              <w:top w:val="single" w:sz="12" w:space="0" w:color="auto"/>
              <w:left w:val="single" w:sz="6" w:space="0" w:color="auto"/>
              <w:bottom w:val="single" w:sz="6" w:space="0" w:color="auto"/>
              <w:right w:val="single" w:sz="6" w:space="0" w:color="auto"/>
            </w:tcBorders>
          </w:tcPr>
          <w:p w:rsidR="00530AC9" w:rsidRDefault="00D64640" w:rsidP="008A1141">
            <w:r>
              <w:t>Output Variable</w:t>
            </w:r>
          </w:p>
        </w:tc>
        <w:tc>
          <w:tcPr>
            <w:tcW w:w="2676" w:type="dxa"/>
            <w:gridSpan w:val="3"/>
            <w:tcBorders>
              <w:top w:val="single" w:sz="12" w:space="0" w:color="auto"/>
              <w:left w:val="single" w:sz="6" w:space="0" w:color="auto"/>
              <w:bottom w:val="single" w:sz="6" w:space="0" w:color="auto"/>
              <w:right w:val="single" w:sz="6" w:space="0" w:color="auto"/>
            </w:tcBorders>
          </w:tcPr>
          <w:p w:rsidR="00530AC9" w:rsidRDefault="00530AC9" w:rsidP="00530AC9">
            <w:r>
              <w:t>Frequency/Total</w:t>
            </w:r>
          </w:p>
        </w:tc>
        <w:tc>
          <w:tcPr>
            <w:tcW w:w="2676" w:type="dxa"/>
            <w:gridSpan w:val="3"/>
            <w:tcBorders>
              <w:top w:val="single" w:sz="12" w:space="0" w:color="auto"/>
              <w:left w:val="single" w:sz="6" w:space="0" w:color="auto"/>
              <w:bottom w:val="single" w:sz="6" w:space="0" w:color="auto"/>
              <w:right w:val="single" w:sz="12" w:space="0" w:color="auto"/>
            </w:tcBorders>
          </w:tcPr>
          <w:p w:rsidR="00530AC9" w:rsidRDefault="00530AC9" w:rsidP="008A1141">
            <w:r>
              <w:t>Percent of total</w:t>
            </w:r>
          </w:p>
        </w:tc>
      </w:tr>
      <w:tr w:rsidR="00530AC9" w:rsidTr="00D64640">
        <w:trPr>
          <w:trHeight w:val="244"/>
        </w:trPr>
        <w:tc>
          <w:tcPr>
            <w:tcW w:w="1548" w:type="dxa"/>
            <w:vMerge/>
            <w:tcBorders>
              <w:top w:val="single" w:sz="6" w:space="0" w:color="auto"/>
              <w:left w:val="single" w:sz="12" w:space="0" w:color="auto"/>
              <w:bottom w:val="single" w:sz="6" w:space="0" w:color="auto"/>
              <w:right w:val="single" w:sz="6" w:space="0" w:color="auto"/>
            </w:tcBorders>
          </w:tcPr>
          <w:p w:rsidR="00530AC9" w:rsidRDefault="00530AC9" w:rsidP="00530AC9"/>
        </w:tc>
        <w:tc>
          <w:tcPr>
            <w:tcW w:w="2676" w:type="dxa"/>
            <w:gridSpan w:val="3"/>
            <w:tcBorders>
              <w:top w:val="single" w:sz="6" w:space="0" w:color="auto"/>
              <w:left w:val="single" w:sz="6" w:space="0" w:color="auto"/>
              <w:bottom w:val="single" w:sz="6" w:space="0" w:color="auto"/>
              <w:right w:val="single" w:sz="6" w:space="0" w:color="auto"/>
            </w:tcBorders>
          </w:tcPr>
          <w:p w:rsidR="00530AC9" w:rsidRDefault="00530AC9" w:rsidP="008A1141">
            <w:r>
              <w:t>URL found</w:t>
            </w:r>
          </w:p>
        </w:tc>
        <w:tc>
          <w:tcPr>
            <w:tcW w:w="2676" w:type="dxa"/>
            <w:gridSpan w:val="3"/>
            <w:tcBorders>
              <w:top w:val="single" w:sz="6" w:space="0" w:color="auto"/>
              <w:left w:val="single" w:sz="6" w:space="0" w:color="auto"/>
              <w:bottom w:val="single" w:sz="6" w:space="0" w:color="auto"/>
              <w:right w:val="single" w:sz="6" w:space="0" w:color="auto"/>
            </w:tcBorders>
          </w:tcPr>
          <w:p w:rsidR="00530AC9" w:rsidRDefault="00530AC9" w:rsidP="00530AC9">
            <w:r>
              <w:t>1727/2043</w:t>
            </w:r>
          </w:p>
        </w:tc>
        <w:tc>
          <w:tcPr>
            <w:tcW w:w="2676" w:type="dxa"/>
            <w:gridSpan w:val="3"/>
            <w:tcBorders>
              <w:top w:val="single" w:sz="6" w:space="0" w:color="auto"/>
              <w:left w:val="single" w:sz="6" w:space="0" w:color="auto"/>
              <w:bottom w:val="single" w:sz="6" w:space="0" w:color="auto"/>
              <w:right w:val="single" w:sz="12" w:space="0" w:color="auto"/>
            </w:tcBorders>
          </w:tcPr>
          <w:p w:rsidR="00530AC9" w:rsidRDefault="00530AC9" w:rsidP="008A1141">
            <w:r>
              <w:t>84.5%</w:t>
            </w:r>
          </w:p>
        </w:tc>
      </w:tr>
      <w:tr w:rsidR="00530AC9" w:rsidTr="00D64640">
        <w:trPr>
          <w:trHeight w:val="244"/>
        </w:trPr>
        <w:tc>
          <w:tcPr>
            <w:tcW w:w="1548" w:type="dxa"/>
            <w:vMerge/>
            <w:tcBorders>
              <w:top w:val="single" w:sz="6" w:space="0" w:color="auto"/>
              <w:left w:val="single" w:sz="12" w:space="0" w:color="auto"/>
              <w:bottom w:val="single" w:sz="6" w:space="0" w:color="auto"/>
              <w:right w:val="single" w:sz="6" w:space="0" w:color="auto"/>
            </w:tcBorders>
          </w:tcPr>
          <w:p w:rsidR="00530AC9" w:rsidRDefault="00530AC9" w:rsidP="00530AC9"/>
        </w:tc>
        <w:tc>
          <w:tcPr>
            <w:tcW w:w="2676" w:type="dxa"/>
            <w:gridSpan w:val="3"/>
            <w:tcBorders>
              <w:top w:val="single" w:sz="6" w:space="0" w:color="auto"/>
              <w:left w:val="single" w:sz="6" w:space="0" w:color="auto"/>
              <w:bottom w:val="single" w:sz="6" w:space="0" w:color="auto"/>
              <w:right w:val="single" w:sz="6" w:space="0" w:color="auto"/>
            </w:tcBorders>
          </w:tcPr>
          <w:p w:rsidR="00530AC9" w:rsidRDefault="00530AC9" w:rsidP="00530AC9">
            <w:pPr>
              <w:rPr>
                <w:i/>
                <w:iCs/>
              </w:rPr>
            </w:pPr>
            <w:r w:rsidRPr="00530AC9">
              <w:rPr>
                <w:i/>
                <w:iCs/>
              </w:rPr>
              <w:t>URL source type</w:t>
            </w:r>
          </w:p>
          <w:p w:rsidR="00530AC9" w:rsidRDefault="00530AC9" w:rsidP="00530AC9">
            <w:r>
              <w:t xml:space="preserve">     Faculty Homepage</w:t>
            </w:r>
          </w:p>
          <w:p w:rsidR="00530AC9" w:rsidRDefault="00530AC9" w:rsidP="00530AC9">
            <w:r>
              <w:t xml:space="preserve">     Faculty List</w:t>
            </w:r>
          </w:p>
          <w:p w:rsidR="00530AC9" w:rsidRDefault="00530AC9" w:rsidP="00530AC9">
            <w:r>
              <w:t xml:space="preserve">     Resume/CV</w:t>
            </w:r>
          </w:p>
          <w:p w:rsidR="00530AC9" w:rsidRDefault="00530AC9" w:rsidP="00530AC9">
            <w:r>
              <w:t xml:space="preserve">     News/Press Release</w:t>
            </w:r>
          </w:p>
          <w:p w:rsidR="00530AC9" w:rsidRDefault="00530AC9" w:rsidP="00530AC9">
            <w:r>
              <w:t xml:space="preserve">     Other (specify)</w:t>
            </w:r>
          </w:p>
          <w:p w:rsidR="00530AC9" w:rsidRPr="00530AC9" w:rsidRDefault="00530AC9" w:rsidP="00530AC9">
            <w:r>
              <w:t xml:space="preserve">     Not answered</w:t>
            </w:r>
          </w:p>
        </w:tc>
        <w:tc>
          <w:tcPr>
            <w:tcW w:w="2676" w:type="dxa"/>
            <w:gridSpan w:val="3"/>
            <w:tcBorders>
              <w:top w:val="single" w:sz="6" w:space="0" w:color="auto"/>
              <w:left w:val="single" w:sz="6" w:space="0" w:color="auto"/>
              <w:bottom w:val="single" w:sz="6" w:space="0" w:color="auto"/>
              <w:right w:val="single" w:sz="6" w:space="0" w:color="auto"/>
            </w:tcBorders>
          </w:tcPr>
          <w:p w:rsidR="00530AC9" w:rsidRDefault="00530AC9" w:rsidP="00807644">
            <w:r>
              <w:t>(</w:t>
            </w:r>
            <w:r w:rsidR="00807644">
              <w:t>overall n=</w:t>
            </w:r>
            <w:r>
              <w:t>1727)</w:t>
            </w:r>
          </w:p>
          <w:p w:rsidR="00530AC9" w:rsidRDefault="00530AC9" w:rsidP="008A1141">
            <w:r>
              <w:t>1178</w:t>
            </w:r>
          </w:p>
          <w:p w:rsidR="00530AC9" w:rsidRDefault="00530AC9" w:rsidP="008A1141">
            <w:r>
              <w:t>198</w:t>
            </w:r>
          </w:p>
          <w:p w:rsidR="00530AC9" w:rsidRDefault="00530AC9" w:rsidP="008A1141">
            <w:r>
              <w:t>131</w:t>
            </w:r>
          </w:p>
          <w:p w:rsidR="00530AC9" w:rsidRDefault="00530AC9" w:rsidP="008A1141">
            <w:r>
              <w:t>133</w:t>
            </w:r>
          </w:p>
          <w:p w:rsidR="00530AC9" w:rsidRDefault="00530AC9" w:rsidP="008A1141">
            <w:r>
              <w:t>82</w:t>
            </w:r>
          </w:p>
          <w:p w:rsidR="00530AC9" w:rsidRDefault="00530AC9" w:rsidP="008A1141">
            <w:r>
              <w:t>5</w:t>
            </w:r>
          </w:p>
        </w:tc>
        <w:tc>
          <w:tcPr>
            <w:tcW w:w="2676" w:type="dxa"/>
            <w:gridSpan w:val="3"/>
            <w:tcBorders>
              <w:top w:val="single" w:sz="6" w:space="0" w:color="auto"/>
              <w:left w:val="single" w:sz="6" w:space="0" w:color="auto"/>
              <w:bottom w:val="single" w:sz="6" w:space="0" w:color="auto"/>
              <w:right w:val="single" w:sz="12" w:space="0" w:color="auto"/>
            </w:tcBorders>
          </w:tcPr>
          <w:p w:rsidR="00530AC9" w:rsidRDefault="00530AC9" w:rsidP="008A1141"/>
          <w:p w:rsidR="00530AC9" w:rsidRDefault="00530AC9" w:rsidP="008A1141">
            <w:r>
              <w:t>68.2%</w:t>
            </w:r>
          </w:p>
          <w:p w:rsidR="00530AC9" w:rsidRDefault="00530AC9" w:rsidP="008A1141">
            <w:r>
              <w:t>11.5%</w:t>
            </w:r>
          </w:p>
          <w:p w:rsidR="00530AC9" w:rsidRDefault="00530AC9" w:rsidP="008A1141">
            <w:r>
              <w:t>7.6%</w:t>
            </w:r>
          </w:p>
          <w:p w:rsidR="00530AC9" w:rsidRDefault="00530AC9" w:rsidP="008A1141">
            <w:r>
              <w:t>7.7%</w:t>
            </w:r>
          </w:p>
          <w:p w:rsidR="00530AC9" w:rsidRDefault="00530AC9" w:rsidP="008A1141">
            <w:r>
              <w:t>4.7%</w:t>
            </w:r>
          </w:p>
          <w:p w:rsidR="00807644" w:rsidRDefault="00807644" w:rsidP="008A1141">
            <w:r>
              <w:t>0.3%</w:t>
            </w:r>
          </w:p>
        </w:tc>
      </w:tr>
      <w:tr w:rsidR="00530AC9" w:rsidTr="00D64640">
        <w:trPr>
          <w:trHeight w:val="244"/>
        </w:trPr>
        <w:tc>
          <w:tcPr>
            <w:tcW w:w="1548" w:type="dxa"/>
            <w:vMerge/>
            <w:tcBorders>
              <w:top w:val="single" w:sz="6" w:space="0" w:color="auto"/>
              <w:left w:val="single" w:sz="12" w:space="0" w:color="auto"/>
              <w:bottom w:val="single" w:sz="6" w:space="0" w:color="auto"/>
              <w:right w:val="single" w:sz="6" w:space="0" w:color="auto"/>
            </w:tcBorders>
          </w:tcPr>
          <w:p w:rsidR="00530AC9" w:rsidRDefault="00530AC9" w:rsidP="00530AC9"/>
        </w:tc>
        <w:tc>
          <w:tcPr>
            <w:tcW w:w="2676" w:type="dxa"/>
            <w:gridSpan w:val="3"/>
            <w:tcBorders>
              <w:top w:val="single" w:sz="6" w:space="0" w:color="auto"/>
              <w:left w:val="single" w:sz="6" w:space="0" w:color="auto"/>
              <w:bottom w:val="single" w:sz="6" w:space="0" w:color="auto"/>
              <w:right w:val="single" w:sz="6" w:space="0" w:color="auto"/>
            </w:tcBorders>
          </w:tcPr>
          <w:p w:rsidR="00530AC9" w:rsidRDefault="00530AC9" w:rsidP="008A1141">
            <w:r>
              <w:t>Department Match</w:t>
            </w:r>
          </w:p>
          <w:p w:rsidR="00807644" w:rsidRDefault="00807644" w:rsidP="008A1141">
            <w:r>
              <w:t xml:space="preserve">     Yes</w:t>
            </w:r>
          </w:p>
          <w:p w:rsidR="00807644" w:rsidRDefault="00807644" w:rsidP="008A1141">
            <w:r>
              <w:t xml:space="preserve">     No</w:t>
            </w:r>
          </w:p>
          <w:p w:rsidR="00807644" w:rsidRDefault="00807644" w:rsidP="00807644">
            <w:r>
              <w:t xml:space="preserve">     Bad URL</w:t>
            </w:r>
          </w:p>
        </w:tc>
        <w:tc>
          <w:tcPr>
            <w:tcW w:w="2676" w:type="dxa"/>
            <w:gridSpan w:val="3"/>
            <w:tcBorders>
              <w:top w:val="single" w:sz="6" w:space="0" w:color="auto"/>
              <w:left w:val="single" w:sz="6" w:space="0" w:color="auto"/>
              <w:bottom w:val="single" w:sz="6" w:space="0" w:color="auto"/>
              <w:right w:val="single" w:sz="6" w:space="0" w:color="auto"/>
            </w:tcBorders>
          </w:tcPr>
          <w:p w:rsidR="00807644" w:rsidRDefault="00807644" w:rsidP="00807644">
            <w:r>
              <w:t>(overall n=1727)</w:t>
            </w:r>
          </w:p>
          <w:p w:rsidR="00807644" w:rsidRDefault="00807644" w:rsidP="008A1141">
            <w:r>
              <w:t>1390</w:t>
            </w:r>
          </w:p>
          <w:p w:rsidR="00807644" w:rsidRDefault="00807644" w:rsidP="008A1141">
            <w:r>
              <w:t>301</w:t>
            </w:r>
          </w:p>
          <w:p w:rsidR="00807644" w:rsidRDefault="00807644" w:rsidP="008A1141">
            <w:r>
              <w:t>34</w:t>
            </w:r>
          </w:p>
        </w:tc>
        <w:tc>
          <w:tcPr>
            <w:tcW w:w="2676" w:type="dxa"/>
            <w:gridSpan w:val="3"/>
            <w:tcBorders>
              <w:top w:val="single" w:sz="6" w:space="0" w:color="auto"/>
              <w:left w:val="single" w:sz="6" w:space="0" w:color="auto"/>
              <w:bottom w:val="single" w:sz="6" w:space="0" w:color="auto"/>
              <w:right w:val="single" w:sz="12" w:space="0" w:color="auto"/>
            </w:tcBorders>
          </w:tcPr>
          <w:p w:rsidR="00530AC9" w:rsidRDefault="00530AC9" w:rsidP="008A1141"/>
          <w:p w:rsidR="00807644" w:rsidRDefault="00807644" w:rsidP="008A1141">
            <w:r>
              <w:t>80.5%</w:t>
            </w:r>
          </w:p>
          <w:p w:rsidR="00807644" w:rsidRDefault="00807644" w:rsidP="008A1141">
            <w:r>
              <w:t>17.4%</w:t>
            </w:r>
          </w:p>
          <w:p w:rsidR="00807644" w:rsidRDefault="00807644" w:rsidP="008A1141">
            <w:r>
              <w:t>2.0%</w:t>
            </w:r>
          </w:p>
        </w:tc>
      </w:tr>
      <w:tr w:rsidR="00530AC9" w:rsidTr="00D64640">
        <w:trPr>
          <w:trHeight w:val="244"/>
        </w:trPr>
        <w:tc>
          <w:tcPr>
            <w:tcW w:w="1548" w:type="dxa"/>
            <w:vMerge/>
            <w:tcBorders>
              <w:top w:val="single" w:sz="6" w:space="0" w:color="auto"/>
              <w:left w:val="single" w:sz="12" w:space="0" w:color="auto"/>
              <w:bottom w:val="single" w:sz="12" w:space="0" w:color="auto"/>
              <w:right w:val="single" w:sz="6" w:space="0" w:color="auto"/>
            </w:tcBorders>
          </w:tcPr>
          <w:p w:rsidR="00530AC9" w:rsidRDefault="00530AC9" w:rsidP="00530AC9"/>
        </w:tc>
        <w:tc>
          <w:tcPr>
            <w:tcW w:w="2676" w:type="dxa"/>
            <w:gridSpan w:val="3"/>
            <w:tcBorders>
              <w:top w:val="single" w:sz="6" w:space="0" w:color="auto"/>
              <w:left w:val="single" w:sz="6" w:space="0" w:color="auto"/>
              <w:bottom w:val="single" w:sz="12" w:space="0" w:color="auto"/>
              <w:right w:val="single" w:sz="6" w:space="0" w:color="auto"/>
            </w:tcBorders>
          </w:tcPr>
          <w:p w:rsidR="00530AC9" w:rsidRDefault="00530AC9" w:rsidP="008A1141">
            <w:r>
              <w:t>Field Match</w:t>
            </w:r>
          </w:p>
          <w:p w:rsidR="00807644" w:rsidRDefault="00807644" w:rsidP="008A1141">
            <w:r>
              <w:t xml:space="preserve">     Yes</w:t>
            </w:r>
          </w:p>
          <w:p w:rsidR="00807644" w:rsidRDefault="00807644" w:rsidP="008A1141">
            <w:r>
              <w:t xml:space="preserve">     No</w:t>
            </w:r>
          </w:p>
          <w:p w:rsidR="00807644" w:rsidRDefault="00807644" w:rsidP="008A1141">
            <w:r>
              <w:t xml:space="preserve">     Unsure</w:t>
            </w:r>
          </w:p>
          <w:p w:rsidR="00807644" w:rsidRDefault="00807644" w:rsidP="008A1141">
            <w:r>
              <w:t xml:space="preserve">     Bad URL</w:t>
            </w:r>
          </w:p>
        </w:tc>
        <w:tc>
          <w:tcPr>
            <w:tcW w:w="2676" w:type="dxa"/>
            <w:gridSpan w:val="3"/>
            <w:tcBorders>
              <w:top w:val="single" w:sz="6" w:space="0" w:color="auto"/>
              <w:left w:val="single" w:sz="6" w:space="0" w:color="auto"/>
              <w:bottom w:val="single" w:sz="12" w:space="0" w:color="auto"/>
              <w:right w:val="single" w:sz="6" w:space="0" w:color="auto"/>
            </w:tcBorders>
          </w:tcPr>
          <w:p w:rsidR="00807644" w:rsidRDefault="00807644" w:rsidP="00807644">
            <w:r>
              <w:t>(overall n=1727)</w:t>
            </w:r>
          </w:p>
          <w:p w:rsidR="00530AC9" w:rsidRDefault="00807644" w:rsidP="008A1141">
            <w:r>
              <w:t>1395</w:t>
            </w:r>
          </w:p>
          <w:p w:rsidR="00807644" w:rsidRDefault="00807644" w:rsidP="008A1141">
            <w:r>
              <w:t>227</w:t>
            </w:r>
          </w:p>
          <w:p w:rsidR="00807644" w:rsidRDefault="00807644" w:rsidP="008A1141">
            <w:r>
              <w:t>68</w:t>
            </w:r>
          </w:p>
          <w:p w:rsidR="00807644" w:rsidRDefault="00807644" w:rsidP="008A1141">
            <w:r>
              <w:t>35</w:t>
            </w:r>
          </w:p>
        </w:tc>
        <w:tc>
          <w:tcPr>
            <w:tcW w:w="2676" w:type="dxa"/>
            <w:gridSpan w:val="3"/>
            <w:tcBorders>
              <w:top w:val="single" w:sz="6" w:space="0" w:color="auto"/>
              <w:left w:val="single" w:sz="6" w:space="0" w:color="auto"/>
              <w:bottom w:val="single" w:sz="12" w:space="0" w:color="auto"/>
              <w:right w:val="single" w:sz="12" w:space="0" w:color="auto"/>
            </w:tcBorders>
          </w:tcPr>
          <w:p w:rsidR="00530AC9" w:rsidRDefault="00530AC9" w:rsidP="008A1141"/>
          <w:p w:rsidR="00807644" w:rsidRDefault="00807644" w:rsidP="008A1141">
            <w:r>
              <w:t>80.8%</w:t>
            </w:r>
          </w:p>
          <w:p w:rsidR="00807644" w:rsidRDefault="00807644" w:rsidP="008A1141">
            <w:r>
              <w:t>13.7%</w:t>
            </w:r>
          </w:p>
          <w:p w:rsidR="00807644" w:rsidRDefault="00807644" w:rsidP="008A1141">
            <w:r>
              <w:t>3.9%</w:t>
            </w:r>
          </w:p>
          <w:p w:rsidR="00807644" w:rsidRDefault="00807644" w:rsidP="008A1141">
            <w:r>
              <w:t>2.0%</w:t>
            </w:r>
          </w:p>
        </w:tc>
      </w:tr>
    </w:tbl>
    <w:p w:rsidR="00E45A91" w:rsidRPr="00E45A91" w:rsidRDefault="008A1141" w:rsidP="00D64640">
      <w:pPr>
        <w:spacing w:after="0" w:line="240" w:lineRule="auto"/>
      </w:pPr>
      <w:r>
        <w:t xml:space="preserve">* </w:t>
      </w:r>
      <w:r w:rsidR="00530AC9">
        <w:t>Reported results are weighted by sample frequency in sample (overall N=2000)</w:t>
      </w:r>
    </w:p>
    <w:p w:rsidR="00D64640" w:rsidRDefault="00033F68" w:rsidP="00D64640">
      <w:pPr>
        <w:spacing w:line="240" w:lineRule="auto"/>
      </w:pPr>
      <w:r>
        <w:t>+ Cells report minimum number of approved HITs and minimum HIT approval rate</w:t>
      </w:r>
    </w:p>
    <w:p w:rsidR="00D64640" w:rsidRDefault="00D64640">
      <w:r>
        <w:br w:type="page"/>
      </w:r>
    </w:p>
    <w:p w:rsidR="00033F68" w:rsidRPr="00D64640" w:rsidRDefault="00D64640" w:rsidP="00D64640">
      <w:pPr>
        <w:spacing w:line="240" w:lineRule="auto"/>
        <w:jc w:val="center"/>
        <w:rPr>
          <w:b/>
          <w:bCs/>
        </w:rPr>
      </w:pPr>
      <w:r w:rsidRPr="00D64640">
        <w:rPr>
          <w:b/>
          <w:bCs/>
        </w:rPr>
        <w:lastRenderedPageBreak/>
        <w:t>Table A2: Contingency Table for URL, Field, and Department Matching</w:t>
      </w:r>
    </w:p>
    <w:tbl>
      <w:tblPr>
        <w:tblW w:w="5760" w:type="dxa"/>
        <w:tblInd w:w="18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2"/>
        <w:gridCol w:w="1218"/>
        <w:gridCol w:w="1068"/>
        <w:gridCol w:w="852"/>
        <w:gridCol w:w="1068"/>
        <w:gridCol w:w="852"/>
      </w:tblGrid>
      <w:tr w:rsidR="00D64640" w:rsidRPr="00D64640" w:rsidTr="00D64640">
        <w:trPr>
          <w:trHeight w:val="300"/>
        </w:trPr>
        <w:tc>
          <w:tcPr>
            <w:tcW w:w="1920" w:type="dxa"/>
            <w:gridSpan w:val="2"/>
            <w:shd w:val="clear" w:color="auto" w:fill="auto"/>
            <w:noWrap/>
            <w:vAlign w:val="bottom"/>
            <w:hideMark/>
          </w:tcPr>
          <w:p w:rsidR="00D64640" w:rsidRPr="00D64640" w:rsidRDefault="00D64640" w:rsidP="00D6464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URL Found</w:t>
            </w:r>
          </w:p>
        </w:tc>
        <w:tc>
          <w:tcPr>
            <w:tcW w:w="1920" w:type="dxa"/>
            <w:gridSpan w:val="2"/>
            <w:shd w:val="clear" w:color="auto" w:fill="auto"/>
            <w:noWrap/>
            <w:vAlign w:val="bottom"/>
            <w:hideMark/>
          </w:tcPr>
          <w:p w:rsidR="00D64640" w:rsidRPr="00D64640" w:rsidRDefault="00D64640" w:rsidP="00D6464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Field Match</w:t>
            </w:r>
          </w:p>
        </w:tc>
        <w:tc>
          <w:tcPr>
            <w:tcW w:w="1920" w:type="dxa"/>
            <w:gridSpan w:val="2"/>
            <w:shd w:val="clear" w:color="auto" w:fill="auto"/>
            <w:noWrap/>
            <w:vAlign w:val="bottom"/>
            <w:hideMark/>
          </w:tcPr>
          <w:p w:rsidR="00D64640" w:rsidRPr="00D64640" w:rsidRDefault="00D64640" w:rsidP="00D6464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Department Match</w:t>
            </w:r>
          </w:p>
        </w:tc>
      </w:tr>
      <w:tr w:rsidR="00D64640" w:rsidRPr="00D64640" w:rsidTr="00D64640">
        <w:trPr>
          <w:trHeight w:val="300"/>
        </w:trPr>
        <w:tc>
          <w:tcPr>
            <w:tcW w:w="702" w:type="dxa"/>
            <w:shd w:val="clear" w:color="auto" w:fill="auto"/>
            <w:noWrap/>
            <w:vAlign w:val="bottom"/>
            <w:hideMark/>
          </w:tcPr>
          <w:p w:rsidR="00D64640" w:rsidRPr="00D64640" w:rsidRDefault="00D64640" w:rsidP="00D64640">
            <w:pPr>
              <w:spacing w:after="0" w:line="240" w:lineRule="auto"/>
              <w:rPr>
                <w:rFonts w:ascii="Calibri" w:eastAsia="Times New Roman" w:hAnsi="Calibri" w:cs="Times New Roman"/>
                <w:color w:val="000000"/>
              </w:rPr>
            </w:pPr>
            <w:r w:rsidRPr="00D64640">
              <w:rPr>
                <w:rFonts w:ascii="Calibri" w:eastAsia="Times New Roman" w:hAnsi="Calibri" w:cs="Times New Roman"/>
                <w:color w:val="000000"/>
              </w:rPr>
              <w:t>No</w:t>
            </w:r>
          </w:p>
        </w:tc>
        <w:tc>
          <w:tcPr>
            <w:tcW w:w="1218" w:type="dxa"/>
            <w:shd w:val="clear" w:color="auto" w:fill="auto"/>
            <w:noWrap/>
            <w:vAlign w:val="bottom"/>
            <w:hideMark/>
          </w:tcPr>
          <w:p w:rsidR="00D64640" w:rsidRPr="00D64640" w:rsidRDefault="00D64640" w:rsidP="00D64640">
            <w:pPr>
              <w:spacing w:after="0" w:line="240" w:lineRule="auto"/>
              <w:jc w:val="right"/>
              <w:rPr>
                <w:rFonts w:ascii="Calibri" w:eastAsia="Times New Roman" w:hAnsi="Calibri" w:cs="Times New Roman"/>
                <w:color w:val="000000"/>
              </w:rPr>
            </w:pPr>
            <w:r w:rsidRPr="00D64640">
              <w:rPr>
                <w:rFonts w:ascii="Calibri" w:eastAsia="Times New Roman" w:hAnsi="Calibri" w:cs="Times New Roman"/>
                <w:color w:val="000000"/>
              </w:rPr>
              <w:t>15.5%</w:t>
            </w:r>
          </w:p>
        </w:tc>
        <w:tc>
          <w:tcPr>
            <w:tcW w:w="1068" w:type="dxa"/>
            <w:shd w:val="clear" w:color="auto" w:fill="auto"/>
            <w:noWrap/>
            <w:vAlign w:val="bottom"/>
            <w:hideMark/>
          </w:tcPr>
          <w:p w:rsidR="00D64640" w:rsidRPr="00D64640" w:rsidRDefault="00D64640" w:rsidP="00D64640">
            <w:pPr>
              <w:spacing w:after="0" w:line="240" w:lineRule="auto"/>
              <w:rPr>
                <w:rFonts w:ascii="Calibri" w:eastAsia="Times New Roman" w:hAnsi="Calibri" w:cs="Times New Roman"/>
                <w:color w:val="000000"/>
              </w:rPr>
            </w:pPr>
          </w:p>
        </w:tc>
        <w:tc>
          <w:tcPr>
            <w:tcW w:w="852" w:type="dxa"/>
            <w:shd w:val="clear" w:color="auto" w:fill="auto"/>
            <w:noWrap/>
            <w:vAlign w:val="bottom"/>
            <w:hideMark/>
          </w:tcPr>
          <w:p w:rsidR="00D64640" w:rsidRPr="00D64640" w:rsidRDefault="00D64640" w:rsidP="00D64640">
            <w:pPr>
              <w:spacing w:after="0" w:line="240" w:lineRule="auto"/>
              <w:rPr>
                <w:rFonts w:ascii="Calibri" w:eastAsia="Times New Roman" w:hAnsi="Calibri" w:cs="Times New Roman"/>
                <w:color w:val="000000"/>
              </w:rPr>
            </w:pPr>
            <w:r w:rsidRPr="00D64640">
              <w:rPr>
                <w:rFonts w:ascii="Calibri" w:eastAsia="Times New Roman" w:hAnsi="Calibri" w:cs="Times New Roman"/>
                <w:color w:val="000000"/>
              </w:rPr>
              <w:t>NA</w:t>
            </w:r>
          </w:p>
        </w:tc>
        <w:tc>
          <w:tcPr>
            <w:tcW w:w="1068" w:type="dxa"/>
            <w:shd w:val="clear" w:color="auto" w:fill="auto"/>
            <w:noWrap/>
            <w:vAlign w:val="bottom"/>
            <w:hideMark/>
          </w:tcPr>
          <w:p w:rsidR="00D64640" w:rsidRPr="00D64640" w:rsidRDefault="00D64640" w:rsidP="00D64640">
            <w:pPr>
              <w:spacing w:after="0" w:line="240" w:lineRule="auto"/>
              <w:rPr>
                <w:rFonts w:ascii="Calibri" w:eastAsia="Times New Roman" w:hAnsi="Calibri" w:cs="Times New Roman"/>
                <w:color w:val="000000"/>
              </w:rPr>
            </w:pPr>
          </w:p>
        </w:tc>
        <w:tc>
          <w:tcPr>
            <w:tcW w:w="852" w:type="dxa"/>
            <w:shd w:val="clear" w:color="auto" w:fill="auto"/>
            <w:noWrap/>
            <w:vAlign w:val="bottom"/>
            <w:hideMark/>
          </w:tcPr>
          <w:p w:rsidR="00D64640" w:rsidRPr="00D64640" w:rsidRDefault="00D64640" w:rsidP="00D64640">
            <w:pPr>
              <w:spacing w:after="0" w:line="240" w:lineRule="auto"/>
              <w:rPr>
                <w:rFonts w:ascii="Calibri" w:eastAsia="Times New Roman" w:hAnsi="Calibri" w:cs="Times New Roman"/>
                <w:color w:val="000000"/>
              </w:rPr>
            </w:pPr>
            <w:r w:rsidRPr="00D64640">
              <w:rPr>
                <w:rFonts w:ascii="Calibri" w:eastAsia="Times New Roman" w:hAnsi="Calibri" w:cs="Times New Roman"/>
                <w:color w:val="000000"/>
              </w:rPr>
              <w:t>NA</w:t>
            </w:r>
          </w:p>
        </w:tc>
      </w:tr>
      <w:tr w:rsidR="00D64640" w:rsidRPr="00D64640" w:rsidTr="00D64640">
        <w:trPr>
          <w:trHeight w:val="300"/>
        </w:trPr>
        <w:tc>
          <w:tcPr>
            <w:tcW w:w="702" w:type="dxa"/>
            <w:vMerge w:val="restart"/>
            <w:shd w:val="clear" w:color="auto" w:fill="auto"/>
            <w:noWrap/>
            <w:vAlign w:val="center"/>
            <w:hideMark/>
          </w:tcPr>
          <w:p w:rsidR="00D64640" w:rsidRPr="00D64640" w:rsidRDefault="00D64640" w:rsidP="00D64640">
            <w:pPr>
              <w:spacing w:after="0" w:line="240" w:lineRule="auto"/>
              <w:jc w:val="center"/>
              <w:rPr>
                <w:rFonts w:ascii="Calibri" w:eastAsia="Times New Roman" w:hAnsi="Calibri" w:cs="Times New Roman"/>
                <w:color w:val="000000"/>
              </w:rPr>
            </w:pPr>
            <w:r w:rsidRPr="00D64640">
              <w:rPr>
                <w:rFonts w:ascii="Calibri" w:eastAsia="Times New Roman" w:hAnsi="Calibri" w:cs="Times New Roman"/>
                <w:color w:val="000000"/>
              </w:rPr>
              <w:t>Yes</w:t>
            </w:r>
          </w:p>
        </w:tc>
        <w:tc>
          <w:tcPr>
            <w:tcW w:w="1218" w:type="dxa"/>
            <w:vMerge w:val="restart"/>
            <w:shd w:val="clear" w:color="auto" w:fill="auto"/>
            <w:noWrap/>
            <w:vAlign w:val="center"/>
            <w:hideMark/>
          </w:tcPr>
          <w:p w:rsidR="00D64640" w:rsidRPr="00D64640" w:rsidRDefault="00D64640" w:rsidP="00D64640">
            <w:pPr>
              <w:spacing w:after="0" w:line="240" w:lineRule="auto"/>
              <w:jc w:val="center"/>
              <w:rPr>
                <w:rFonts w:ascii="Calibri" w:eastAsia="Times New Roman" w:hAnsi="Calibri" w:cs="Times New Roman"/>
                <w:color w:val="000000"/>
              </w:rPr>
            </w:pPr>
            <w:r w:rsidRPr="00D64640">
              <w:rPr>
                <w:rFonts w:ascii="Calibri" w:eastAsia="Times New Roman" w:hAnsi="Calibri" w:cs="Times New Roman"/>
                <w:color w:val="000000"/>
              </w:rPr>
              <w:t>84.5%</w:t>
            </w:r>
          </w:p>
        </w:tc>
        <w:tc>
          <w:tcPr>
            <w:tcW w:w="1068" w:type="dxa"/>
            <w:vMerge w:val="restart"/>
            <w:shd w:val="clear" w:color="auto" w:fill="auto"/>
            <w:noWrap/>
            <w:vAlign w:val="center"/>
            <w:hideMark/>
          </w:tcPr>
          <w:p w:rsidR="00D64640" w:rsidRPr="00D64640" w:rsidRDefault="00D64640" w:rsidP="00D64640">
            <w:pPr>
              <w:spacing w:after="0" w:line="240" w:lineRule="auto"/>
              <w:jc w:val="center"/>
              <w:rPr>
                <w:rFonts w:ascii="Calibri" w:eastAsia="Times New Roman" w:hAnsi="Calibri" w:cs="Times New Roman"/>
                <w:color w:val="000000"/>
              </w:rPr>
            </w:pPr>
            <w:r w:rsidRPr="00D64640">
              <w:rPr>
                <w:rFonts w:ascii="Calibri" w:eastAsia="Times New Roman" w:hAnsi="Calibri" w:cs="Times New Roman"/>
                <w:color w:val="000000"/>
              </w:rPr>
              <w:t>Unclear</w:t>
            </w:r>
          </w:p>
        </w:tc>
        <w:tc>
          <w:tcPr>
            <w:tcW w:w="852" w:type="dxa"/>
            <w:vMerge w:val="restart"/>
            <w:shd w:val="clear" w:color="auto" w:fill="auto"/>
            <w:noWrap/>
            <w:vAlign w:val="center"/>
            <w:hideMark/>
          </w:tcPr>
          <w:p w:rsidR="00D64640" w:rsidRPr="00D64640" w:rsidRDefault="00D64640" w:rsidP="00D64640">
            <w:pPr>
              <w:spacing w:after="0" w:line="240" w:lineRule="auto"/>
              <w:jc w:val="center"/>
              <w:rPr>
                <w:rFonts w:ascii="Calibri" w:eastAsia="Times New Roman" w:hAnsi="Calibri" w:cs="Times New Roman"/>
                <w:color w:val="000000"/>
              </w:rPr>
            </w:pPr>
            <w:r w:rsidRPr="00D64640">
              <w:rPr>
                <w:rFonts w:ascii="Calibri" w:eastAsia="Times New Roman" w:hAnsi="Calibri" w:cs="Times New Roman"/>
                <w:color w:val="000000"/>
              </w:rPr>
              <w:t>3.9%</w:t>
            </w:r>
          </w:p>
        </w:tc>
        <w:tc>
          <w:tcPr>
            <w:tcW w:w="1068" w:type="dxa"/>
            <w:shd w:val="clear" w:color="auto" w:fill="auto"/>
            <w:noWrap/>
            <w:vAlign w:val="bottom"/>
            <w:hideMark/>
          </w:tcPr>
          <w:p w:rsidR="00D64640" w:rsidRPr="00D64640" w:rsidRDefault="00D64640" w:rsidP="00D64640">
            <w:pPr>
              <w:spacing w:after="0" w:line="240" w:lineRule="auto"/>
              <w:rPr>
                <w:rFonts w:ascii="Calibri" w:eastAsia="Times New Roman" w:hAnsi="Calibri" w:cs="Times New Roman"/>
                <w:color w:val="000000"/>
              </w:rPr>
            </w:pPr>
            <w:r w:rsidRPr="00D64640">
              <w:rPr>
                <w:rFonts w:ascii="Calibri" w:eastAsia="Times New Roman" w:hAnsi="Calibri" w:cs="Times New Roman"/>
                <w:color w:val="000000"/>
              </w:rPr>
              <w:t>Bad</w:t>
            </w:r>
            <w:r>
              <w:rPr>
                <w:rFonts w:ascii="Calibri" w:eastAsia="Times New Roman" w:hAnsi="Calibri" w:cs="Times New Roman"/>
                <w:color w:val="000000"/>
              </w:rPr>
              <w:t xml:space="preserve"> </w:t>
            </w:r>
            <w:r w:rsidRPr="00D64640">
              <w:rPr>
                <w:rFonts w:ascii="Calibri" w:eastAsia="Times New Roman" w:hAnsi="Calibri" w:cs="Times New Roman"/>
                <w:color w:val="000000"/>
              </w:rPr>
              <w:t>URL</w:t>
            </w:r>
          </w:p>
        </w:tc>
        <w:tc>
          <w:tcPr>
            <w:tcW w:w="852" w:type="dxa"/>
            <w:shd w:val="clear" w:color="auto" w:fill="auto"/>
            <w:noWrap/>
            <w:vAlign w:val="bottom"/>
            <w:hideMark/>
          </w:tcPr>
          <w:p w:rsidR="00D64640" w:rsidRPr="00D64640" w:rsidRDefault="00D64640" w:rsidP="00D64640">
            <w:pPr>
              <w:spacing w:after="0" w:line="240" w:lineRule="auto"/>
              <w:jc w:val="right"/>
              <w:rPr>
                <w:rFonts w:ascii="Calibri" w:eastAsia="Times New Roman" w:hAnsi="Calibri" w:cs="Times New Roman"/>
                <w:color w:val="000000"/>
              </w:rPr>
            </w:pPr>
            <w:r w:rsidRPr="00D64640">
              <w:rPr>
                <w:rFonts w:ascii="Calibri" w:eastAsia="Times New Roman" w:hAnsi="Calibri" w:cs="Times New Roman"/>
                <w:color w:val="000000"/>
              </w:rPr>
              <w:t>5.9%</w:t>
            </w:r>
          </w:p>
        </w:tc>
      </w:tr>
      <w:tr w:rsidR="00D64640" w:rsidRPr="00D64640" w:rsidTr="00D64640">
        <w:trPr>
          <w:trHeight w:val="300"/>
        </w:trPr>
        <w:tc>
          <w:tcPr>
            <w:tcW w:w="702" w:type="dxa"/>
            <w:vMerge/>
            <w:vAlign w:val="center"/>
            <w:hideMark/>
          </w:tcPr>
          <w:p w:rsidR="00D64640" w:rsidRPr="00D64640" w:rsidRDefault="00D64640" w:rsidP="00D64640">
            <w:pPr>
              <w:spacing w:after="0" w:line="240" w:lineRule="auto"/>
              <w:rPr>
                <w:rFonts w:ascii="Calibri" w:eastAsia="Times New Roman" w:hAnsi="Calibri" w:cs="Times New Roman"/>
                <w:color w:val="000000"/>
              </w:rPr>
            </w:pPr>
          </w:p>
        </w:tc>
        <w:tc>
          <w:tcPr>
            <w:tcW w:w="1218" w:type="dxa"/>
            <w:vMerge/>
            <w:vAlign w:val="center"/>
            <w:hideMark/>
          </w:tcPr>
          <w:p w:rsidR="00D64640" w:rsidRPr="00D64640" w:rsidRDefault="00D64640" w:rsidP="00D64640">
            <w:pPr>
              <w:spacing w:after="0" w:line="240" w:lineRule="auto"/>
              <w:rPr>
                <w:rFonts w:ascii="Calibri" w:eastAsia="Times New Roman" w:hAnsi="Calibri" w:cs="Times New Roman"/>
                <w:color w:val="000000"/>
              </w:rPr>
            </w:pPr>
          </w:p>
        </w:tc>
        <w:tc>
          <w:tcPr>
            <w:tcW w:w="1068" w:type="dxa"/>
            <w:vMerge/>
            <w:vAlign w:val="center"/>
            <w:hideMark/>
          </w:tcPr>
          <w:p w:rsidR="00D64640" w:rsidRPr="00D64640" w:rsidRDefault="00D64640" w:rsidP="00D64640">
            <w:pPr>
              <w:spacing w:after="0" w:line="240" w:lineRule="auto"/>
              <w:rPr>
                <w:rFonts w:ascii="Calibri" w:eastAsia="Times New Roman" w:hAnsi="Calibri" w:cs="Times New Roman"/>
                <w:color w:val="000000"/>
              </w:rPr>
            </w:pPr>
          </w:p>
        </w:tc>
        <w:tc>
          <w:tcPr>
            <w:tcW w:w="852" w:type="dxa"/>
            <w:vMerge/>
            <w:vAlign w:val="center"/>
            <w:hideMark/>
          </w:tcPr>
          <w:p w:rsidR="00D64640" w:rsidRPr="00D64640" w:rsidRDefault="00D64640" w:rsidP="00D64640">
            <w:pPr>
              <w:spacing w:after="0" w:line="240" w:lineRule="auto"/>
              <w:rPr>
                <w:rFonts w:ascii="Calibri" w:eastAsia="Times New Roman" w:hAnsi="Calibri" w:cs="Times New Roman"/>
                <w:color w:val="000000"/>
              </w:rPr>
            </w:pPr>
          </w:p>
        </w:tc>
        <w:tc>
          <w:tcPr>
            <w:tcW w:w="1068" w:type="dxa"/>
            <w:shd w:val="clear" w:color="auto" w:fill="auto"/>
            <w:noWrap/>
            <w:vAlign w:val="bottom"/>
            <w:hideMark/>
          </w:tcPr>
          <w:p w:rsidR="00D64640" w:rsidRPr="00D64640" w:rsidRDefault="00D64640" w:rsidP="00D64640">
            <w:pPr>
              <w:spacing w:after="0" w:line="240" w:lineRule="auto"/>
              <w:rPr>
                <w:rFonts w:ascii="Calibri" w:eastAsia="Times New Roman" w:hAnsi="Calibri" w:cs="Times New Roman"/>
                <w:color w:val="000000"/>
              </w:rPr>
            </w:pPr>
            <w:r w:rsidRPr="00D64640">
              <w:rPr>
                <w:rFonts w:ascii="Calibri" w:eastAsia="Times New Roman" w:hAnsi="Calibri" w:cs="Times New Roman"/>
                <w:color w:val="000000"/>
              </w:rPr>
              <w:t>No</w:t>
            </w:r>
          </w:p>
        </w:tc>
        <w:tc>
          <w:tcPr>
            <w:tcW w:w="852" w:type="dxa"/>
            <w:shd w:val="clear" w:color="auto" w:fill="auto"/>
            <w:noWrap/>
            <w:vAlign w:val="bottom"/>
            <w:hideMark/>
          </w:tcPr>
          <w:p w:rsidR="00D64640" w:rsidRPr="00D64640" w:rsidRDefault="00D64640" w:rsidP="00D64640">
            <w:pPr>
              <w:spacing w:after="0" w:line="240" w:lineRule="auto"/>
              <w:jc w:val="right"/>
              <w:rPr>
                <w:rFonts w:ascii="Calibri" w:eastAsia="Times New Roman" w:hAnsi="Calibri" w:cs="Times New Roman"/>
                <w:color w:val="000000"/>
              </w:rPr>
            </w:pPr>
            <w:r w:rsidRPr="00D64640">
              <w:rPr>
                <w:rFonts w:ascii="Calibri" w:eastAsia="Times New Roman" w:hAnsi="Calibri" w:cs="Times New Roman"/>
                <w:color w:val="000000"/>
              </w:rPr>
              <w:t>27.9%</w:t>
            </w:r>
          </w:p>
        </w:tc>
      </w:tr>
      <w:tr w:rsidR="00D64640" w:rsidRPr="00D64640" w:rsidTr="00D64640">
        <w:trPr>
          <w:trHeight w:val="300"/>
        </w:trPr>
        <w:tc>
          <w:tcPr>
            <w:tcW w:w="702" w:type="dxa"/>
            <w:vMerge/>
            <w:vAlign w:val="center"/>
            <w:hideMark/>
          </w:tcPr>
          <w:p w:rsidR="00D64640" w:rsidRPr="00D64640" w:rsidRDefault="00D64640" w:rsidP="00D64640">
            <w:pPr>
              <w:spacing w:after="0" w:line="240" w:lineRule="auto"/>
              <w:rPr>
                <w:rFonts w:ascii="Calibri" w:eastAsia="Times New Roman" w:hAnsi="Calibri" w:cs="Times New Roman"/>
                <w:color w:val="000000"/>
              </w:rPr>
            </w:pPr>
          </w:p>
        </w:tc>
        <w:tc>
          <w:tcPr>
            <w:tcW w:w="1218" w:type="dxa"/>
            <w:vMerge/>
            <w:vAlign w:val="center"/>
            <w:hideMark/>
          </w:tcPr>
          <w:p w:rsidR="00D64640" w:rsidRPr="00D64640" w:rsidRDefault="00D64640" w:rsidP="00D64640">
            <w:pPr>
              <w:spacing w:after="0" w:line="240" w:lineRule="auto"/>
              <w:rPr>
                <w:rFonts w:ascii="Calibri" w:eastAsia="Times New Roman" w:hAnsi="Calibri" w:cs="Times New Roman"/>
                <w:color w:val="000000"/>
              </w:rPr>
            </w:pPr>
          </w:p>
        </w:tc>
        <w:tc>
          <w:tcPr>
            <w:tcW w:w="1068" w:type="dxa"/>
            <w:vMerge/>
            <w:vAlign w:val="center"/>
            <w:hideMark/>
          </w:tcPr>
          <w:p w:rsidR="00D64640" w:rsidRPr="00D64640" w:rsidRDefault="00D64640" w:rsidP="00D64640">
            <w:pPr>
              <w:spacing w:after="0" w:line="240" w:lineRule="auto"/>
              <w:rPr>
                <w:rFonts w:ascii="Calibri" w:eastAsia="Times New Roman" w:hAnsi="Calibri" w:cs="Times New Roman"/>
                <w:color w:val="000000"/>
              </w:rPr>
            </w:pPr>
          </w:p>
        </w:tc>
        <w:tc>
          <w:tcPr>
            <w:tcW w:w="852" w:type="dxa"/>
            <w:vMerge/>
            <w:vAlign w:val="center"/>
            <w:hideMark/>
          </w:tcPr>
          <w:p w:rsidR="00D64640" w:rsidRPr="00D64640" w:rsidRDefault="00D64640" w:rsidP="00D64640">
            <w:pPr>
              <w:spacing w:after="0" w:line="240" w:lineRule="auto"/>
              <w:rPr>
                <w:rFonts w:ascii="Calibri" w:eastAsia="Times New Roman" w:hAnsi="Calibri" w:cs="Times New Roman"/>
                <w:color w:val="000000"/>
              </w:rPr>
            </w:pPr>
          </w:p>
        </w:tc>
        <w:tc>
          <w:tcPr>
            <w:tcW w:w="1068" w:type="dxa"/>
            <w:shd w:val="clear" w:color="auto" w:fill="auto"/>
            <w:noWrap/>
            <w:vAlign w:val="bottom"/>
            <w:hideMark/>
          </w:tcPr>
          <w:p w:rsidR="00D64640" w:rsidRPr="00D64640" w:rsidRDefault="00D64640" w:rsidP="00D64640">
            <w:pPr>
              <w:spacing w:after="0" w:line="240" w:lineRule="auto"/>
              <w:rPr>
                <w:rFonts w:ascii="Calibri" w:eastAsia="Times New Roman" w:hAnsi="Calibri" w:cs="Times New Roman"/>
                <w:color w:val="000000"/>
              </w:rPr>
            </w:pPr>
            <w:r w:rsidRPr="00D64640">
              <w:rPr>
                <w:rFonts w:ascii="Calibri" w:eastAsia="Times New Roman" w:hAnsi="Calibri" w:cs="Times New Roman"/>
                <w:color w:val="000000"/>
              </w:rPr>
              <w:t>Yes</w:t>
            </w:r>
          </w:p>
        </w:tc>
        <w:tc>
          <w:tcPr>
            <w:tcW w:w="852" w:type="dxa"/>
            <w:shd w:val="clear" w:color="auto" w:fill="auto"/>
            <w:noWrap/>
            <w:vAlign w:val="bottom"/>
            <w:hideMark/>
          </w:tcPr>
          <w:p w:rsidR="00D64640" w:rsidRPr="00D64640" w:rsidRDefault="00D64640" w:rsidP="00D64640">
            <w:pPr>
              <w:spacing w:after="0" w:line="240" w:lineRule="auto"/>
              <w:jc w:val="right"/>
              <w:rPr>
                <w:rFonts w:ascii="Calibri" w:eastAsia="Times New Roman" w:hAnsi="Calibri" w:cs="Times New Roman"/>
                <w:color w:val="000000"/>
              </w:rPr>
            </w:pPr>
            <w:r w:rsidRPr="00D64640">
              <w:rPr>
                <w:rFonts w:ascii="Calibri" w:eastAsia="Times New Roman" w:hAnsi="Calibri" w:cs="Times New Roman"/>
                <w:color w:val="000000"/>
              </w:rPr>
              <w:t>66.2%</w:t>
            </w:r>
          </w:p>
        </w:tc>
      </w:tr>
      <w:tr w:rsidR="00D64640" w:rsidRPr="00D64640" w:rsidTr="00D64640">
        <w:trPr>
          <w:trHeight w:val="300"/>
        </w:trPr>
        <w:tc>
          <w:tcPr>
            <w:tcW w:w="702" w:type="dxa"/>
            <w:vMerge/>
            <w:vAlign w:val="center"/>
            <w:hideMark/>
          </w:tcPr>
          <w:p w:rsidR="00D64640" w:rsidRPr="00D64640" w:rsidRDefault="00D64640" w:rsidP="00D64640">
            <w:pPr>
              <w:spacing w:after="0" w:line="240" w:lineRule="auto"/>
              <w:rPr>
                <w:rFonts w:ascii="Calibri" w:eastAsia="Times New Roman" w:hAnsi="Calibri" w:cs="Times New Roman"/>
                <w:color w:val="000000"/>
              </w:rPr>
            </w:pPr>
          </w:p>
        </w:tc>
        <w:tc>
          <w:tcPr>
            <w:tcW w:w="1218" w:type="dxa"/>
            <w:vMerge/>
            <w:vAlign w:val="center"/>
            <w:hideMark/>
          </w:tcPr>
          <w:p w:rsidR="00D64640" w:rsidRPr="00D64640" w:rsidRDefault="00D64640" w:rsidP="00D64640">
            <w:pPr>
              <w:spacing w:after="0" w:line="240" w:lineRule="auto"/>
              <w:rPr>
                <w:rFonts w:ascii="Calibri" w:eastAsia="Times New Roman" w:hAnsi="Calibri" w:cs="Times New Roman"/>
                <w:color w:val="000000"/>
              </w:rPr>
            </w:pPr>
          </w:p>
        </w:tc>
        <w:tc>
          <w:tcPr>
            <w:tcW w:w="1068" w:type="dxa"/>
            <w:vMerge w:val="restart"/>
            <w:shd w:val="clear" w:color="auto" w:fill="auto"/>
            <w:noWrap/>
            <w:vAlign w:val="center"/>
            <w:hideMark/>
          </w:tcPr>
          <w:p w:rsidR="00D64640" w:rsidRPr="00D64640" w:rsidRDefault="00D64640" w:rsidP="00D64640">
            <w:pPr>
              <w:spacing w:after="0" w:line="240" w:lineRule="auto"/>
              <w:jc w:val="center"/>
              <w:rPr>
                <w:rFonts w:ascii="Calibri" w:eastAsia="Times New Roman" w:hAnsi="Calibri" w:cs="Times New Roman"/>
                <w:color w:val="000000"/>
              </w:rPr>
            </w:pPr>
            <w:r w:rsidRPr="00D64640">
              <w:rPr>
                <w:rFonts w:ascii="Calibri" w:eastAsia="Times New Roman" w:hAnsi="Calibri" w:cs="Times New Roman"/>
                <w:color w:val="000000"/>
              </w:rPr>
              <w:t>Bad</w:t>
            </w:r>
            <w:r>
              <w:rPr>
                <w:rFonts w:ascii="Calibri" w:eastAsia="Times New Roman" w:hAnsi="Calibri" w:cs="Times New Roman"/>
                <w:color w:val="000000"/>
              </w:rPr>
              <w:t xml:space="preserve"> </w:t>
            </w:r>
            <w:r w:rsidRPr="00D64640">
              <w:rPr>
                <w:rFonts w:ascii="Calibri" w:eastAsia="Times New Roman" w:hAnsi="Calibri" w:cs="Times New Roman"/>
                <w:color w:val="000000"/>
              </w:rPr>
              <w:t>URL</w:t>
            </w:r>
          </w:p>
        </w:tc>
        <w:tc>
          <w:tcPr>
            <w:tcW w:w="852" w:type="dxa"/>
            <w:vMerge w:val="restart"/>
            <w:shd w:val="clear" w:color="auto" w:fill="auto"/>
            <w:noWrap/>
            <w:vAlign w:val="center"/>
            <w:hideMark/>
          </w:tcPr>
          <w:p w:rsidR="00D64640" w:rsidRPr="00D64640" w:rsidRDefault="00D64640" w:rsidP="00D64640">
            <w:pPr>
              <w:spacing w:after="0" w:line="240" w:lineRule="auto"/>
              <w:jc w:val="center"/>
              <w:rPr>
                <w:rFonts w:ascii="Calibri" w:eastAsia="Times New Roman" w:hAnsi="Calibri" w:cs="Times New Roman"/>
                <w:color w:val="000000"/>
              </w:rPr>
            </w:pPr>
            <w:r w:rsidRPr="00D64640">
              <w:rPr>
                <w:rFonts w:ascii="Calibri" w:eastAsia="Times New Roman" w:hAnsi="Calibri" w:cs="Times New Roman"/>
                <w:color w:val="000000"/>
              </w:rPr>
              <w:t>2.0%</w:t>
            </w:r>
          </w:p>
        </w:tc>
        <w:tc>
          <w:tcPr>
            <w:tcW w:w="1068" w:type="dxa"/>
            <w:shd w:val="clear" w:color="auto" w:fill="auto"/>
            <w:noWrap/>
            <w:vAlign w:val="bottom"/>
            <w:hideMark/>
          </w:tcPr>
          <w:p w:rsidR="00D64640" w:rsidRPr="00D64640" w:rsidRDefault="00D64640" w:rsidP="00D64640">
            <w:pPr>
              <w:spacing w:after="0" w:line="240" w:lineRule="auto"/>
              <w:rPr>
                <w:rFonts w:ascii="Calibri" w:eastAsia="Times New Roman" w:hAnsi="Calibri" w:cs="Times New Roman"/>
                <w:color w:val="000000"/>
              </w:rPr>
            </w:pPr>
            <w:r w:rsidRPr="00D64640">
              <w:rPr>
                <w:rFonts w:ascii="Calibri" w:eastAsia="Times New Roman" w:hAnsi="Calibri" w:cs="Times New Roman"/>
                <w:color w:val="000000"/>
              </w:rPr>
              <w:t>Bad</w:t>
            </w:r>
            <w:r>
              <w:rPr>
                <w:rFonts w:ascii="Calibri" w:eastAsia="Times New Roman" w:hAnsi="Calibri" w:cs="Times New Roman"/>
                <w:color w:val="000000"/>
              </w:rPr>
              <w:t xml:space="preserve"> </w:t>
            </w:r>
            <w:r w:rsidRPr="00D64640">
              <w:rPr>
                <w:rFonts w:ascii="Calibri" w:eastAsia="Times New Roman" w:hAnsi="Calibri" w:cs="Times New Roman"/>
                <w:color w:val="000000"/>
              </w:rPr>
              <w:t>URL</w:t>
            </w:r>
          </w:p>
        </w:tc>
        <w:tc>
          <w:tcPr>
            <w:tcW w:w="852" w:type="dxa"/>
            <w:shd w:val="clear" w:color="auto" w:fill="auto"/>
            <w:noWrap/>
            <w:vAlign w:val="bottom"/>
            <w:hideMark/>
          </w:tcPr>
          <w:p w:rsidR="00D64640" w:rsidRPr="00D64640" w:rsidRDefault="00D64640" w:rsidP="00D64640">
            <w:pPr>
              <w:spacing w:after="0" w:line="240" w:lineRule="auto"/>
              <w:jc w:val="right"/>
              <w:rPr>
                <w:rFonts w:ascii="Calibri" w:eastAsia="Times New Roman" w:hAnsi="Calibri" w:cs="Times New Roman"/>
                <w:color w:val="000000"/>
              </w:rPr>
            </w:pPr>
            <w:r w:rsidRPr="00D64640">
              <w:rPr>
                <w:rFonts w:ascii="Calibri" w:eastAsia="Times New Roman" w:hAnsi="Calibri" w:cs="Times New Roman"/>
                <w:color w:val="000000"/>
              </w:rPr>
              <w:t>34.3%</w:t>
            </w:r>
          </w:p>
        </w:tc>
      </w:tr>
      <w:tr w:rsidR="00D64640" w:rsidRPr="00D64640" w:rsidTr="00D64640">
        <w:trPr>
          <w:trHeight w:val="300"/>
        </w:trPr>
        <w:tc>
          <w:tcPr>
            <w:tcW w:w="702" w:type="dxa"/>
            <w:vMerge/>
            <w:vAlign w:val="center"/>
            <w:hideMark/>
          </w:tcPr>
          <w:p w:rsidR="00D64640" w:rsidRPr="00D64640" w:rsidRDefault="00D64640" w:rsidP="00D64640">
            <w:pPr>
              <w:spacing w:after="0" w:line="240" w:lineRule="auto"/>
              <w:rPr>
                <w:rFonts w:ascii="Calibri" w:eastAsia="Times New Roman" w:hAnsi="Calibri" w:cs="Times New Roman"/>
                <w:color w:val="000000"/>
              </w:rPr>
            </w:pPr>
          </w:p>
        </w:tc>
        <w:tc>
          <w:tcPr>
            <w:tcW w:w="1218" w:type="dxa"/>
            <w:vMerge/>
            <w:vAlign w:val="center"/>
            <w:hideMark/>
          </w:tcPr>
          <w:p w:rsidR="00D64640" w:rsidRPr="00D64640" w:rsidRDefault="00D64640" w:rsidP="00D64640">
            <w:pPr>
              <w:spacing w:after="0" w:line="240" w:lineRule="auto"/>
              <w:rPr>
                <w:rFonts w:ascii="Calibri" w:eastAsia="Times New Roman" w:hAnsi="Calibri" w:cs="Times New Roman"/>
                <w:color w:val="000000"/>
              </w:rPr>
            </w:pPr>
          </w:p>
        </w:tc>
        <w:tc>
          <w:tcPr>
            <w:tcW w:w="1068" w:type="dxa"/>
            <w:vMerge/>
            <w:vAlign w:val="center"/>
            <w:hideMark/>
          </w:tcPr>
          <w:p w:rsidR="00D64640" w:rsidRPr="00D64640" w:rsidRDefault="00D64640" w:rsidP="00D64640">
            <w:pPr>
              <w:spacing w:after="0" w:line="240" w:lineRule="auto"/>
              <w:rPr>
                <w:rFonts w:ascii="Calibri" w:eastAsia="Times New Roman" w:hAnsi="Calibri" w:cs="Times New Roman"/>
                <w:color w:val="000000"/>
              </w:rPr>
            </w:pPr>
          </w:p>
        </w:tc>
        <w:tc>
          <w:tcPr>
            <w:tcW w:w="852" w:type="dxa"/>
            <w:vMerge/>
            <w:vAlign w:val="center"/>
            <w:hideMark/>
          </w:tcPr>
          <w:p w:rsidR="00D64640" w:rsidRPr="00D64640" w:rsidRDefault="00D64640" w:rsidP="00D64640">
            <w:pPr>
              <w:spacing w:after="0" w:line="240" w:lineRule="auto"/>
              <w:rPr>
                <w:rFonts w:ascii="Calibri" w:eastAsia="Times New Roman" w:hAnsi="Calibri" w:cs="Times New Roman"/>
                <w:color w:val="000000"/>
              </w:rPr>
            </w:pPr>
          </w:p>
        </w:tc>
        <w:tc>
          <w:tcPr>
            <w:tcW w:w="1068" w:type="dxa"/>
            <w:shd w:val="clear" w:color="auto" w:fill="auto"/>
            <w:noWrap/>
            <w:vAlign w:val="bottom"/>
            <w:hideMark/>
          </w:tcPr>
          <w:p w:rsidR="00D64640" w:rsidRPr="00D64640" w:rsidRDefault="00D64640" w:rsidP="00D64640">
            <w:pPr>
              <w:spacing w:after="0" w:line="240" w:lineRule="auto"/>
              <w:rPr>
                <w:rFonts w:ascii="Calibri" w:eastAsia="Times New Roman" w:hAnsi="Calibri" w:cs="Times New Roman"/>
                <w:color w:val="000000"/>
              </w:rPr>
            </w:pPr>
            <w:r w:rsidRPr="00D64640">
              <w:rPr>
                <w:rFonts w:ascii="Calibri" w:eastAsia="Times New Roman" w:hAnsi="Calibri" w:cs="Times New Roman"/>
                <w:color w:val="000000"/>
              </w:rPr>
              <w:t>No</w:t>
            </w:r>
          </w:p>
        </w:tc>
        <w:tc>
          <w:tcPr>
            <w:tcW w:w="852" w:type="dxa"/>
            <w:shd w:val="clear" w:color="auto" w:fill="auto"/>
            <w:noWrap/>
            <w:vAlign w:val="bottom"/>
            <w:hideMark/>
          </w:tcPr>
          <w:p w:rsidR="00D64640" w:rsidRPr="00D64640" w:rsidRDefault="00D64640" w:rsidP="00D64640">
            <w:pPr>
              <w:spacing w:after="0" w:line="240" w:lineRule="auto"/>
              <w:jc w:val="right"/>
              <w:rPr>
                <w:rFonts w:ascii="Calibri" w:eastAsia="Times New Roman" w:hAnsi="Calibri" w:cs="Times New Roman"/>
                <w:color w:val="000000"/>
              </w:rPr>
            </w:pPr>
            <w:r w:rsidRPr="00D64640">
              <w:rPr>
                <w:rFonts w:ascii="Calibri" w:eastAsia="Times New Roman" w:hAnsi="Calibri" w:cs="Times New Roman"/>
                <w:color w:val="000000"/>
              </w:rPr>
              <w:t>22.9%</w:t>
            </w:r>
          </w:p>
        </w:tc>
      </w:tr>
      <w:tr w:rsidR="00D64640" w:rsidRPr="00D64640" w:rsidTr="00D64640">
        <w:trPr>
          <w:trHeight w:val="300"/>
        </w:trPr>
        <w:tc>
          <w:tcPr>
            <w:tcW w:w="702" w:type="dxa"/>
            <w:vMerge/>
            <w:vAlign w:val="center"/>
            <w:hideMark/>
          </w:tcPr>
          <w:p w:rsidR="00D64640" w:rsidRPr="00D64640" w:rsidRDefault="00D64640" w:rsidP="00D64640">
            <w:pPr>
              <w:spacing w:after="0" w:line="240" w:lineRule="auto"/>
              <w:rPr>
                <w:rFonts w:ascii="Calibri" w:eastAsia="Times New Roman" w:hAnsi="Calibri" w:cs="Times New Roman"/>
                <w:color w:val="000000"/>
              </w:rPr>
            </w:pPr>
          </w:p>
        </w:tc>
        <w:tc>
          <w:tcPr>
            <w:tcW w:w="1218" w:type="dxa"/>
            <w:vMerge/>
            <w:vAlign w:val="center"/>
            <w:hideMark/>
          </w:tcPr>
          <w:p w:rsidR="00D64640" w:rsidRPr="00D64640" w:rsidRDefault="00D64640" w:rsidP="00D64640">
            <w:pPr>
              <w:spacing w:after="0" w:line="240" w:lineRule="auto"/>
              <w:rPr>
                <w:rFonts w:ascii="Calibri" w:eastAsia="Times New Roman" w:hAnsi="Calibri" w:cs="Times New Roman"/>
                <w:color w:val="000000"/>
              </w:rPr>
            </w:pPr>
          </w:p>
        </w:tc>
        <w:tc>
          <w:tcPr>
            <w:tcW w:w="1068" w:type="dxa"/>
            <w:vMerge/>
            <w:vAlign w:val="center"/>
            <w:hideMark/>
          </w:tcPr>
          <w:p w:rsidR="00D64640" w:rsidRPr="00D64640" w:rsidRDefault="00D64640" w:rsidP="00D64640">
            <w:pPr>
              <w:spacing w:after="0" w:line="240" w:lineRule="auto"/>
              <w:rPr>
                <w:rFonts w:ascii="Calibri" w:eastAsia="Times New Roman" w:hAnsi="Calibri" w:cs="Times New Roman"/>
                <w:color w:val="000000"/>
              </w:rPr>
            </w:pPr>
          </w:p>
        </w:tc>
        <w:tc>
          <w:tcPr>
            <w:tcW w:w="852" w:type="dxa"/>
            <w:vMerge/>
            <w:vAlign w:val="center"/>
            <w:hideMark/>
          </w:tcPr>
          <w:p w:rsidR="00D64640" w:rsidRPr="00D64640" w:rsidRDefault="00D64640" w:rsidP="00D64640">
            <w:pPr>
              <w:spacing w:after="0" w:line="240" w:lineRule="auto"/>
              <w:rPr>
                <w:rFonts w:ascii="Calibri" w:eastAsia="Times New Roman" w:hAnsi="Calibri" w:cs="Times New Roman"/>
                <w:color w:val="000000"/>
              </w:rPr>
            </w:pPr>
          </w:p>
        </w:tc>
        <w:tc>
          <w:tcPr>
            <w:tcW w:w="1068" w:type="dxa"/>
            <w:shd w:val="clear" w:color="auto" w:fill="auto"/>
            <w:noWrap/>
            <w:vAlign w:val="bottom"/>
            <w:hideMark/>
          </w:tcPr>
          <w:p w:rsidR="00D64640" w:rsidRPr="00D64640" w:rsidRDefault="00D64640" w:rsidP="00D64640">
            <w:pPr>
              <w:spacing w:after="0" w:line="240" w:lineRule="auto"/>
              <w:rPr>
                <w:rFonts w:ascii="Calibri" w:eastAsia="Times New Roman" w:hAnsi="Calibri" w:cs="Times New Roman"/>
                <w:color w:val="000000"/>
              </w:rPr>
            </w:pPr>
            <w:r w:rsidRPr="00D64640">
              <w:rPr>
                <w:rFonts w:ascii="Calibri" w:eastAsia="Times New Roman" w:hAnsi="Calibri" w:cs="Times New Roman"/>
                <w:color w:val="000000"/>
              </w:rPr>
              <w:t>Yes</w:t>
            </w:r>
          </w:p>
        </w:tc>
        <w:tc>
          <w:tcPr>
            <w:tcW w:w="852" w:type="dxa"/>
            <w:shd w:val="clear" w:color="auto" w:fill="auto"/>
            <w:noWrap/>
            <w:vAlign w:val="bottom"/>
            <w:hideMark/>
          </w:tcPr>
          <w:p w:rsidR="00D64640" w:rsidRPr="00D64640" w:rsidRDefault="00D64640" w:rsidP="00D64640">
            <w:pPr>
              <w:spacing w:after="0" w:line="240" w:lineRule="auto"/>
              <w:jc w:val="right"/>
              <w:rPr>
                <w:rFonts w:ascii="Calibri" w:eastAsia="Times New Roman" w:hAnsi="Calibri" w:cs="Times New Roman"/>
                <w:color w:val="000000"/>
              </w:rPr>
            </w:pPr>
            <w:r w:rsidRPr="00D64640">
              <w:rPr>
                <w:rFonts w:ascii="Calibri" w:eastAsia="Times New Roman" w:hAnsi="Calibri" w:cs="Times New Roman"/>
                <w:color w:val="000000"/>
              </w:rPr>
              <w:t>42.9%</w:t>
            </w:r>
          </w:p>
        </w:tc>
      </w:tr>
      <w:tr w:rsidR="00D64640" w:rsidRPr="00D64640" w:rsidTr="00D64640">
        <w:trPr>
          <w:trHeight w:val="300"/>
        </w:trPr>
        <w:tc>
          <w:tcPr>
            <w:tcW w:w="702" w:type="dxa"/>
            <w:vMerge/>
            <w:vAlign w:val="center"/>
            <w:hideMark/>
          </w:tcPr>
          <w:p w:rsidR="00D64640" w:rsidRPr="00D64640" w:rsidRDefault="00D64640" w:rsidP="00D64640">
            <w:pPr>
              <w:spacing w:after="0" w:line="240" w:lineRule="auto"/>
              <w:rPr>
                <w:rFonts w:ascii="Calibri" w:eastAsia="Times New Roman" w:hAnsi="Calibri" w:cs="Times New Roman"/>
                <w:color w:val="000000"/>
              </w:rPr>
            </w:pPr>
          </w:p>
        </w:tc>
        <w:tc>
          <w:tcPr>
            <w:tcW w:w="1218" w:type="dxa"/>
            <w:vMerge/>
            <w:vAlign w:val="center"/>
            <w:hideMark/>
          </w:tcPr>
          <w:p w:rsidR="00D64640" w:rsidRPr="00D64640" w:rsidRDefault="00D64640" w:rsidP="00D64640">
            <w:pPr>
              <w:spacing w:after="0" w:line="240" w:lineRule="auto"/>
              <w:rPr>
                <w:rFonts w:ascii="Calibri" w:eastAsia="Times New Roman" w:hAnsi="Calibri" w:cs="Times New Roman"/>
                <w:color w:val="000000"/>
              </w:rPr>
            </w:pPr>
          </w:p>
        </w:tc>
        <w:tc>
          <w:tcPr>
            <w:tcW w:w="1068" w:type="dxa"/>
            <w:vMerge w:val="restart"/>
            <w:shd w:val="clear" w:color="auto" w:fill="auto"/>
            <w:noWrap/>
            <w:vAlign w:val="center"/>
            <w:hideMark/>
          </w:tcPr>
          <w:p w:rsidR="00D64640" w:rsidRPr="00D64640" w:rsidRDefault="00D64640" w:rsidP="00D64640">
            <w:pPr>
              <w:spacing w:after="0" w:line="240" w:lineRule="auto"/>
              <w:jc w:val="center"/>
              <w:rPr>
                <w:rFonts w:ascii="Calibri" w:eastAsia="Times New Roman" w:hAnsi="Calibri" w:cs="Times New Roman"/>
                <w:color w:val="000000"/>
              </w:rPr>
            </w:pPr>
            <w:r w:rsidRPr="00D64640">
              <w:rPr>
                <w:rFonts w:ascii="Calibri" w:eastAsia="Times New Roman" w:hAnsi="Calibri" w:cs="Times New Roman"/>
                <w:color w:val="000000"/>
              </w:rPr>
              <w:t>No</w:t>
            </w:r>
          </w:p>
        </w:tc>
        <w:tc>
          <w:tcPr>
            <w:tcW w:w="852" w:type="dxa"/>
            <w:vMerge w:val="restart"/>
            <w:shd w:val="clear" w:color="auto" w:fill="auto"/>
            <w:noWrap/>
            <w:vAlign w:val="center"/>
            <w:hideMark/>
          </w:tcPr>
          <w:p w:rsidR="00D64640" w:rsidRPr="00D64640" w:rsidRDefault="00D64640" w:rsidP="00D64640">
            <w:pPr>
              <w:spacing w:after="0" w:line="240" w:lineRule="auto"/>
              <w:jc w:val="center"/>
              <w:rPr>
                <w:rFonts w:ascii="Calibri" w:eastAsia="Times New Roman" w:hAnsi="Calibri" w:cs="Times New Roman"/>
                <w:color w:val="000000"/>
              </w:rPr>
            </w:pPr>
            <w:r w:rsidRPr="00D64640">
              <w:rPr>
                <w:rFonts w:ascii="Calibri" w:eastAsia="Times New Roman" w:hAnsi="Calibri" w:cs="Times New Roman"/>
                <w:color w:val="000000"/>
              </w:rPr>
              <w:t>13.1%</w:t>
            </w:r>
          </w:p>
        </w:tc>
        <w:tc>
          <w:tcPr>
            <w:tcW w:w="1068" w:type="dxa"/>
            <w:shd w:val="clear" w:color="auto" w:fill="auto"/>
            <w:noWrap/>
            <w:vAlign w:val="bottom"/>
            <w:hideMark/>
          </w:tcPr>
          <w:p w:rsidR="00D64640" w:rsidRPr="00D64640" w:rsidRDefault="00D64640" w:rsidP="00D64640">
            <w:pPr>
              <w:spacing w:after="0" w:line="240" w:lineRule="auto"/>
              <w:rPr>
                <w:rFonts w:ascii="Calibri" w:eastAsia="Times New Roman" w:hAnsi="Calibri" w:cs="Times New Roman"/>
                <w:color w:val="000000"/>
              </w:rPr>
            </w:pPr>
            <w:r w:rsidRPr="00D64640">
              <w:rPr>
                <w:rFonts w:ascii="Calibri" w:eastAsia="Times New Roman" w:hAnsi="Calibri" w:cs="Times New Roman"/>
                <w:color w:val="000000"/>
              </w:rPr>
              <w:t>Bad</w:t>
            </w:r>
            <w:r>
              <w:rPr>
                <w:rFonts w:ascii="Calibri" w:eastAsia="Times New Roman" w:hAnsi="Calibri" w:cs="Times New Roman"/>
                <w:color w:val="000000"/>
              </w:rPr>
              <w:t xml:space="preserve"> </w:t>
            </w:r>
            <w:r w:rsidRPr="00D64640">
              <w:rPr>
                <w:rFonts w:ascii="Calibri" w:eastAsia="Times New Roman" w:hAnsi="Calibri" w:cs="Times New Roman"/>
                <w:color w:val="000000"/>
              </w:rPr>
              <w:t>URL</w:t>
            </w:r>
          </w:p>
        </w:tc>
        <w:tc>
          <w:tcPr>
            <w:tcW w:w="852" w:type="dxa"/>
            <w:shd w:val="clear" w:color="auto" w:fill="auto"/>
            <w:noWrap/>
            <w:vAlign w:val="bottom"/>
            <w:hideMark/>
          </w:tcPr>
          <w:p w:rsidR="00D64640" w:rsidRPr="00D64640" w:rsidRDefault="00D64640" w:rsidP="00D64640">
            <w:pPr>
              <w:spacing w:after="0" w:line="240" w:lineRule="auto"/>
              <w:jc w:val="right"/>
              <w:rPr>
                <w:rFonts w:ascii="Calibri" w:eastAsia="Times New Roman" w:hAnsi="Calibri" w:cs="Times New Roman"/>
                <w:color w:val="000000"/>
              </w:rPr>
            </w:pPr>
            <w:r w:rsidRPr="00D64640">
              <w:rPr>
                <w:rFonts w:ascii="Calibri" w:eastAsia="Times New Roman" w:hAnsi="Calibri" w:cs="Times New Roman"/>
                <w:color w:val="000000"/>
              </w:rPr>
              <w:t>2.2%</w:t>
            </w:r>
          </w:p>
        </w:tc>
      </w:tr>
      <w:tr w:rsidR="00D64640" w:rsidRPr="00D64640" w:rsidTr="00D64640">
        <w:trPr>
          <w:trHeight w:val="300"/>
        </w:trPr>
        <w:tc>
          <w:tcPr>
            <w:tcW w:w="702" w:type="dxa"/>
            <w:vMerge/>
            <w:vAlign w:val="center"/>
            <w:hideMark/>
          </w:tcPr>
          <w:p w:rsidR="00D64640" w:rsidRPr="00D64640" w:rsidRDefault="00D64640" w:rsidP="00D64640">
            <w:pPr>
              <w:spacing w:after="0" w:line="240" w:lineRule="auto"/>
              <w:rPr>
                <w:rFonts w:ascii="Calibri" w:eastAsia="Times New Roman" w:hAnsi="Calibri" w:cs="Times New Roman"/>
                <w:color w:val="000000"/>
              </w:rPr>
            </w:pPr>
          </w:p>
        </w:tc>
        <w:tc>
          <w:tcPr>
            <w:tcW w:w="1218" w:type="dxa"/>
            <w:vMerge/>
            <w:vAlign w:val="center"/>
            <w:hideMark/>
          </w:tcPr>
          <w:p w:rsidR="00D64640" w:rsidRPr="00D64640" w:rsidRDefault="00D64640" w:rsidP="00D64640">
            <w:pPr>
              <w:spacing w:after="0" w:line="240" w:lineRule="auto"/>
              <w:rPr>
                <w:rFonts w:ascii="Calibri" w:eastAsia="Times New Roman" w:hAnsi="Calibri" w:cs="Times New Roman"/>
                <w:color w:val="000000"/>
              </w:rPr>
            </w:pPr>
          </w:p>
        </w:tc>
        <w:tc>
          <w:tcPr>
            <w:tcW w:w="1068" w:type="dxa"/>
            <w:vMerge/>
            <w:vAlign w:val="center"/>
            <w:hideMark/>
          </w:tcPr>
          <w:p w:rsidR="00D64640" w:rsidRPr="00D64640" w:rsidRDefault="00D64640" w:rsidP="00D64640">
            <w:pPr>
              <w:spacing w:after="0" w:line="240" w:lineRule="auto"/>
              <w:rPr>
                <w:rFonts w:ascii="Calibri" w:eastAsia="Times New Roman" w:hAnsi="Calibri" w:cs="Times New Roman"/>
                <w:color w:val="000000"/>
              </w:rPr>
            </w:pPr>
          </w:p>
        </w:tc>
        <w:tc>
          <w:tcPr>
            <w:tcW w:w="852" w:type="dxa"/>
            <w:vMerge/>
            <w:vAlign w:val="center"/>
            <w:hideMark/>
          </w:tcPr>
          <w:p w:rsidR="00D64640" w:rsidRPr="00D64640" w:rsidRDefault="00D64640" w:rsidP="00D64640">
            <w:pPr>
              <w:spacing w:after="0" w:line="240" w:lineRule="auto"/>
              <w:rPr>
                <w:rFonts w:ascii="Calibri" w:eastAsia="Times New Roman" w:hAnsi="Calibri" w:cs="Times New Roman"/>
                <w:color w:val="000000"/>
              </w:rPr>
            </w:pPr>
          </w:p>
        </w:tc>
        <w:tc>
          <w:tcPr>
            <w:tcW w:w="1068" w:type="dxa"/>
            <w:shd w:val="clear" w:color="auto" w:fill="auto"/>
            <w:noWrap/>
            <w:vAlign w:val="bottom"/>
            <w:hideMark/>
          </w:tcPr>
          <w:p w:rsidR="00D64640" w:rsidRPr="00D64640" w:rsidRDefault="00D64640" w:rsidP="00D64640">
            <w:pPr>
              <w:spacing w:after="0" w:line="240" w:lineRule="auto"/>
              <w:rPr>
                <w:rFonts w:ascii="Calibri" w:eastAsia="Times New Roman" w:hAnsi="Calibri" w:cs="Times New Roman"/>
                <w:color w:val="000000"/>
              </w:rPr>
            </w:pPr>
            <w:r w:rsidRPr="00D64640">
              <w:rPr>
                <w:rFonts w:ascii="Calibri" w:eastAsia="Times New Roman" w:hAnsi="Calibri" w:cs="Times New Roman"/>
                <w:color w:val="000000"/>
              </w:rPr>
              <w:t>No</w:t>
            </w:r>
          </w:p>
        </w:tc>
        <w:tc>
          <w:tcPr>
            <w:tcW w:w="852" w:type="dxa"/>
            <w:shd w:val="clear" w:color="auto" w:fill="auto"/>
            <w:noWrap/>
            <w:vAlign w:val="bottom"/>
            <w:hideMark/>
          </w:tcPr>
          <w:p w:rsidR="00D64640" w:rsidRPr="00D64640" w:rsidRDefault="00D64640" w:rsidP="00D64640">
            <w:pPr>
              <w:spacing w:after="0" w:line="240" w:lineRule="auto"/>
              <w:jc w:val="right"/>
              <w:rPr>
                <w:rFonts w:ascii="Calibri" w:eastAsia="Times New Roman" w:hAnsi="Calibri" w:cs="Times New Roman"/>
                <w:color w:val="000000"/>
              </w:rPr>
            </w:pPr>
            <w:r w:rsidRPr="00D64640">
              <w:rPr>
                <w:rFonts w:ascii="Calibri" w:eastAsia="Times New Roman" w:hAnsi="Calibri" w:cs="Times New Roman"/>
                <w:color w:val="000000"/>
              </w:rPr>
              <w:t>44.5%</w:t>
            </w:r>
          </w:p>
        </w:tc>
      </w:tr>
      <w:tr w:rsidR="00D64640" w:rsidRPr="00D64640" w:rsidTr="00D64640">
        <w:trPr>
          <w:trHeight w:val="300"/>
        </w:trPr>
        <w:tc>
          <w:tcPr>
            <w:tcW w:w="702" w:type="dxa"/>
            <w:vMerge/>
            <w:vAlign w:val="center"/>
            <w:hideMark/>
          </w:tcPr>
          <w:p w:rsidR="00D64640" w:rsidRPr="00D64640" w:rsidRDefault="00D64640" w:rsidP="00D64640">
            <w:pPr>
              <w:spacing w:after="0" w:line="240" w:lineRule="auto"/>
              <w:rPr>
                <w:rFonts w:ascii="Calibri" w:eastAsia="Times New Roman" w:hAnsi="Calibri" w:cs="Times New Roman"/>
                <w:color w:val="000000"/>
              </w:rPr>
            </w:pPr>
          </w:p>
        </w:tc>
        <w:tc>
          <w:tcPr>
            <w:tcW w:w="1218" w:type="dxa"/>
            <w:vMerge/>
            <w:vAlign w:val="center"/>
            <w:hideMark/>
          </w:tcPr>
          <w:p w:rsidR="00D64640" w:rsidRPr="00D64640" w:rsidRDefault="00D64640" w:rsidP="00D64640">
            <w:pPr>
              <w:spacing w:after="0" w:line="240" w:lineRule="auto"/>
              <w:rPr>
                <w:rFonts w:ascii="Calibri" w:eastAsia="Times New Roman" w:hAnsi="Calibri" w:cs="Times New Roman"/>
                <w:color w:val="000000"/>
              </w:rPr>
            </w:pPr>
          </w:p>
        </w:tc>
        <w:tc>
          <w:tcPr>
            <w:tcW w:w="1068" w:type="dxa"/>
            <w:vMerge/>
            <w:vAlign w:val="center"/>
            <w:hideMark/>
          </w:tcPr>
          <w:p w:rsidR="00D64640" w:rsidRPr="00D64640" w:rsidRDefault="00D64640" w:rsidP="00D64640">
            <w:pPr>
              <w:spacing w:after="0" w:line="240" w:lineRule="auto"/>
              <w:rPr>
                <w:rFonts w:ascii="Calibri" w:eastAsia="Times New Roman" w:hAnsi="Calibri" w:cs="Times New Roman"/>
                <w:color w:val="000000"/>
              </w:rPr>
            </w:pPr>
          </w:p>
        </w:tc>
        <w:tc>
          <w:tcPr>
            <w:tcW w:w="852" w:type="dxa"/>
            <w:vMerge/>
            <w:vAlign w:val="center"/>
            <w:hideMark/>
          </w:tcPr>
          <w:p w:rsidR="00D64640" w:rsidRPr="00D64640" w:rsidRDefault="00D64640" w:rsidP="00D64640">
            <w:pPr>
              <w:spacing w:after="0" w:line="240" w:lineRule="auto"/>
              <w:rPr>
                <w:rFonts w:ascii="Calibri" w:eastAsia="Times New Roman" w:hAnsi="Calibri" w:cs="Times New Roman"/>
                <w:color w:val="000000"/>
              </w:rPr>
            </w:pPr>
          </w:p>
        </w:tc>
        <w:tc>
          <w:tcPr>
            <w:tcW w:w="1068" w:type="dxa"/>
            <w:shd w:val="clear" w:color="auto" w:fill="auto"/>
            <w:noWrap/>
            <w:vAlign w:val="bottom"/>
            <w:hideMark/>
          </w:tcPr>
          <w:p w:rsidR="00D64640" w:rsidRPr="00D64640" w:rsidRDefault="00D64640" w:rsidP="00D64640">
            <w:pPr>
              <w:spacing w:after="0" w:line="240" w:lineRule="auto"/>
              <w:rPr>
                <w:rFonts w:ascii="Calibri" w:eastAsia="Times New Roman" w:hAnsi="Calibri" w:cs="Times New Roman"/>
                <w:color w:val="000000"/>
              </w:rPr>
            </w:pPr>
            <w:r w:rsidRPr="00D64640">
              <w:rPr>
                <w:rFonts w:ascii="Calibri" w:eastAsia="Times New Roman" w:hAnsi="Calibri" w:cs="Times New Roman"/>
                <w:color w:val="000000"/>
              </w:rPr>
              <w:t>Yes</w:t>
            </w:r>
          </w:p>
        </w:tc>
        <w:tc>
          <w:tcPr>
            <w:tcW w:w="852" w:type="dxa"/>
            <w:shd w:val="clear" w:color="auto" w:fill="auto"/>
            <w:noWrap/>
            <w:vAlign w:val="bottom"/>
            <w:hideMark/>
          </w:tcPr>
          <w:p w:rsidR="00D64640" w:rsidRPr="00D64640" w:rsidRDefault="00D64640" w:rsidP="00D64640">
            <w:pPr>
              <w:spacing w:after="0" w:line="240" w:lineRule="auto"/>
              <w:jc w:val="right"/>
              <w:rPr>
                <w:rFonts w:ascii="Calibri" w:eastAsia="Times New Roman" w:hAnsi="Calibri" w:cs="Times New Roman"/>
                <w:color w:val="000000"/>
              </w:rPr>
            </w:pPr>
            <w:r w:rsidRPr="00D64640">
              <w:rPr>
                <w:rFonts w:ascii="Calibri" w:eastAsia="Times New Roman" w:hAnsi="Calibri" w:cs="Times New Roman"/>
                <w:color w:val="000000"/>
              </w:rPr>
              <w:t>53.3%</w:t>
            </w:r>
          </w:p>
        </w:tc>
      </w:tr>
      <w:tr w:rsidR="00D64640" w:rsidRPr="00D64640" w:rsidTr="00D64640">
        <w:trPr>
          <w:trHeight w:val="300"/>
        </w:trPr>
        <w:tc>
          <w:tcPr>
            <w:tcW w:w="702" w:type="dxa"/>
            <w:vMerge/>
            <w:vAlign w:val="center"/>
            <w:hideMark/>
          </w:tcPr>
          <w:p w:rsidR="00D64640" w:rsidRPr="00D64640" w:rsidRDefault="00D64640" w:rsidP="00D64640">
            <w:pPr>
              <w:spacing w:after="0" w:line="240" w:lineRule="auto"/>
              <w:rPr>
                <w:rFonts w:ascii="Calibri" w:eastAsia="Times New Roman" w:hAnsi="Calibri" w:cs="Times New Roman"/>
                <w:color w:val="000000"/>
              </w:rPr>
            </w:pPr>
          </w:p>
        </w:tc>
        <w:tc>
          <w:tcPr>
            <w:tcW w:w="1218" w:type="dxa"/>
            <w:vMerge/>
            <w:vAlign w:val="center"/>
            <w:hideMark/>
          </w:tcPr>
          <w:p w:rsidR="00D64640" w:rsidRPr="00D64640" w:rsidRDefault="00D64640" w:rsidP="00D64640">
            <w:pPr>
              <w:spacing w:after="0" w:line="240" w:lineRule="auto"/>
              <w:rPr>
                <w:rFonts w:ascii="Calibri" w:eastAsia="Times New Roman" w:hAnsi="Calibri" w:cs="Times New Roman"/>
                <w:color w:val="000000"/>
              </w:rPr>
            </w:pPr>
          </w:p>
        </w:tc>
        <w:tc>
          <w:tcPr>
            <w:tcW w:w="1068" w:type="dxa"/>
            <w:vMerge w:val="restart"/>
            <w:shd w:val="clear" w:color="auto" w:fill="auto"/>
            <w:noWrap/>
            <w:vAlign w:val="center"/>
            <w:hideMark/>
          </w:tcPr>
          <w:p w:rsidR="00D64640" w:rsidRPr="00D64640" w:rsidRDefault="00D64640" w:rsidP="00D64640">
            <w:pPr>
              <w:spacing w:after="0" w:line="240" w:lineRule="auto"/>
              <w:jc w:val="center"/>
              <w:rPr>
                <w:rFonts w:ascii="Calibri" w:eastAsia="Times New Roman" w:hAnsi="Calibri" w:cs="Times New Roman"/>
                <w:color w:val="000000"/>
              </w:rPr>
            </w:pPr>
            <w:r w:rsidRPr="00D64640">
              <w:rPr>
                <w:rFonts w:ascii="Calibri" w:eastAsia="Times New Roman" w:hAnsi="Calibri" w:cs="Times New Roman"/>
                <w:color w:val="000000"/>
              </w:rPr>
              <w:t>Yes</w:t>
            </w:r>
          </w:p>
        </w:tc>
        <w:tc>
          <w:tcPr>
            <w:tcW w:w="852" w:type="dxa"/>
            <w:vMerge w:val="restart"/>
            <w:shd w:val="clear" w:color="auto" w:fill="auto"/>
            <w:noWrap/>
            <w:vAlign w:val="center"/>
            <w:hideMark/>
          </w:tcPr>
          <w:p w:rsidR="00D64640" w:rsidRPr="00D64640" w:rsidRDefault="00D64640" w:rsidP="00D64640">
            <w:pPr>
              <w:spacing w:after="0" w:line="240" w:lineRule="auto"/>
              <w:jc w:val="center"/>
              <w:rPr>
                <w:rFonts w:ascii="Calibri" w:eastAsia="Times New Roman" w:hAnsi="Calibri" w:cs="Times New Roman"/>
                <w:color w:val="000000"/>
              </w:rPr>
            </w:pPr>
            <w:r w:rsidRPr="00D64640">
              <w:rPr>
                <w:rFonts w:ascii="Calibri" w:eastAsia="Times New Roman" w:hAnsi="Calibri" w:cs="Times New Roman"/>
                <w:color w:val="000000"/>
              </w:rPr>
              <w:t>80.8%</w:t>
            </w:r>
          </w:p>
        </w:tc>
        <w:tc>
          <w:tcPr>
            <w:tcW w:w="1068" w:type="dxa"/>
            <w:shd w:val="clear" w:color="auto" w:fill="auto"/>
            <w:noWrap/>
            <w:vAlign w:val="bottom"/>
            <w:hideMark/>
          </w:tcPr>
          <w:p w:rsidR="00D64640" w:rsidRPr="00D64640" w:rsidRDefault="00D64640" w:rsidP="00D64640">
            <w:pPr>
              <w:spacing w:after="0" w:line="240" w:lineRule="auto"/>
              <w:rPr>
                <w:rFonts w:ascii="Calibri" w:eastAsia="Times New Roman" w:hAnsi="Calibri" w:cs="Times New Roman"/>
                <w:color w:val="000000"/>
              </w:rPr>
            </w:pPr>
            <w:r w:rsidRPr="00D64640">
              <w:rPr>
                <w:rFonts w:ascii="Calibri" w:eastAsia="Times New Roman" w:hAnsi="Calibri" w:cs="Times New Roman"/>
                <w:color w:val="000000"/>
              </w:rPr>
              <w:t>Bad</w:t>
            </w:r>
            <w:r>
              <w:rPr>
                <w:rFonts w:ascii="Calibri" w:eastAsia="Times New Roman" w:hAnsi="Calibri" w:cs="Times New Roman"/>
                <w:color w:val="000000"/>
              </w:rPr>
              <w:t xml:space="preserve"> </w:t>
            </w:r>
            <w:r w:rsidRPr="00D64640">
              <w:rPr>
                <w:rFonts w:ascii="Calibri" w:eastAsia="Times New Roman" w:hAnsi="Calibri" w:cs="Times New Roman"/>
                <w:color w:val="000000"/>
              </w:rPr>
              <w:t>URL</w:t>
            </w:r>
          </w:p>
        </w:tc>
        <w:tc>
          <w:tcPr>
            <w:tcW w:w="852" w:type="dxa"/>
            <w:shd w:val="clear" w:color="auto" w:fill="auto"/>
            <w:noWrap/>
            <w:vAlign w:val="bottom"/>
            <w:hideMark/>
          </w:tcPr>
          <w:p w:rsidR="00D64640" w:rsidRPr="00D64640" w:rsidRDefault="00D64640" w:rsidP="00D64640">
            <w:pPr>
              <w:spacing w:after="0" w:line="240" w:lineRule="auto"/>
              <w:jc w:val="right"/>
              <w:rPr>
                <w:rFonts w:ascii="Calibri" w:eastAsia="Times New Roman" w:hAnsi="Calibri" w:cs="Times New Roman"/>
                <w:color w:val="000000"/>
              </w:rPr>
            </w:pPr>
            <w:r w:rsidRPr="00D64640">
              <w:rPr>
                <w:rFonts w:ascii="Calibri" w:eastAsia="Times New Roman" w:hAnsi="Calibri" w:cs="Times New Roman"/>
                <w:color w:val="000000"/>
              </w:rPr>
              <w:t>0.9%</w:t>
            </w:r>
          </w:p>
        </w:tc>
      </w:tr>
      <w:tr w:rsidR="00D64640" w:rsidRPr="00D64640" w:rsidTr="00D64640">
        <w:trPr>
          <w:trHeight w:val="300"/>
        </w:trPr>
        <w:tc>
          <w:tcPr>
            <w:tcW w:w="702" w:type="dxa"/>
            <w:vMerge/>
            <w:vAlign w:val="center"/>
            <w:hideMark/>
          </w:tcPr>
          <w:p w:rsidR="00D64640" w:rsidRPr="00D64640" w:rsidRDefault="00D64640" w:rsidP="00D64640">
            <w:pPr>
              <w:spacing w:after="0" w:line="240" w:lineRule="auto"/>
              <w:rPr>
                <w:rFonts w:ascii="Calibri" w:eastAsia="Times New Roman" w:hAnsi="Calibri" w:cs="Times New Roman"/>
                <w:color w:val="000000"/>
              </w:rPr>
            </w:pPr>
          </w:p>
        </w:tc>
        <w:tc>
          <w:tcPr>
            <w:tcW w:w="1218" w:type="dxa"/>
            <w:vMerge/>
            <w:vAlign w:val="center"/>
            <w:hideMark/>
          </w:tcPr>
          <w:p w:rsidR="00D64640" w:rsidRPr="00D64640" w:rsidRDefault="00D64640" w:rsidP="00D64640">
            <w:pPr>
              <w:spacing w:after="0" w:line="240" w:lineRule="auto"/>
              <w:rPr>
                <w:rFonts w:ascii="Calibri" w:eastAsia="Times New Roman" w:hAnsi="Calibri" w:cs="Times New Roman"/>
                <w:color w:val="000000"/>
              </w:rPr>
            </w:pPr>
          </w:p>
        </w:tc>
        <w:tc>
          <w:tcPr>
            <w:tcW w:w="1068" w:type="dxa"/>
            <w:vMerge/>
            <w:vAlign w:val="center"/>
            <w:hideMark/>
          </w:tcPr>
          <w:p w:rsidR="00D64640" w:rsidRPr="00D64640" w:rsidRDefault="00D64640" w:rsidP="00D64640">
            <w:pPr>
              <w:spacing w:after="0" w:line="240" w:lineRule="auto"/>
              <w:rPr>
                <w:rFonts w:ascii="Calibri" w:eastAsia="Times New Roman" w:hAnsi="Calibri" w:cs="Times New Roman"/>
                <w:color w:val="000000"/>
              </w:rPr>
            </w:pPr>
          </w:p>
        </w:tc>
        <w:tc>
          <w:tcPr>
            <w:tcW w:w="852" w:type="dxa"/>
            <w:vMerge/>
            <w:vAlign w:val="center"/>
            <w:hideMark/>
          </w:tcPr>
          <w:p w:rsidR="00D64640" w:rsidRPr="00D64640" w:rsidRDefault="00D64640" w:rsidP="00D64640">
            <w:pPr>
              <w:spacing w:after="0" w:line="240" w:lineRule="auto"/>
              <w:rPr>
                <w:rFonts w:ascii="Calibri" w:eastAsia="Times New Roman" w:hAnsi="Calibri" w:cs="Times New Roman"/>
                <w:color w:val="000000"/>
              </w:rPr>
            </w:pPr>
          </w:p>
        </w:tc>
        <w:tc>
          <w:tcPr>
            <w:tcW w:w="1068" w:type="dxa"/>
            <w:shd w:val="clear" w:color="auto" w:fill="auto"/>
            <w:noWrap/>
            <w:vAlign w:val="bottom"/>
            <w:hideMark/>
          </w:tcPr>
          <w:p w:rsidR="00D64640" w:rsidRPr="00D64640" w:rsidRDefault="00D64640" w:rsidP="00D64640">
            <w:pPr>
              <w:spacing w:after="0" w:line="240" w:lineRule="auto"/>
              <w:rPr>
                <w:rFonts w:ascii="Calibri" w:eastAsia="Times New Roman" w:hAnsi="Calibri" w:cs="Times New Roman"/>
                <w:color w:val="000000"/>
              </w:rPr>
            </w:pPr>
            <w:r w:rsidRPr="00D64640">
              <w:rPr>
                <w:rFonts w:ascii="Calibri" w:eastAsia="Times New Roman" w:hAnsi="Calibri" w:cs="Times New Roman"/>
                <w:color w:val="000000"/>
              </w:rPr>
              <w:t>No</w:t>
            </w:r>
          </w:p>
        </w:tc>
        <w:tc>
          <w:tcPr>
            <w:tcW w:w="852" w:type="dxa"/>
            <w:shd w:val="clear" w:color="auto" w:fill="auto"/>
            <w:noWrap/>
            <w:vAlign w:val="bottom"/>
            <w:hideMark/>
          </w:tcPr>
          <w:p w:rsidR="00D64640" w:rsidRPr="00D64640" w:rsidRDefault="00D64640" w:rsidP="00D64640">
            <w:pPr>
              <w:spacing w:after="0" w:line="240" w:lineRule="auto"/>
              <w:jc w:val="right"/>
              <w:rPr>
                <w:rFonts w:ascii="Calibri" w:eastAsia="Times New Roman" w:hAnsi="Calibri" w:cs="Times New Roman"/>
                <w:color w:val="000000"/>
              </w:rPr>
            </w:pPr>
            <w:r w:rsidRPr="00D64640">
              <w:rPr>
                <w:rFonts w:ascii="Calibri" w:eastAsia="Times New Roman" w:hAnsi="Calibri" w:cs="Times New Roman"/>
                <w:color w:val="000000"/>
              </w:rPr>
              <w:t>12.4%</w:t>
            </w:r>
          </w:p>
        </w:tc>
      </w:tr>
      <w:tr w:rsidR="00D64640" w:rsidRPr="00D64640" w:rsidTr="00D64640">
        <w:trPr>
          <w:trHeight w:val="300"/>
        </w:trPr>
        <w:tc>
          <w:tcPr>
            <w:tcW w:w="702" w:type="dxa"/>
            <w:vMerge/>
            <w:vAlign w:val="center"/>
            <w:hideMark/>
          </w:tcPr>
          <w:p w:rsidR="00D64640" w:rsidRPr="00D64640" w:rsidRDefault="00D64640" w:rsidP="00D64640">
            <w:pPr>
              <w:spacing w:after="0" w:line="240" w:lineRule="auto"/>
              <w:rPr>
                <w:rFonts w:ascii="Calibri" w:eastAsia="Times New Roman" w:hAnsi="Calibri" w:cs="Times New Roman"/>
                <w:color w:val="000000"/>
              </w:rPr>
            </w:pPr>
          </w:p>
        </w:tc>
        <w:tc>
          <w:tcPr>
            <w:tcW w:w="1218" w:type="dxa"/>
            <w:vMerge/>
            <w:vAlign w:val="center"/>
            <w:hideMark/>
          </w:tcPr>
          <w:p w:rsidR="00D64640" w:rsidRPr="00D64640" w:rsidRDefault="00D64640" w:rsidP="00D64640">
            <w:pPr>
              <w:spacing w:after="0" w:line="240" w:lineRule="auto"/>
              <w:rPr>
                <w:rFonts w:ascii="Calibri" w:eastAsia="Times New Roman" w:hAnsi="Calibri" w:cs="Times New Roman"/>
                <w:color w:val="000000"/>
              </w:rPr>
            </w:pPr>
          </w:p>
        </w:tc>
        <w:tc>
          <w:tcPr>
            <w:tcW w:w="1068" w:type="dxa"/>
            <w:vMerge/>
            <w:vAlign w:val="center"/>
            <w:hideMark/>
          </w:tcPr>
          <w:p w:rsidR="00D64640" w:rsidRPr="00D64640" w:rsidRDefault="00D64640" w:rsidP="00D64640">
            <w:pPr>
              <w:spacing w:after="0" w:line="240" w:lineRule="auto"/>
              <w:rPr>
                <w:rFonts w:ascii="Calibri" w:eastAsia="Times New Roman" w:hAnsi="Calibri" w:cs="Times New Roman"/>
                <w:color w:val="000000"/>
              </w:rPr>
            </w:pPr>
          </w:p>
        </w:tc>
        <w:tc>
          <w:tcPr>
            <w:tcW w:w="852" w:type="dxa"/>
            <w:vMerge/>
            <w:vAlign w:val="center"/>
            <w:hideMark/>
          </w:tcPr>
          <w:p w:rsidR="00D64640" w:rsidRPr="00D64640" w:rsidRDefault="00D64640" w:rsidP="00D64640">
            <w:pPr>
              <w:spacing w:after="0" w:line="240" w:lineRule="auto"/>
              <w:rPr>
                <w:rFonts w:ascii="Calibri" w:eastAsia="Times New Roman" w:hAnsi="Calibri" w:cs="Times New Roman"/>
                <w:color w:val="000000"/>
              </w:rPr>
            </w:pPr>
          </w:p>
        </w:tc>
        <w:tc>
          <w:tcPr>
            <w:tcW w:w="1068" w:type="dxa"/>
            <w:shd w:val="clear" w:color="auto" w:fill="auto"/>
            <w:noWrap/>
            <w:vAlign w:val="bottom"/>
            <w:hideMark/>
          </w:tcPr>
          <w:p w:rsidR="00D64640" w:rsidRPr="00D64640" w:rsidRDefault="00D64640" w:rsidP="00D64640">
            <w:pPr>
              <w:spacing w:after="0" w:line="240" w:lineRule="auto"/>
              <w:rPr>
                <w:rFonts w:ascii="Calibri" w:eastAsia="Times New Roman" w:hAnsi="Calibri" w:cs="Times New Roman"/>
                <w:color w:val="000000"/>
              </w:rPr>
            </w:pPr>
            <w:r w:rsidRPr="00D64640">
              <w:rPr>
                <w:rFonts w:ascii="Calibri" w:eastAsia="Times New Roman" w:hAnsi="Calibri" w:cs="Times New Roman"/>
                <w:color w:val="000000"/>
              </w:rPr>
              <w:t>Yes</w:t>
            </w:r>
          </w:p>
        </w:tc>
        <w:tc>
          <w:tcPr>
            <w:tcW w:w="852" w:type="dxa"/>
            <w:shd w:val="clear" w:color="auto" w:fill="auto"/>
            <w:noWrap/>
            <w:vAlign w:val="bottom"/>
            <w:hideMark/>
          </w:tcPr>
          <w:p w:rsidR="00D64640" w:rsidRPr="00D64640" w:rsidRDefault="00D64640" w:rsidP="00D64640">
            <w:pPr>
              <w:spacing w:after="0" w:line="240" w:lineRule="auto"/>
              <w:jc w:val="right"/>
              <w:rPr>
                <w:rFonts w:ascii="Calibri" w:eastAsia="Times New Roman" w:hAnsi="Calibri" w:cs="Times New Roman"/>
                <w:color w:val="000000"/>
              </w:rPr>
            </w:pPr>
            <w:r w:rsidRPr="00D64640">
              <w:rPr>
                <w:rFonts w:ascii="Calibri" w:eastAsia="Times New Roman" w:hAnsi="Calibri" w:cs="Times New Roman"/>
                <w:color w:val="000000"/>
              </w:rPr>
              <w:t>86.7%</w:t>
            </w:r>
          </w:p>
        </w:tc>
      </w:tr>
    </w:tbl>
    <w:p w:rsidR="00E45A91" w:rsidRPr="00E45A91" w:rsidRDefault="00E45A91" w:rsidP="009C53C7">
      <w:pPr>
        <w:spacing w:line="240" w:lineRule="auto"/>
      </w:pPr>
    </w:p>
    <w:sectPr w:rsidR="00E45A91" w:rsidRPr="00E45A9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7F8A" w:rsidRDefault="00E07F8A" w:rsidP="00005FCC">
      <w:pPr>
        <w:spacing w:after="0" w:line="240" w:lineRule="auto"/>
      </w:pPr>
      <w:r>
        <w:separator/>
      </w:r>
    </w:p>
  </w:endnote>
  <w:endnote w:type="continuationSeparator" w:id="0">
    <w:p w:rsidR="00E07F8A" w:rsidRDefault="00E07F8A" w:rsidP="00005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7F8A" w:rsidRDefault="00E07F8A" w:rsidP="00005FCC">
      <w:pPr>
        <w:spacing w:after="0" w:line="240" w:lineRule="auto"/>
      </w:pPr>
      <w:r>
        <w:separator/>
      </w:r>
    </w:p>
  </w:footnote>
  <w:footnote w:type="continuationSeparator" w:id="0">
    <w:p w:rsidR="00E07F8A" w:rsidRDefault="00E07F8A" w:rsidP="00005F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2C60" w:rsidRDefault="00A22C60" w:rsidP="00A22C60">
    <w:pPr>
      <w:pStyle w:val="Header"/>
    </w:pPr>
    <w:r>
      <w:tab/>
      <w:t>From Porter, Verdery and Gaddis. 2016. Big Data’s Little Brother</w:t>
    </w:r>
  </w:p>
  <w:p w:rsidR="00A22C60" w:rsidRDefault="00A22C60" w:rsidP="00A22C60">
    <w:pPr>
      <w:pStyle w:val="Header"/>
      <w:jc w:val="both"/>
    </w:pPr>
    <w:r>
      <w:tab/>
      <w:t xml:space="preserve">Contact </w:t>
    </w:r>
    <w:hyperlink r:id="rId1" w:history="1">
      <w:r w:rsidRPr="00D21683">
        <w:rPr>
          <w:rStyle w:val="Hyperlink"/>
        </w:rPr>
        <w:t>authors</w:t>
      </w:r>
    </w:hyperlink>
    <w:r>
      <w:t xml:space="preserve"> or visit GitHub </w:t>
    </w:r>
    <w:hyperlink r:id="rId2" w:history="1">
      <w:r w:rsidRPr="00A22C60">
        <w:rPr>
          <w:rStyle w:val="Hyperlink"/>
        </w:rPr>
        <w:t>repository</w:t>
      </w:r>
    </w:hyperlink>
    <w:r>
      <w:t xml:space="preserve"> for permission information</w:t>
    </w:r>
  </w:p>
  <w:p w:rsidR="00005FCC" w:rsidRPr="00A22C60" w:rsidRDefault="00005FCC" w:rsidP="00A22C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F18B1"/>
    <w:multiLevelType w:val="hybridMultilevel"/>
    <w:tmpl w:val="E8ACA2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DED6CB9"/>
    <w:multiLevelType w:val="hybridMultilevel"/>
    <w:tmpl w:val="75969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2AC5443"/>
    <w:multiLevelType w:val="hybridMultilevel"/>
    <w:tmpl w:val="B66611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A0D51FF"/>
    <w:multiLevelType w:val="hybridMultilevel"/>
    <w:tmpl w:val="F4D06F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FCC"/>
    <w:rsid w:val="00005FCC"/>
    <w:rsid w:val="00033F68"/>
    <w:rsid w:val="000709A4"/>
    <w:rsid w:val="00114580"/>
    <w:rsid w:val="001D620D"/>
    <w:rsid w:val="001F2939"/>
    <w:rsid w:val="002B3272"/>
    <w:rsid w:val="004728B4"/>
    <w:rsid w:val="004B3D79"/>
    <w:rsid w:val="004F112C"/>
    <w:rsid w:val="00530AC9"/>
    <w:rsid w:val="00656B6D"/>
    <w:rsid w:val="00663059"/>
    <w:rsid w:val="006D424A"/>
    <w:rsid w:val="0072657F"/>
    <w:rsid w:val="007824D7"/>
    <w:rsid w:val="007B221D"/>
    <w:rsid w:val="00807644"/>
    <w:rsid w:val="008147F5"/>
    <w:rsid w:val="008A1141"/>
    <w:rsid w:val="008B0401"/>
    <w:rsid w:val="00972280"/>
    <w:rsid w:val="00997D65"/>
    <w:rsid w:val="009B6D34"/>
    <w:rsid w:val="009C53C7"/>
    <w:rsid w:val="00A22C60"/>
    <w:rsid w:val="00AA730F"/>
    <w:rsid w:val="00AB61F7"/>
    <w:rsid w:val="00AE6321"/>
    <w:rsid w:val="00B05CA0"/>
    <w:rsid w:val="00B234F4"/>
    <w:rsid w:val="00BD3100"/>
    <w:rsid w:val="00C71E02"/>
    <w:rsid w:val="00D510AD"/>
    <w:rsid w:val="00D64640"/>
    <w:rsid w:val="00E07F8A"/>
    <w:rsid w:val="00E45A91"/>
    <w:rsid w:val="00E46F7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6B9AA8-F4A7-4078-9679-DE9F43900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he-IL"/>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F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FCC"/>
  </w:style>
  <w:style w:type="paragraph" w:styleId="Footer">
    <w:name w:val="footer"/>
    <w:basedOn w:val="Normal"/>
    <w:link w:val="FooterChar"/>
    <w:uiPriority w:val="99"/>
    <w:unhideWhenUsed/>
    <w:rsid w:val="00005F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FCC"/>
  </w:style>
  <w:style w:type="character" w:styleId="CommentReference">
    <w:name w:val="annotation reference"/>
    <w:basedOn w:val="DefaultParagraphFont"/>
    <w:uiPriority w:val="99"/>
    <w:semiHidden/>
    <w:unhideWhenUsed/>
    <w:rsid w:val="007824D7"/>
    <w:rPr>
      <w:sz w:val="16"/>
      <w:szCs w:val="16"/>
    </w:rPr>
  </w:style>
  <w:style w:type="paragraph" w:styleId="CommentText">
    <w:name w:val="annotation text"/>
    <w:basedOn w:val="Normal"/>
    <w:link w:val="CommentTextChar"/>
    <w:uiPriority w:val="99"/>
    <w:semiHidden/>
    <w:unhideWhenUsed/>
    <w:rsid w:val="007824D7"/>
    <w:pPr>
      <w:spacing w:line="240" w:lineRule="auto"/>
    </w:pPr>
    <w:rPr>
      <w:sz w:val="20"/>
      <w:szCs w:val="20"/>
    </w:rPr>
  </w:style>
  <w:style w:type="character" w:customStyle="1" w:styleId="CommentTextChar">
    <w:name w:val="Comment Text Char"/>
    <w:basedOn w:val="DefaultParagraphFont"/>
    <w:link w:val="CommentText"/>
    <w:uiPriority w:val="99"/>
    <w:semiHidden/>
    <w:rsid w:val="007824D7"/>
    <w:rPr>
      <w:sz w:val="20"/>
      <w:szCs w:val="20"/>
    </w:rPr>
  </w:style>
  <w:style w:type="paragraph" w:styleId="CommentSubject">
    <w:name w:val="annotation subject"/>
    <w:basedOn w:val="CommentText"/>
    <w:next w:val="CommentText"/>
    <w:link w:val="CommentSubjectChar"/>
    <w:uiPriority w:val="99"/>
    <w:semiHidden/>
    <w:unhideWhenUsed/>
    <w:rsid w:val="007824D7"/>
    <w:rPr>
      <w:b/>
      <w:bCs/>
    </w:rPr>
  </w:style>
  <w:style w:type="character" w:customStyle="1" w:styleId="CommentSubjectChar">
    <w:name w:val="Comment Subject Char"/>
    <w:basedOn w:val="CommentTextChar"/>
    <w:link w:val="CommentSubject"/>
    <w:uiPriority w:val="99"/>
    <w:semiHidden/>
    <w:rsid w:val="007824D7"/>
    <w:rPr>
      <w:b/>
      <w:bCs/>
      <w:sz w:val="20"/>
      <w:szCs w:val="20"/>
    </w:rPr>
  </w:style>
  <w:style w:type="paragraph" w:styleId="BalloonText">
    <w:name w:val="Balloon Text"/>
    <w:basedOn w:val="Normal"/>
    <w:link w:val="BalloonTextChar"/>
    <w:uiPriority w:val="99"/>
    <w:semiHidden/>
    <w:unhideWhenUsed/>
    <w:rsid w:val="007824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24D7"/>
    <w:rPr>
      <w:rFonts w:ascii="Tahoma" w:hAnsi="Tahoma" w:cs="Tahoma"/>
      <w:sz w:val="16"/>
      <w:szCs w:val="16"/>
    </w:rPr>
  </w:style>
  <w:style w:type="paragraph" w:styleId="FootnoteText">
    <w:name w:val="footnote text"/>
    <w:basedOn w:val="Normal"/>
    <w:link w:val="FootnoteTextChar"/>
    <w:uiPriority w:val="99"/>
    <w:semiHidden/>
    <w:unhideWhenUsed/>
    <w:rsid w:val="007824D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824D7"/>
    <w:rPr>
      <w:sz w:val="20"/>
      <w:szCs w:val="20"/>
    </w:rPr>
  </w:style>
  <w:style w:type="character" w:styleId="FootnoteReference">
    <w:name w:val="footnote reference"/>
    <w:basedOn w:val="DefaultParagraphFont"/>
    <w:uiPriority w:val="99"/>
    <w:semiHidden/>
    <w:unhideWhenUsed/>
    <w:rsid w:val="007824D7"/>
    <w:rPr>
      <w:vertAlign w:val="superscript"/>
    </w:rPr>
  </w:style>
  <w:style w:type="table" w:styleId="TableGrid">
    <w:name w:val="Table Grid"/>
    <w:basedOn w:val="TableNormal"/>
    <w:uiPriority w:val="39"/>
    <w:rsid w:val="00E45A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424A"/>
    <w:pPr>
      <w:ind w:left="720"/>
      <w:contextualSpacing/>
    </w:pPr>
  </w:style>
  <w:style w:type="character" w:styleId="Hyperlink">
    <w:name w:val="Hyperlink"/>
    <w:basedOn w:val="DefaultParagraphFont"/>
    <w:uiPriority w:val="99"/>
    <w:unhideWhenUsed/>
    <w:rsid w:val="00A22C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316890">
      <w:bodyDiv w:val="1"/>
      <w:marLeft w:val="0"/>
      <w:marRight w:val="0"/>
      <w:marTop w:val="0"/>
      <w:marBottom w:val="0"/>
      <w:divBdr>
        <w:top w:val="none" w:sz="0" w:space="0" w:color="auto"/>
        <w:left w:val="none" w:sz="0" w:space="0" w:color="auto"/>
        <w:bottom w:val="none" w:sz="0" w:space="0" w:color="auto"/>
        <w:right w:val="none" w:sz="0" w:space="0" w:color="auto"/>
      </w:divBdr>
    </w:div>
    <w:div w:id="804470225">
      <w:bodyDiv w:val="1"/>
      <w:marLeft w:val="0"/>
      <w:marRight w:val="0"/>
      <w:marTop w:val="0"/>
      <w:marBottom w:val="0"/>
      <w:divBdr>
        <w:top w:val="none" w:sz="0" w:space="0" w:color="auto"/>
        <w:left w:val="none" w:sz="0" w:space="0" w:color="auto"/>
        <w:bottom w:val="none" w:sz="0" w:space="0" w:color="auto"/>
        <w:right w:val="none" w:sz="0" w:space="0" w:color="auto"/>
      </w:divBdr>
    </w:div>
    <w:div w:id="876235923">
      <w:bodyDiv w:val="1"/>
      <w:marLeft w:val="0"/>
      <w:marRight w:val="0"/>
      <w:marTop w:val="0"/>
      <w:marBottom w:val="0"/>
      <w:divBdr>
        <w:top w:val="none" w:sz="0" w:space="0" w:color="auto"/>
        <w:left w:val="none" w:sz="0" w:space="0" w:color="auto"/>
        <w:bottom w:val="none" w:sz="0" w:space="0" w:color="auto"/>
        <w:right w:val="none" w:sz="0" w:space="0" w:color="auto"/>
      </w:divBdr>
    </w:div>
    <w:div w:id="942030370">
      <w:bodyDiv w:val="1"/>
      <w:marLeft w:val="0"/>
      <w:marRight w:val="0"/>
      <w:marTop w:val="0"/>
      <w:marBottom w:val="0"/>
      <w:divBdr>
        <w:top w:val="none" w:sz="0" w:space="0" w:color="auto"/>
        <w:left w:val="none" w:sz="0" w:space="0" w:color="auto"/>
        <w:bottom w:val="none" w:sz="0" w:space="0" w:color="auto"/>
        <w:right w:val="none" w:sz="0" w:space="0" w:color="auto"/>
      </w:divBdr>
    </w:div>
    <w:div w:id="1052580377">
      <w:bodyDiv w:val="1"/>
      <w:marLeft w:val="0"/>
      <w:marRight w:val="0"/>
      <w:marTop w:val="0"/>
      <w:marBottom w:val="0"/>
      <w:divBdr>
        <w:top w:val="none" w:sz="0" w:space="0" w:color="auto"/>
        <w:left w:val="none" w:sz="0" w:space="0" w:color="auto"/>
        <w:bottom w:val="none" w:sz="0" w:space="0" w:color="auto"/>
        <w:right w:val="none" w:sz="0" w:space="0" w:color="auto"/>
      </w:divBdr>
    </w:div>
    <w:div w:id="1078019812">
      <w:bodyDiv w:val="1"/>
      <w:marLeft w:val="0"/>
      <w:marRight w:val="0"/>
      <w:marTop w:val="0"/>
      <w:marBottom w:val="0"/>
      <w:divBdr>
        <w:top w:val="none" w:sz="0" w:space="0" w:color="auto"/>
        <w:left w:val="none" w:sz="0" w:space="0" w:color="auto"/>
        <w:bottom w:val="none" w:sz="0" w:space="0" w:color="auto"/>
        <w:right w:val="none" w:sz="0" w:space="0" w:color="auto"/>
      </w:divBdr>
    </w:div>
    <w:div w:id="1080836416">
      <w:bodyDiv w:val="1"/>
      <w:marLeft w:val="0"/>
      <w:marRight w:val="0"/>
      <w:marTop w:val="0"/>
      <w:marBottom w:val="0"/>
      <w:divBdr>
        <w:top w:val="none" w:sz="0" w:space="0" w:color="auto"/>
        <w:left w:val="none" w:sz="0" w:space="0" w:color="auto"/>
        <w:bottom w:val="none" w:sz="0" w:space="0" w:color="auto"/>
        <w:right w:val="none" w:sz="0" w:space="0" w:color="auto"/>
      </w:divBdr>
    </w:div>
    <w:div w:id="1248999308">
      <w:bodyDiv w:val="1"/>
      <w:marLeft w:val="0"/>
      <w:marRight w:val="0"/>
      <w:marTop w:val="0"/>
      <w:marBottom w:val="0"/>
      <w:divBdr>
        <w:top w:val="none" w:sz="0" w:space="0" w:color="auto"/>
        <w:left w:val="none" w:sz="0" w:space="0" w:color="auto"/>
        <w:bottom w:val="none" w:sz="0" w:space="0" w:color="auto"/>
        <w:right w:val="none" w:sz="0" w:space="0" w:color="auto"/>
      </w:divBdr>
    </w:div>
    <w:div w:id="1304776509">
      <w:bodyDiv w:val="1"/>
      <w:marLeft w:val="0"/>
      <w:marRight w:val="0"/>
      <w:marTop w:val="0"/>
      <w:marBottom w:val="0"/>
      <w:divBdr>
        <w:top w:val="none" w:sz="0" w:space="0" w:color="auto"/>
        <w:left w:val="none" w:sz="0" w:space="0" w:color="auto"/>
        <w:bottom w:val="none" w:sz="0" w:space="0" w:color="auto"/>
        <w:right w:val="none" w:sz="0" w:space="0" w:color="auto"/>
      </w:divBdr>
    </w:div>
    <w:div w:id="1458376758">
      <w:bodyDiv w:val="1"/>
      <w:marLeft w:val="0"/>
      <w:marRight w:val="0"/>
      <w:marTop w:val="0"/>
      <w:marBottom w:val="0"/>
      <w:divBdr>
        <w:top w:val="none" w:sz="0" w:space="0" w:color="auto"/>
        <w:left w:val="none" w:sz="0" w:space="0" w:color="auto"/>
        <w:bottom w:val="none" w:sz="0" w:space="0" w:color="auto"/>
        <w:right w:val="none" w:sz="0" w:space="0" w:color="auto"/>
      </w:divBdr>
    </w:div>
    <w:div w:id="1553997125">
      <w:bodyDiv w:val="1"/>
      <w:marLeft w:val="0"/>
      <w:marRight w:val="0"/>
      <w:marTop w:val="0"/>
      <w:marBottom w:val="0"/>
      <w:divBdr>
        <w:top w:val="none" w:sz="0" w:space="0" w:color="auto"/>
        <w:left w:val="none" w:sz="0" w:space="0" w:color="auto"/>
        <w:bottom w:val="none" w:sz="0" w:space="0" w:color="auto"/>
        <w:right w:val="none" w:sz="0" w:space="0" w:color="auto"/>
      </w:divBdr>
    </w:div>
    <w:div w:id="2147156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dporter/asamturk/tree/master/Study%201%20-%20Faculty/20151018/upload" TargetMode="External"/><Relationship Id="rId3" Type="http://schemas.openxmlformats.org/officeDocument/2006/relationships/settings" Target="settings.xml"/><Relationship Id="rId7" Type="http://schemas.openxmlformats.org/officeDocument/2006/relationships/hyperlink" Target="https://github.com/ndporter/asamturk/tree/master/Study%201%20-%20Faculty/20151009/uploa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ndporter/asamturk/tree/master/Study%201%20-%20Faculty/20151021/upload"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github.com/ndporter/asamturk" TargetMode="External"/><Relationship Id="rId1" Type="http://schemas.openxmlformats.org/officeDocument/2006/relationships/hyperlink" Target="mailto://nathanield.porte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Nathaniel Porter</dc:creator>
  <cp:lastModifiedBy>Nathaniel Porter</cp:lastModifiedBy>
  <cp:revision>2</cp:revision>
  <dcterms:created xsi:type="dcterms:W3CDTF">2016-08-16T19:42:00Z</dcterms:created>
  <dcterms:modified xsi:type="dcterms:W3CDTF">2016-08-16T19:42:00Z</dcterms:modified>
</cp:coreProperties>
</file>