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91" w:rsidRDefault="004F112C" w:rsidP="004F112C">
      <w:pPr>
        <w:spacing w:line="240" w:lineRule="auto"/>
        <w:jc w:val="center"/>
        <w:rPr>
          <w:b/>
          <w:bCs/>
        </w:rPr>
      </w:pPr>
      <w:r>
        <w:rPr>
          <w:b/>
          <w:bCs/>
        </w:rPr>
        <w:t>Porter, V</w:t>
      </w:r>
      <w:r w:rsidR="000B2844">
        <w:rPr>
          <w:b/>
          <w:bCs/>
        </w:rPr>
        <w:t>erdery and Gaddis. 2016. Study 3</w:t>
      </w:r>
      <w:r>
        <w:rPr>
          <w:b/>
          <w:bCs/>
        </w:rPr>
        <w:t xml:space="preserve"> Detailed Reporting</w:t>
      </w:r>
    </w:p>
    <w:p w:rsidR="004728B4" w:rsidRDefault="004728B4" w:rsidP="004F112C">
      <w:pPr>
        <w:spacing w:line="240" w:lineRule="auto"/>
        <w:jc w:val="center"/>
        <w:rPr>
          <w:b/>
          <w:bCs/>
        </w:rPr>
      </w:pPr>
    </w:p>
    <w:p w:rsidR="00D64640" w:rsidRDefault="00A04F74" w:rsidP="00D64640">
      <w:pPr>
        <w:spacing w:line="240" w:lineRule="auto"/>
      </w:pPr>
      <w:r>
        <w:rPr>
          <w:b/>
          <w:bCs/>
        </w:rPr>
        <w:t>Substantive Goal</w:t>
      </w:r>
      <w:r w:rsidR="004728B4">
        <w:rPr>
          <w:b/>
          <w:bCs/>
        </w:rPr>
        <w:t xml:space="preserve">: </w:t>
      </w:r>
      <w:r w:rsidR="007B2B36">
        <w:t>Code availability of mental health information and services on university websites</w:t>
      </w:r>
    </w:p>
    <w:p w:rsidR="00A04F74" w:rsidRPr="00A04F74" w:rsidRDefault="00A04F74" w:rsidP="00D64640">
      <w:pPr>
        <w:spacing w:line="240" w:lineRule="auto"/>
      </w:pPr>
      <w:r>
        <w:rPr>
          <w:b/>
        </w:rPr>
        <w:t>Methodological Goal:</w:t>
      </w:r>
      <w:r>
        <w:t xml:space="preserve"> </w:t>
      </w:r>
      <w:r w:rsidR="007B2B36">
        <w:t>Compare worker accuracy and time for more complex web search/coding tasks depending on structure of demands (longer or more diverse) and presence or absence of explicit warning of possible rejection.</w:t>
      </w:r>
    </w:p>
    <w:p w:rsidR="004728B4" w:rsidRDefault="00A04F74" w:rsidP="004728B4">
      <w:pPr>
        <w:spacing w:line="240" w:lineRule="auto"/>
        <w:rPr>
          <w:b/>
          <w:bCs/>
        </w:rPr>
      </w:pPr>
      <w:r>
        <w:rPr>
          <w:b/>
          <w:bCs/>
        </w:rPr>
        <w:t>HIT Description:</w:t>
      </w:r>
    </w:p>
    <w:p w:rsidR="00807644" w:rsidRDefault="00A04F74" w:rsidP="00B234F4">
      <w:pPr>
        <w:spacing w:line="240" w:lineRule="auto"/>
      </w:pPr>
      <w:r>
        <w:t xml:space="preserve">Workers </w:t>
      </w:r>
      <w:r w:rsidR="00EF1124">
        <w:t xml:space="preserve">were </w:t>
      </w:r>
      <w:r w:rsidR="007B2B36">
        <w:t>directed to an external site (</w:t>
      </w:r>
      <w:proofErr w:type="spellStart"/>
      <w:r w:rsidR="007B2B36">
        <w:t>SurveyMonkey</w:t>
      </w:r>
      <w:proofErr w:type="spellEnd"/>
      <w:r w:rsidR="007B2B36">
        <w:t>) and asked to answer a series of questions about features related to mental health information and services of a specified university’s website. Half of workers were randomly assigned to answer a long series of questions related to a single topic, while half received less questions but covering three different types of information. A second experiment assigned 50% of each group to be exposed to an explicit warning that poor work could be rejected, while the remaining workers did not. For each of three universities, 10 workers were assigned to each of the four conditions. All questions were either true/false or open response.</w:t>
      </w:r>
    </w:p>
    <w:p w:rsidR="00BE0F77" w:rsidRDefault="00BE0F77" w:rsidP="00B234F4">
      <w:pPr>
        <w:spacing w:line="240" w:lineRule="auto"/>
      </w:pPr>
      <w:r>
        <w:t>Additional character</w:t>
      </w:r>
      <w:r w:rsidR="007B2B36">
        <w:t>istics are described in Table A4</w:t>
      </w:r>
      <w:r>
        <w:t>.</w:t>
      </w:r>
    </w:p>
    <w:p w:rsidR="00033F68" w:rsidRDefault="00033F68" w:rsidP="00B234F4">
      <w:pPr>
        <w:spacing w:line="240" w:lineRule="auto"/>
      </w:pPr>
      <w:r>
        <w:rPr>
          <w:b/>
          <w:bCs/>
        </w:rPr>
        <w:t>Worker Qualifications:</w:t>
      </w:r>
    </w:p>
    <w:p w:rsidR="00033F68" w:rsidRDefault="00033F68" w:rsidP="00B234F4">
      <w:pPr>
        <w:spacing w:line="240" w:lineRule="auto"/>
      </w:pPr>
      <w:r>
        <w:t>Only workers with at least 5,000 HITs previously approved at greater than 9</w:t>
      </w:r>
      <w:r w:rsidR="0067067A">
        <w:t>5% approval rate</w:t>
      </w:r>
      <w:r w:rsidR="005D3FD7">
        <w:t xml:space="preserve"> </w:t>
      </w:r>
      <w:r>
        <w:t>were allowed to accept the HITs.</w:t>
      </w:r>
      <w:r w:rsidR="0067067A">
        <w:t xml:space="preserve"> Each worker was prevented from completing more than one HIT.</w:t>
      </w:r>
    </w:p>
    <w:p w:rsidR="00033F68" w:rsidRDefault="00033F68" w:rsidP="00B234F4">
      <w:pPr>
        <w:spacing w:line="240" w:lineRule="auto"/>
      </w:pPr>
      <w:r>
        <w:rPr>
          <w:b/>
          <w:bCs/>
        </w:rPr>
        <w:t>Rejection Criteria:</w:t>
      </w:r>
    </w:p>
    <w:p w:rsidR="00924C68" w:rsidRPr="00924C68" w:rsidRDefault="00924C68" w:rsidP="00033F68">
      <w:pPr>
        <w:spacing w:line="240" w:lineRule="auto"/>
        <w:rPr>
          <w:bCs/>
        </w:rPr>
      </w:pPr>
      <w:r>
        <w:rPr>
          <w:bCs/>
        </w:rPr>
        <w:t>Sample checked for accuracy against consensus; lowest accuracy rates rejected.</w:t>
      </w:r>
    </w:p>
    <w:p w:rsidR="001D620D" w:rsidRDefault="001D620D" w:rsidP="00033F68">
      <w:pPr>
        <w:spacing w:line="240" w:lineRule="auto"/>
        <w:rPr>
          <w:b/>
          <w:bCs/>
        </w:rPr>
      </w:pPr>
      <w:r>
        <w:rPr>
          <w:b/>
          <w:bCs/>
        </w:rPr>
        <w:t>Additional Validation Checks:</w:t>
      </w:r>
    </w:p>
    <w:p w:rsidR="001D620D" w:rsidRDefault="007B2B36" w:rsidP="00033F68">
      <w:pPr>
        <w:spacing w:line="240" w:lineRule="auto"/>
      </w:pPr>
      <w:r>
        <w:t xml:space="preserve">Three trained coders independently answered the full series of questions in advance of the </w:t>
      </w:r>
      <w:r w:rsidR="003D117A">
        <w:t>HIT. In the event of disagreement, the coders reached a consensus answer for each True/False question. Worker accuracy was evaluated based on the consensus answer. Accuracy rates for each question by institution and experimental condition can be found online.</w:t>
      </w:r>
    </w:p>
    <w:p w:rsidR="001D620D" w:rsidRDefault="001D620D" w:rsidP="00033F68">
      <w:pPr>
        <w:spacing w:line="240" w:lineRule="auto"/>
      </w:pPr>
      <w:r>
        <w:rPr>
          <w:b/>
          <w:bCs/>
        </w:rPr>
        <w:t>Overall Results:</w:t>
      </w:r>
    </w:p>
    <w:p w:rsidR="001D620D" w:rsidRPr="001D620D" w:rsidRDefault="00D50FA6" w:rsidP="00D64640">
      <w:pPr>
        <w:spacing w:line="240" w:lineRule="auto"/>
      </w:pPr>
      <w:r>
        <w:t>Table A</w:t>
      </w:r>
      <w:r w:rsidR="00881D5E">
        <w:t xml:space="preserve">4 summarizes findings. Mechanical Turk, as implemented here, was not found to be an effective method of collecting the complexity of data required for the HIT, as overall accuracy rates </w:t>
      </w:r>
      <w:r w:rsidR="00A147D0">
        <w:t xml:space="preserve">for many questions </w:t>
      </w:r>
      <w:r w:rsidR="00881D5E">
        <w:t>were only a marginal improvement on chance.</w:t>
      </w:r>
      <w:bookmarkStart w:id="0" w:name="_GoBack"/>
      <w:bookmarkEnd w:id="0"/>
    </w:p>
    <w:p w:rsidR="00807644" w:rsidRDefault="00807644">
      <w:r>
        <w:br w:type="page"/>
      </w:r>
    </w:p>
    <w:p w:rsidR="00881D5E" w:rsidRDefault="00881D5E" w:rsidP="00881D5E">
      <w:pPr>
        <w:jc w:val="center"/>
        <w:rPr>
          <w:b/>
        </w:rPr>
      </w:pPr>
      <w:r>
        <w:rPr>
          <w:b/>
        </w:rPr>
        <w:lastRenderedPageBreak/>
        <w:t>Table A4: Accuracy by question and experimental condition</w:t>
      </w:r>
    </w:p>
    <w:p w:rsidR="00E45A91" w:rsidRPr="00E45A91" w:rsidRDefault="00881D5E" w:rsidP="00881D5E">
      <w:pPr>
        <w:jc w:val="center"/>
      </w:pPr>
      <w:r w:rsidRPr="00881D5E">
        <w:drawing>
          <wp:inline distT="0" distB="0" distL="0" distR="0">
            <wp:extent cx="4453200" cy="7762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750" cy="7796956"/>
                    </a:xfrm>
                    <a:prstGeom prst="rect">
                      <a:avLst/>
                    </a:prstGeom>
                    <a:noFill/>
                    <a:ln>
                      <a:noFill/>
                    </a:ln>
                  </pic:spPr>
                </pic:pic>
              </a:graphicData>
            </a:graphic>
          </wp:inline>
        </w:drawing>
      </w:r>
    </w:p>
    <w:sectPr w:rsidR="00E45A91" w:rsidRPr="00E45A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C61" w:rsidRDefault="00227C61" w:rsidP="00005FCC">
      <w:pPr>
        <w:spacing w:after="0" w:line="240" w:lineRule="auto"/>
      </w:pPr>
      <w:r>
        <w:separator/>
      </w:r>
    </w:p>
  </w:endnote>
  <w:endnote w:type="continuationSeparator" w:id="0">
    <w:p w:rsidR="00227C61" w:rsidRDefault="00227C61" w:rsidP="0000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C61" w:rsidRDefault="00227C61" w:rsidP="00005FCC">
      <w:pPr>
        <w:spacing w:after="0" w:line="240" w:lineRule="auto"/>
      </w:pPr>
      <w:r>
        <w:separator/>
      </w:r>
    </w:p>
  </w:footnote>
  <w:footnote w:type="continuationSeparator" w:id="0">
    <w:p w:rsidR="00227C61" w:rsidRDefault="00227C61" w:rsidP="0000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17A" w:rsidRDefault="003D117A" w:rsidP="00A22C60">
    <w:pPr>
      <w:pStyle w:val="Header"/>
    </w:pPr>
    <w:r>
      <w:tab/>
      <w:t>From Porter, Verdery and Gaddis. 2016. Big Data’s Little Brother</w:t>
    </w:r>
  </w:p>
  <w:p w:rsidR="003D117A" w:rsidRDefault="003D117A" w:rsidP="00A22C60">
    <w:pPr>
      <w:pStyle w:val="Header"/>
      <w:jc w:val="both"/>
    </w:pPr>
    <w:r>
      <w:tab/>
      <w:t xml:space="preserve">Contact </w:t>
    </w:r>
    <w:hyperlink r:id="rId1" w:history="1">
      <w:r w:rsidRPr="00D21683">
        <w:rPr>
          <w:rStyle w:val="Hyperlink"/>
        </w:rPr>
        <w:t>authors</w:t>
      </w:r>
    </w:hyperlink>
    <w:r>
      <w:t xml:space="preserve"> or visit GitHub </w:t>
    </w:r>
    <w:hyperlink r:id="rId2" w:history="1">
      <w:r w:rsidRPr="00A22C60">
        <w:rPr>
          <w:rStyle w:val="Hyperlink"/>
        </w:rPr>
        <w:t>repository</w:t>
      </w:r>
    </w:hyperlink>
    <w:r>
      <w:t xml:space="preserve"> for permission information</w:t>
    </w:r>
  </w:p>
  <w:p w:rsidR="003D117A" w:rsidRPr="00A22C60" w:rsidRDefault="003D117A" w:rsidP="00A22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8B1"/>
    <w:multiLevelType w:val="hybridMultilevel"/>
    <w:tmpl w:val="E8ACA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D6CB9"/>
    <w:multiLevelType w:val="hybridMultilevel"/>
    <w:tmpl w:val="75969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AC5443"/>
    <w:multiLevelType w:val="hybridMultilevel"/>
    <w:tmpl w:val="B666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0D51FF"/>
    <w:multiLevelType w:val="hybridMultilevel"/>
    <w:tmpl w:val="F4D06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CC"/>
    <w:rsid w:val="00005FCC"/>
    <w:rsid w:val="00033F68"/>
    <w:rsid w:val="000709A4"/>
    <w:rsid w:val="000B2844"/>
    <w:rsid w:val="00114580"/>
    <w:rsid w:val="001D142E"/>
    <w:rsid w:val="001D620D"/>
    <w:rsid w:val="001F2939"/>
    <w:rsid w:val="00227C61"/>
    <w:rsid w:val="002B3272"/>
    <w:rsid w:val="002F3048"/>
    <w:rsid w:val="00363F26"/>
    <w:rsid w:val="003D117A"/>
    <w:rsid w:val="004728B4"/>
    <w:rsid w:val="004B3D79"/>
    <w:rsid w:val="004F112C"/>
    <w:rsid w:val="00530AC9"/>
    <w:rsid w:val="005A356E"/>
    <w:rsid w:val="005D3FD7"/>
    <w:rsid w:val="00656B6D"/>
    <w:rsid w:val="00663059"/>
    <w:rsid w:val="0067067A"/>
    <w:rsid w:val="006D424A"/>
    <w:rsid w:val="0072657F"/>
    <w:rsid w:val="007824D7"/>
    <w:rsid w:val="007B221D"/>
    <w:rsid w:val="007B2B36"/>
    <w:rsid w:val="00807644"/>
    <w:rsid w:val="008147F5"/>
    <w:rsid w:val="00881D5E"/>
    <w:rsid w:val="008A1141"/>
    <w:rsid w:val="008B0401"/>
    <w:rsid w:val="00924C68"/>
    <w:rsid w:val="00972280"/>
    <w:rsid w:val="00997D65"/>
    <w:rsid w:val="009B6D34"/>
    <w:rsid w:val="009C53C7"/>
    <w:rsid w:val="00A04F74"/>
    <w:rsid w:val="00A147D0"/>
    <w:rsid w:val="00A22C60"/>
    <w:rsid w:val="00AA730F"/>
    <w:rsid w:val="00AB61F7"/>
    <w:rsid w:val="00AE6321"/>
    <w:rsid w:val="00B05CA0"/>
    <w:rsid w:val="00B234F4"/>
    <w:rsid w:val="00BD3100"/>
    <w:rsid w:val="00BE0F77"/>
    <w:rsid w:val="00C5245A"/>
    <w:rsid w:val="00C71E02"/>
    <w:rsid w:val="00D50FA6"/>
    <w:rsid w:val="00D510AD"/>
    <w:rsid w:val="00D64640"/>
    <w:rsid w:val="00E07F8A"/>
    <w:rsid w:val="00E45A91"/>
    <w:rsid w:val="00E46F74"/>
    <w:rsid w:val="00EF11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267"/>
  <w15:docId w15:val="{4A6B9AA8-F4A7-4078-9679-DE9F439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FCC"/>
  </w:style>
  <w:style w:type="paragraph" w:styleId="Footer">
    <w:name w:val="footer"/>
    <w:basedOn w:val="Normal"/>
    <w:link w:val="FooterChar"/>
    <w:uiPriority w:val="99"/>
    <w:unhideWhenUsed/>
    <w:rsid w:val="0000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CC"/>
  </w:style>
  <w:style w:type="character" w:styleId="CommentReference">
    <w:name w:val="annotation reference"/>
    <w:basedOn w:val="DefaultParagraphFont"/>
    <w:uiPriority w:val="99"/>
    <w:semiHidden/>
    <w:unhideWhenUsed/>
    <w:rsid w:val="007824D7"/>
    <w:rPr>
      <w:sz w:val="16"/>
      <w:szCs w:val="16"/>
    </w:rPr>
  </w:style>
  <w:style w:type="paragraph" w:styleId="CommentText">
    <w:name w:val="annotation text"/>
    <w:basedOn w:val="Normal"/>
    <w:link w:val="CommentTextChar"/>
    <w:uiPriority w:val="99"/>
    <w:semiHidden/>
    <w:unhideWhenUsed/>
    <w:rsid w:val="007824D7"/>
    <w:pPr>
      <w:spacing w:line="240" w:lineRule="auto"/>
    </w:pPr>
    <w:rPr>
      <w:sz w:val="20"/>
      <w:szCs w:val="20"/>
    </w:rPr>
  </w:style>
  <w:style w:type="character" w:customStyle="1" w:styleId="CommentTextChar">
    <w:name w:val="Comment Text Char"/>
    <w:basedOn w:val="DefaultParagraphFont"/>
    <w:link w:val="CommentText"/>
    <w:uiPriority w:val="99"/>
    <w:semiHidden/>
    <w:rsid w:val="007824D7"/>
    <w:rPr>
      <w:sz w:val="20"/>
      <w:szCs w:val="20"/>
    </w:rPr>
  </w:style>
  <w:style w:type="paragraph" w:styleId="CommentSubject">
    <w:name w:val="annotation subject"/>
    <w:basedOn w:val="CommentText"/>
    <w:next w:val="CommentText"/>
    <w:link w:val="CommentSubjectChar"/>
    <w:uiPriority w:val="99"/>
    <w:semiHidden/>
    <w:unhideWhenUsed/>
    <w:rsid w:val="007824D7"/>
    <w:rPr>
      <w:b/>
      <w:bCs/>
    </w:rPr>
  </w:style>
  <w:style w:type="character" w:customStyle="1" w:styleId="CommentSubjectChar">
    <w:name w:val="Comment Subject Char"/>
    <w:basedOn w:val="CommentTextChar"/>
    <w:link w:val="CommentSubject"/>
    <w:uiPriority w:val="99"/>
    <w:semiHidden/>
    <w:rsid w:val="007824D7"/>
    <w:rPr>
      <w:b/>
      <w:bCs/>
      <w:sz w:val="20"/>
      <w:szCs w:val="20"/>
    </w:rPr>
  </w:style>
  <w:style w:type="paragraph" w:styleId="BalloonText">
    <w:name w:val="Balloon Text"/>
    <w:basedOn w:val="Normal"/>
    <w:link w:val="BalloonTextChar"/>
    <w:uiPriority w:val="99"/>
    <w:semiHidden/>
    <w:unhideWhenUsed/>
    <w:rsid w:val="00782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4D7"/>
    <w:rPr>
      <w:rFonts w:ascii="Tahoma" w:hAnsi="Tahoma" w:cs="Tahoma"/>
      <w:sz w:val="16"/>
      <w:szCs w:val="16"/>
    </w:rPr>
  </w:style>
  <w:style w:type="paragraph" w:styleId="FootnoteText">
    <w:name w:val="footnote text"/>
    <w:basedOn w:val="Normal"/>
    <w:link w:val="FootnoteTextChar"/>
    <w:uiPriority w:val="99"/>
    <w:semiHidden/>
    <w:unhideWhenUsed/>
    <w:rsid w:val="00782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4D7"/>
    <w:rPr>
      <w:sz w:val="20"/>
      <w:szCs w:val="20"/>
    </w:rPr>
  </w:style>
  <w:style w:type="character" w:styleId="FootnoteReference">
    <w:name w:val="footnote reference"/>
    <w:basedOn w:val="DefaultParagraphFont"/>
    <w:uiPriority w:val="99"/>
    <w:semiHidden/>
    <w:unhideWhenUsed/>
    <w:rsid w:val="007824D7"/>
    <w:rPr>
      <w:vertAlign w:val="superscript"/>
    </w:rPr>
  </w:style>
  <w:style w:type="table" w:styleId="TableGrid">
    <w:name w:val="Table Grid"/>
    <w:basedOn w:val="TableNormal"/>
    <w:uiPriority w:val="39"/>
    <w:rsid w:val="00E4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24A"/>
    <w:pPr>
      <w:ind w:left="720"/>
      <w:contextualSpacing/>
    </w:pPr>
  </w:style>
  <w:style w:type="character" w:styleId="Hyperlink">
    <w:name w:val="Hyperlink"/>
    <w:basedOn w:val="DefaultParagraphFont"/>
    <w:uiPriority w:val="99"/>
    <w:unhideWhenUsed/>
    <w:rsid w:val="00A22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6890">
      <w:bodyDiv w:val="1"/>
      <w:marLeft w:val="0"/>
      <w:marRight w:val="0"/>
      <w:marTop w:val="0"/>
      <w:marBottom w:val="0"/>
      <w:divBdr>
        <w:top w:val="none" w:sz="0" w:space="0" w:color="auto"/>
        <w:left w:val="none" w:sz="0" w:space="0" w:color="auto"/>
        <w:bottom w:val="none" w:sz="0" w:space="0" w:color="auto"/>
        <w:right w:val="none" w:sz="0" w:space="0" w:color="auto"/>
      </w:divBdr>
    </w:div>
    <w:div w:id="804470225">
      <w:bodyDiv w:val="1"/>
      <w:marLeft w:val="0"/>
      <w:marRight w:val="0"/>
      <w:marTop w:val="0"/>
      <w:marBottom w:val="0"/>
      <w:divBdr>
        <w:top w:val="none" w:sz="0" w:space="0" w:color="auto"/>
        <w:left w:val="none" w:sz="0" w:space="0" w:color="auto"/>
        <w:bottom w:val="none" w:sz="0" w:space="0" w:color="auto"/>
        <w:right w:val="none" w:sz="0" w:space="0" w:color="auto"/>
      </w:divBdr>
    </w:div>
    <w:div w:id="876235923">
      <w:bodyDiv w:val="1"/>
      <w:marLeft w:val="0"/>
      <w:marRight w:val="0"/>
      <w:marTop w:val="0"/>
      <w:marBottom w:val="0"/>
      <w:divBdr>
        <w:top w:val="none" w:sz="0" w:space="0" w:color="auto"/>
        <w:left w:val="none" w:sz="0" w:space="0" w:color="auto"/>
        <w:bottom w:val="none" w:sz="0" w:space="0" w:color="auto"/>
        <w:right w:val="none" w:sz="0" w:space="0" w:color="auto"/>
      </w:divBdr>
    </w:div>
    <w:div w:id="942030370">
      <w:bodyDiv w:val="1"/>
      <w:marLeft w:val="0"/>
      <w:marRight w:val="0"/>
      <w:marTop w:val="0"/>
      <w:marBottom w:val="0"/>
      <w:divBdr>
        <w:top w:val="none" w:sz="0" w:space="0" w:color="auto"/>
        <w:left w:val="none" w:sz="0" w:space="0" w:color="auto"/>
        <w:bottom w:val="none" w:sz="0" w:space="0" w:color="auto"/>
        <w:right w:val="none" w:sz="0" w:space="0" w:color="auto"/>
      </w:divBdr>
    </w:div>
    <w:div w:id="1052580377">
      <w:bodyDiv w:val="1"/>
      <w:marLeft w:val="0"/>
      <w:marRight w:val="0"/>
      <w:marTop w:val="0"/>
      <w:marBottom w:val="0"/>
      <w:divBdr>
        <w:top w:val="none" w:sz="0" w:space="0" w:color="auto"/>
        <w:left w:val="none" w:sz="0" w:space="0" w:color="auto"/>
        <w:bottom w:val="none" w:sz="0" w:space="0" w:color="auto"/>
        <w:right w:val="none" w:sz="0" w:space="0" w:color="auto"/>
      </w:divBdr>
    </w:div>
    <w:div w:id="1078019812">
      <w:bodyDiv w:val="1"/>
      <w:marLeft w:val="0"/>
      <w:marRight w:val="0"/>
      <w:marTop w:val="0"/>
      <w:marBottom w:val="0"/>
      <w:divBdr>
        <w:top w:val="none" w:sz="0" w:space="0" w:color="auto"/>
        <w:left w:val="none" w:sz="0" w:space="0" w:color="auto"/>
        <w:bottom w:val="none" w:sz="0" w:space="0" w:color="auto"/>
        <w:right w:val="none" w:sz="0" w:space="0" w:color="auto"/>
      </w:divBdr>
    </w:div>
    <w:div w:id="1080836416">
      <w:bodyDiv w:val="1"/>
      <w:marLeft w:val="0"/>
      <w:marRight w:val="0"/>
      <w:marTop w:val="0"/>
      <w:marBottom w:val="0"/>
      <w:divBdr>
        <w:top w:val="none" w:sz="0" w:space="0" w:color="auto"/>
        <w:left w:val="none" w:sz="0" w:space="0" w:color="auto"/>
        <w:bottom w:val="none" w:sz="0" w:space="0" w:color="auto"/>
        <w:right w:val="none" w:sz="0" w:space="0" w:color="auto"/>
      </w:divBdr>
    </w:div>
    <w:div w:id="1248999308">
      <w:bodyDiv w:val="1"/>
      <w:marLeft w:val="0"/>
      <w:marRight w:val="0"/>
      <w:marTop w:val="0"/>
      <w:marBottom w:val="0"/>
      <w:divBdr>
        <w:top w:val="none" w:sz="0" w:space="0" w:color="auto"/>
        <w:left w:val="none" w:sz="0" w:space="0" w:color="auto"/>
        <w:bottom w:val="none" w:sz="0" w:space="0" w:color="auto"/>
        <w:right w:val="none" w:sz="0" w:space="0" w:color="auto"/>
      </w:divBdr>
    </w:div>
    <w:div w:id="1304776509">
      <w:bodyDiv w:val="1"/>
      <w:marLeft w:val="0"/>
      <w:marRight w:val="0"/>
      <w:marTop w:val="0"/>
      <w:marBottom w:val="0"/>
      <w:divBdr>
        <w:top w:val="none" w:sz="0" w:space="0" w:color="auto"/>
        <w:left w:val="none" w:sz="0" w:space="0" w:color="auto"/>
        <w:bottom w:val="none" w:sz="0" w:space="0" w:color="auto"/>
        <w:right w:val="none" w:sz="0" w:space="0" w:color="auto"/>
      </w:divBdr>
    </w:div>
    <w:div w:id="1458376758">
      <w:bodyDiv w:val="1"/>
      <w:marLeft w:val="0"/>
      <w:marRight w:val="0"/>
      <w:marTop w:val="0"/>
      <w:marBottom w:val="0"/>
      <w:divBdr>
        <w:top w:val="none" w:sz="0" w:space="0" w:color="auto"/>
        <w:left w:val="none" w:sz="0" w:space="0" w:color="auto"/>
        <w:bottom w:val="none" w:sz="0" w:space="0" w:color="auto"/>
        <w:right w:val="none" w:sz="0" w:space="0" w:color="auto"/>
      </w:divBdr>
    </w:div>
    <w:div w:id="1553997125">
      <w:bodyDiv w:val="1"/>
      <w:marLeft w:val="0"/>
      <w:marRight w:val="0"/>
      <w:marTop w:val="0"/>
      <w:marBottom w:val="0"/>
      <w:divBdr>
        <w:top w:val="none" w:sz="0" w:space="0" w:color="auto"/>
        <w:left w:val="none" w:sz="0" w:space="0" w:color="auto"/>
        <w:bottom w:val="none" w:sz="0" w:space="0" w:color="auto"/>
        <w:right w:val="none" w:sz="0" w:space="0" w:color="auto"/>
      </w:divBdr>
    </w:div>
    <w:div w:id="21471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ndporter/asamturk" TargetMode="External"/><Relationship Id="rId1" Type="http://schemas.openxmlformats.org/officeDocument/2006/relationships/hyperlink" Target="mailto://nathanield.por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Porter</dc:creator>
  <cp:lastModifiedBy>Nathaniel Porter</cp:lastModifiedBy>
  <cp:revision>5</cp:revision>
  <dcterms:created xsi:type="dcterms:W3CDTF">2016-09-23T13:17:00Z</dcterms:created>
  <dcterms:modified xsi:type="dcterms:W3CDTF">2016-09-24T18:26:00Z</dcterms:modified>
</cp:coreProperties>
</file>