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>
          <w:rFonts w:ascii="Arial" w:hAnsi="Arial"/>
          <w:sz w:val="48"/>
        </w:rPr>
        <w:t>BSR04_removed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transcript has been removed from the dataset because BSR04 did not consent to data sharing. </w:t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</w:p>
  <w:p>
    <w:pPr>
      <w:pStyle w:val="Footer"/>
      <w:rPr/>
    </w:pPr>
    <w:r>
      <w:rPr>
        <w:rFonts w:cs="Arial" w:ascii="Arial" w:hAnsi="Arial"/>
        <w:color w:val="BFBFBF"/>
      </w:rPr>
      <w:tab/>
      <w:tab/>
      <w:t xml:space="preserve">Transcribed by </w:t>
    </w:r>
    <w:hyperlink r:id="rId1">
      <w:r>
        <w:rPr>
          <w:rStyle w:val="InternetLink"/>
          <w:rFonts w:cs="Arial" w:ascii="Arial" w:hAnsi="Arial"/>
        </w:rPr>
        <w:t>https://otter.ai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mbria" w:hAnsi="Cambria" w:eastAsia="ＭＳ 明朝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Tahom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Tahom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Tahoma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ＭＳ ゴシック" w:cs="Tahom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ＭＳ ゴシック" w:cs="Tahoma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ＭＳ ゴシック" w:cs="Tahom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ＭＳ ゴシック" w:cs="Tahoma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ＭＳ ゴシック" w:cs="Tahoma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ＭＳ ゴシック" w:cs="Tahoma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ＭＳ ゴシック" w:cs="Tahoma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ＭＳ ゴシック" w:cs="Tahoma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ＭＳ ゴシック" w:cs="Tahoma"/>
      <w:b/>
      <w:bCs/>
      <w:color w:val="4F81BD"/>
    </w:rPr>
  </w:style>
  <w:style w:type="character" w:styleId="TitleChar">
    <w:name w:val="Title Char"/>
    <w:basedOn w:val="DefaultParagraphFont"/>
    <w:qFormat/>
    <w:rPr>
      <w:rFonts w:ascii="Calibri" w:hAnsi="Calibri" w:eastAsia="ＭＳ ゴシック" w:cs="Tahoma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ＭＳ ゴシック" w:cs="Tahoma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qFormat/>
    <w:rPr/>
  </w:style>
  <w:style w:type="character" w:styleId="BodyText3Char">
    <w:name w:val="Body Text 3 Char"/>
    <w:basedOn w:val="DefaultParagraphFont"/>
    <w:qFormat/>
    <w:rPr>
      <w:sz w:val="16"/>
      <w:szCs w:val="16"/>
    </w:rPr>
  </w:style>
  <w:style w:type="character" w:styleId="MacroTextChar">
    <w:name w:val="Macro Text Char"/>
    <w:basedOn w:val="DefaultParagraphFon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Calibri" w:hAnsi="Calibri" w:eastAsia="ＭＳ ゴシック" w:cs="Tahoma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libri" w:hAnsi="Calibri" w:eastAsia="ＭＳ ゴシック" w:cs="Tahoma"/>
      <w:color w:val="243F60"/>
    </w:rPr>
  </w:style>
  <w:style w:type="character" w:styleId="Heading6Char">
    <w:name w:val="Heading 6 Char"/>
    <w:basedOn w:val="DefaultParagraphFont"/>
    <w:qFormat/>
    <w:rPr>
      <w:rFonts w:ascii="Calibri" w:hAnsi="Calibri" w:eastAsia="ＭＳ ゴシック" w:cs="Tahoma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libri" w:hAnsi="Calibri" w:eastAsia="ＭＳ ゴシック" w:cs="Tahoma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libri" w:hAnsi="Calibri" w:eastAsia="ＭＳ ゴシック" w:cs="Tahoma"/>
      <w:color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ＭＳ ゴシック" w:cs="Tahoma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Pagenumber">
    <w:name w:val="page number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ＭＳ 明朝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Tahoma"/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qFormat/>
    <w:pPr/>
    <w:rPr>
      <w:rFonts w:ascii="Calibri" w:hAnsi="Calibri" w:eastAsia="ＭＳ ゴシック" w:cs="Tahoma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pPr>
      <w:spacing w:before="0" w:after="200"/>
      <w:ind w:left="720" w:right="0" w:hanging="360"/>
      <w:contextualSpacing/>
    </w:pPr>
    <w:rPr/>
  </w:style>
  <w:style w:type="paragraph" w:styleId="List3">
    <w:name w:val="List Bullet 4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spacing w:before="0" w:after="200"/>
      <w:contextualSpacing/>
    </w:pPr>
    <w:rPr/>
  </w:style>
  <w:style w:type="paragraph" w:styleId="ListBullet2">
    <w:name w:val="List Bullet 2"/>
    <w:basedOn w:val="Normal"/>
    <w:qFormat/>
    <w:pPr>
      <w:spacing w:before="0" w:after="200"/>
      <w:contextualSpacing/>
    </w:pPr>
    <w:rPr/>
  </w:style>
  <w:style w:type="paragraph" w:styleId="ListBullet3">
    <w:name w:val="List Bullet 3"/>
    <w:basedOn w:val="Normal"/>
    <w:qFormat/>
    <w:pPr>
      <w:spacing w:before="0" w:after="200"/>
      <w:contextualSpacing/>
    </w:pPr>
    <w:rPr/>
  </w:style>
  <w:style w:type="paragraph" w:styleId="ListNumber">
    <w:name w:val="List Number"/>
    <w:basedOn w:val="Normal"/>
    <w:qFormat/>
    <w:pPr>
      <w:spacing w:before="0" w:after="200"/>
      <w:contextualSpacing/>
    </w:pPr>
    <w:rPr/>
  </w:style>
  <w:style w:type="paragraph" w:styleId="ListNumber2">
    <w:name w:val="List Number 2"/>
    <w:basedOn w:val="Normal"/>
    <w:qFormat/>
    <w:pPr>
      <w:spacing w:before="0" w:after="200"/>
      <w:contextualSpacing/>
    </w:pPr>
    <w:rPr/>
  </w:style>
  <w:style w:type="paragraph" w:styleId="ListNumber3">
    <w:name w:val="List Number 3"/>
    <w:basedOn w:val="Normal"/>
    <w:qFormat/>
    <w:p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ourier" w:hAnsi="Courier" w:eastAsia="ＭＳ 明朝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tter.ai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2023-02-28T14:16:00Z</dcterms:created>
  <dc:creator/>
  <dc:description>generated by python-docx</dc:description>
  <dc:language>en-US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