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72" w:type="dxa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440"/>
        <w:gridCol w:w="2070"/>
        <w:gridCol w:w="7047"/>
      </w:tblGrid>
      <w:tr w:rsidR="007E384A" w:rsidTr="000F00FD">
        <w:trPr>
          <w:trHeight w:val="843"/>
        </w:trPr>
        <w:tc>
          <w:tcPr>
            <w:tcW w:w="1345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Release Issues</w:t>
            </w:r>
          </w:p>
        </w:tc>
        <w:tc>
          <w:tcPr>
            <w:tcW w:w="11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Change</w:t>
            </w:r>
          </w:p>
        </w:tc>
        <w:tc>
          <w:tcPr>
            <w:tcW w:w="144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Involved</w:t>
            </w:r>
          </w:p>
        </w:tc>
        <w:tc>
          <w:tcPr>
            <w:tcW w:w="20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Fine</w:t>
            </w:r>
          </w:p>
        </w:tc>
        <w:tc>
          <w:tcPr>
            <w:tcW w:w="7047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Made</w:t>
            </w:r>
          </w:p>
        </w:tc>
      </w:tr>
      <w:tr w:rsidR="007E384A" w:rsidTr="000F00FD">
        <w:trPr>
          <w:trHeight w:val="421"/>
        </w:trPr>
        <w:tc>
          <w:tcPr>
            <w:tcW w:w="1345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 w:rsidRPr="003A5842">
              <w:rPr>
                <w:color w:val="4472C4" w:themeColor="accent5"/>
                <w:sz w:val="24"/>
                <w:szCs w:val="24"/>
              </w:rPr>
              <w:t>CATS-1174</w:t>
            </w:r>
          </w:p>
        </w:tc>
        <w:tc>
          <w:tcPr>
            <w:tcW w:w="11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hotfixes needed</w:t>
            </w:r>
          </w:p>
        </w:tc>
      </w:tr>
      <w:tr w:rsidR="007E384A" w:rsidTr="000F00FD">
        <w:trPr>
          <w:trHeight w:val="341"/>
        </w:trPr>
        <w:tc>
          <w:tcPr>
            <w:tcW w:w="1345" w:type="dxa"/>
          </w:tcPr>
          <w:p w:rsidR="007E384A" w:rsidRPr="003A5842" w:rsidRDefault="007E384A" w:rsidP="000F00FD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 w:rsidRPr="003A5842">
              <w:rPr>
                <w:color w:val="4472C4" w:themeColor="accent5"/>
                <w:sz w:val="24"/>
                <w:szCs w:val="24"/>
              </w:rPr>
              <w:t>CATS-1245</w:t>
            </w:r>
          </w:p>
        </w:tc>
        <w:tc>
          <w:tcPr>
            <w:tcW w:w="11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– Needed some modification</w:t>
            </w:r>
          </w:p>
        </w:tc>
        <w:tc>
          <w:tcPr>
            <w:tcW w:w="7047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HTFX-1245 - Added a “No data available” message to region requisitions kendo grid</w:t>
            </w:r>
          </w:p>
        </w:tc>
      </w:tr>
      <w:tr w:rsidR="007E384A" w:rsidTr="000F00FD">
        <w:trPr>
          <w:trHeight w:val="421"/>
        </w:trPr>
        <w:tc>
          <w:tcPr>
            <w:tcW w:w="1345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 w:rsidRPr="003A5842">
              <w:rPr>
                <w:color w:val="4472C4" w:themeColor="accent5"/>
                <w:sz w:val="24"/>
                <w:szCs w:val="24"/>
              </w:rPr>
              <w:t>CATS-1178</w:t>
            </w:r>
          </w:p>
        </w:tc>
        <w:tc>
          <w:tcPr>
            <w:tcW w:w="1170" w:type="dxa"/>
          </w:tcPr>
          <w:p w:rsidR="007E384A" w:rsidRDefault="00827CA9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7E384A" w:rsidRDefault="00827CA9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E384A" w:rsidRDefault="00827CA9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7E384A" w:rsidRDefault="00827CA9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hotfixes needed</w:t>
            </w:r>
          </w:p>
        </w:tc>
      </w:tr>
      <w:tr w:rsidR="007E384A" w:rsidTr="000F00FD">
        <w:trPr>
          <w:trHeight w:val="421"/>
        </w:trPr>
        <w:tc>
          <w:tcPr>
            <w:tcW w:w="1345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 w:rsidRPr="003A5842">
              <w:rPr>
                <w:color w:val="4472C4" w:themeColor="accent5"/>
                <w:sz w:val="24"/>
                <w:szCs w:val="24"/>
              </w:rPr>
              <w:t>CATS-1161</w:t>
            </w:r>
          </w:p>
        </w:tc>
        <w:tc>
          <w:tcPr>
            <w:tcW w:w="11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47" w:type="dxa"/>
          </w:tcPr>
          <w:p w:rsidR="007E384A" w:rsidRDefault="007E384A" w:rsidP="007E38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1973B0">
              <w:rPr>
                <w:sz w:val="24"/>
                <w:szCs w:val="24"/>
              </w:rPr>
              <w:t>HTFX-1161 – Receive detail fails to load – Diagnosis: Unit conversion script attached to the kendo grid was failing – is fixed</w:t>
            </w:r>
          </w:p>
          <w:p w:rsidR="007E384A" w:rsidRDefault="007E384A" w:rsidP="007E38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HTFX-1161 – Filter form does not submit because the way the checkbox value checked was wrong – is fixed </w:t>
            </w:r>
          </w:p>
        </w:tc>
      </w:tr>
      <w:tr w:rsidR="007E384A" w:rsidTr="000F00FD">
        <w:trPr>
          <w:trHeight w:val="421"/>
        </w:trPr>
        <w:tc>
          <w:tcPr>
            <w:tcW w:w="1345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 w:rsidRPr="003A5842">
              <w:rPr>
                <w:color w:val="4472C4" w:themeColor="accent5"/>
                <w:sz w:val="24"/>
                <w:szCs w:val="24"/>
              </w:rPr>
              <w:t>CATS-1148</w:t>
            </w:r>
          </w:p>
        </w:tc>
        <w:tc>
          <w:tcPr>
            <w:tcW w:w="11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hotfixes needed</w:t>
            </w:r>
          </w:p>
        </w:tc>
      </w:tr>
      <w:tr w:rsidR="007E384A" w:rsidTr="000F00FD">
        <w:trPr>
          <w:trHeight w:val="421"/>
        </w:trPr>
        <w:tc>
          <w:tcPr>
            <w:tcW w:w="1345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 w:rsidRPr="003A5842">
              <w:rPr>
                <w:color w:val="4472C4" w:themeColor="accent5"/>
                <w:sz w:val="24"/>
                <w:szCs w:val="24"/>
              </w:rPr>
              <w:t>CATS-1256</w:t>
            </w:r>
          </w:p>
        </w:tc>
        <w:tc>
          <w:tcPr>
            <w:tcW w:w="11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hotfixes needed</w:t>
            </w:r>
          </w:p>
        </w:tc>
      </w:tr>
      <w:tr w:rsidR="007E384A" w:rsidTr="000F00FD">
        <w:trPr>
          <w:trHeight w:val="406"/>
        </w:trPr>
        <w:tc>
          <w:tcPr>
            <w:tcW w:w="1345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 w:rsidRPr="003A5842">
              <w:rPr>
                <w:color w:val="4472C4" w:themeColor="accent5"/>
                <w:sz w:val="24"/>
                <w:szCs w:val="24"/>
              </w:rPr>
              <w:t>CATS-1254</w:t>
            </w:r>
          </w:p>
        </w:tc>
        <w:tc>
          <w:tcPr>
            <w:tcW w:w="11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hotfixes needed</w:t>
            </w:r>
          </w:p>
        </w:tc>
      </w:tr>
      <w:tr w:rsidR="007E384A" w:rsidTr="000F00FD">
        <w:trPr>
          <w:trHeight w:val="421"/>
        </w:trPr>
        <w:tc>
          <w:tcPr>
            <w:tcW w:w="1345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 w:rsidRPr="003A5842">
              <w:rPr>
                <w:color w:val="4472C4" w:themeColor="accent5"/>
                <w:sz w:val="24"/>
                <w:szCs w:val="24"/>
              </w:rPr>
              <w:t>CATS-1243</w:t>
            </w:r>
          </w:p>
        </w:tc>
        <w:tc>
          <w:tcPr>
            <w:tcW w:w="11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47" w:type="dxa"/>
          </w:tcPr>
          <w:p w:rsidR="007E384A" w:rsidRDefault="007E384A" w:rsidP="007E384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1973B0">
              <w:rPr>
                <w:sz w:val="24"/>
                <w:szCs w:val="24"/>
              </w:rPr>
              <w:t>HTFX-1243 - CATS-1243 - Inconsistent date datatype on the filter form of the request index - is fixed</w:t>
            </w:r>
          </w:p>
          <w:p w:rsidR="007E384A" w:rsidRDefault="007E384A" w:rsidP="007E384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1973B0">
              <w:rPr>
                <w:sz w:val="24"/>
                <w:szCs w:val="24"/>
              </w:rPr>
              <w:t xml:space="preserve">HTFX-1243 - CATS-1243 - Amharic calendar does not pass the correct date to filter </w:t>
            </w:r>
            <w:proofErr w:type="spellStart"/>
            <w:r>
              <w:rPr>
                <w:sz w:val="24"/>
                <w:szCs w:val="24"/>
              </w:rPr>
              <w:t>V</w:t>
            </w:r>
            <w:r w:rsidRPr="001973B0">
              <w:rPr>
                <w:sz w:val="24"/>
                <w:szCs w:val="24"/>
              </w:rPr>
              <w:t>iew</w:t>
            </w:r>
            <w:r>
              <w:rPr>
                <w:sz w:val="24"/>
                <w:szCs w:val="24"/>
              </w:rPr>
              <w:t>M</w:t>
            </w:r>
            <w:r w:rsidRPr="001973B0">
              <w:rPr>
                <w:sz w:val="24"/>
                <w:szCs w:val="24"/>
              </w:rPr>
              <w:t>odel</w:t>
            </w:r>
            <w:proofErr w:type="spellEnd"/>
            <w:r w:rsidRPr="001973B0">
              <w:rPr>
                <w:sz w:val="24"/>
                <w:szCs w:val="24"/>
              </w:rPr>
              <w:t xml:space="preserve"> in request index page - is fixed</w:t>
            </w:r>
            <w:r>
              <w:rPr>
                <w:sz w:val="24"/>
                <w:szCs w:val="24"/>
              </w:rPr>
              <w:t>.</w:t>
            </w:r>
          </w:p>
          <w:p w:rsidR="007E384A" w:rsidRPr="001973B0" w:rsidRDefault="007E384A" w:rsidP="000F00FD">
            <w:pPr>
              <w:pStyle w:val="ListParagraph"/>
              <w:spacing w:line="276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fix works for all instances of the Amharic calendar inputs as it was made in the common JavaScript library</w:t>
            </w:r>
          </w:p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E384A" w:rsidTr="000F00FD">
        <w:trPr>
          <w:trHeight w:val="436"/>
        </w:trPr>
        <w:tc>
          <w:tcPr>
            <w:tcW w:w="1345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 w:rsidRPr="003A5842">
              <w:rPr>
                <w:color w:val="4472C4" w:themeColor="accent5"/>
                <w:sz w:val="24"/>
                <w:szCs w:val="24"/>
              </w:rPr>
              <w:t>CATS-1217</w:t>
            </w:r>
          </w:p>
        </w:tc>
        <w:tc>
          <w:tcPr>
            <w:tcW w:w="11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7E384A" w:rsidRDefault="007E384A" w:rsidP="000F00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hotfixes needed</w:t>
            </w:r>
          </w:p>
        </w:tc>
      </w:tr>
      <w:tr w:rsidR="00743B91" w:rsidRPr="00743B91" w:rsidTr="000F00FD">
        <w:trPr>
          <w:trHeight w:val="436"/>
        </w:trPr>
        <w:tc>
          <w:tcPr>
            <w:tcW w:w="1345" w:type="dxa"/>
          </w:tcPr>
          <w:p w:rsidR="00055680" w:rsidRPr="004321E6" w:rsidRDefault="00055680" w:rsidP="000F00FD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 w:rsidRPr="004321E6">
              <w:rPr>
                <w:color w:val="4472C4" w:themeColor="accent5"/>
                <w:sz w:val="24"/>
                <w:szCs w:val="24"/>
              </w:rPr>
              <w:t>CATS-1221</w:t>
            </w:r>
          </w:p>
        </w:tc>
        <w:tc>
          <w:tcPr>
            <w:tcW w:w="1170" w:type="dxa"/>
          </w:tcPr>
          <w:p w:rsidR="00055680" w:rsidRPr="004321E6" w:rsidRDefault="00055680" w:rsidP="000F00FD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055680" w:rsidRPr="004321E6" w:rsidRDefault="00055680" w:rsidP="000F00FD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055680" w:rsidRPr="004321E6" w:rsidRDefault="00055680" w:rsidP="000F00FD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055680" w:rsidRPr="004321E6" w:rsidRDefault="00055680" w:rsidP="000F00FD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  <w:r w:rsidR="00D03619" w:rsidRPr="004321E6">
              <w:rPr>
                <w:sz w:val="24"/>
                <w:szCs w:val="24"/>
              </w:rPr>
              <w:t xml:space="preserve"> [Needs testing</w:t>
            </w:r>
            <w:r w:rsidR="00CF72FC" w:rsidRPr="004321E6">
              <w:rPr>
                <w:sz w:val="24"/>
                <w:szCs w:val="24"/>
              </w:rPr>
              <w:t xml:space="preserve"> – No data available</w:t>
            </w:r>
            <w:r w:rsidR="00D03619" w:rsidRPr="004321E6">
              <w:rPr>
                <w:sz w:val="24"/>
                <w:szCs w:val="24"/>
              </w:rPr>
              <w:t>]</w:t>
            </w:r>
          </w:p>
        </w:tc>
      </w:tr>
      <w:tr w:rsidR="00055680" w:rsidTr="000F00FD">
        <w:trPr>
          <w:trHeight w:val="436"/>
        </w:trPr>
        <w:tc>
          <w:tcPr>
            <w:tcW w:w="1345" w:type="dxa"/>
          </w:tcPr>
          <w:p w:rsidR="00055680" w:rsidRPr="004321E6" w:rsidRDefault="00055680" w:rsidP="00055680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 w:rsidRPr="004321E6">
              <w:rPr>
                <w:color w:val="4472C4" w:themeColor="accent5"/>
                <w:sz w:val="24"/>
                <w:szCs w:val="24"/>
              </w:rPr>
              <w:t>CATS-1184</w:t>
            </w:r>
          </w:p>
        </w:tc>
        <w:tc>
          <w:tcPr>
            <w:tcW w:w="1170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 xml:space="preserve">Checked  </w:t>
            </w:r>
          </w:p>
        </w:tc>
        <w:tc>
          <w:tcPr>
            <w:tcW w:w="2070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055680" w:rsidRPr="004321E6" w:rsidRDefault="00055680" w:rsidP="00420624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  <w:r w:rsidR="00420624" w:rsidRPr="004321E6">
              <w:rPr>
                <w:sz w:val="24"/>
                <w:szCs w:val="24"/>
              </w:rPr>
              <w:t xml:space="preserve"> </w:t>
            </w:r>
          </w:p>
        </w:tc>
      </w:tr>
      <w:tr w:rsidR="00055680" w:rsidTr="000F00FD">
        <w:trPr>
          <w:trHeight w:val="436"/>
        </w:trPr>
        <w:tc>
          <w:tcPr>
            <w:tcW w:w="1345" w:type="dxa"/>
          </w:tcPr>
          <w:p w:rsidR="00055680" w:rsidRPr="004321E6" w:rsidRDefault="00055680" w:rsidP="00055680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 w:rsidRPr="004321E6">
              <w:rPr>
                <w:color w:val="4472C4" w:themeColor="accent5"/>
                <w:sz w:val="24"/>
                <w:szCs w:val="24"/>
              </w:rPr>
              <w:t>CATS-1181</w:t>
            </w:r>
          </w:p>
        </w:tc>
        <w:tc>
          <w:tcPr>
            <w:tcW w:w="1170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</w:p>
        </w:tc>
      </w:tr>
      <w:tr w:rsidR="00055680" w:rsidTr="000F00FD">
        <w:trPr>
          <w:trHeight w:val="436"/>
        </w:trPr>
        <w:tc>
          <w:tcPr>
            <w:tcW w:w="1345" w:type="dxa"/>
          </w:tcPr>
          <w:p w:rsidR="00055680" w:rsidRPr="004321E6" w:rsidRDefault="00055680" w:rsidP="00055680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 w:rsidRPr="004321E6">
              <w:rPr>
                <w:color w:val="4472C4" w:themeColor="accent5"/>
                <w:sz w:val="24"/>
                <w:szCs w:val="24"/>
              </w:rPr>
              <w:lastRenderedPageBreak/>
              <w:t>CATS1172</w:t>
            </w:r>
          </w:p>
        </w:tc>
        <w:tc>
          <w:tcPr>
            <w:tcW w:w="1170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055680" w:rsidRPr="004321E6" w:rsidRDefault="00055680" w:rsidP="0005568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</w:p>
        </w:tc>
      </w:tr>
      <w:tr w:rsidR="00CC4D40" w:rsidTr="000F00FD">
        <w:trPr>
          <w:trHeight w:val="436"/>
        </w:trPr>
        <w:tc>
          <w:tcPr>
            <w:tcW w:w="1345" w:type="dxa"/>
          </w:tcPr>
          <w:p w:rsidR="00CC4D40" w:rsidRPr="004321E6" w:rsidRDefault="00C505DD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hyperlink r:id="rId5" w:history="1">
              <w:r w:rsidR="00CC4D40" w:rsidRPr="004321E6">
                <w:rPr>
                  <w:color w:val="4472C4" w:themeColor="accent5"/>
                  <w:sz w:val="24"/>
                  <w:szCs w:val="24"/>
                </w:rPr>
                <w:t>CATS-1228</w:t>
              </w:r>
            </w:hyperlink>
          </w:p>
        </w:tc>
        <w:tc>
          <w:tcPr>
            <w:tcW w:w="117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</w:p>
        </w:tc>
      </w:tr>
      <w:tr w:rsidR="00CC4D40" w:rsidTr="000F00FD">
        <w:trPr>
          <w:trHeight w:val="436"/>
        </w:trPr>
        <w:tc>
          <w:tcPr>
            <w:tcW w:w="1345" w:type="dxa"/>
          </w:tcPr>
          <w:p w:rsidR="00CC4D40" w:rsidRPr="004321E6" w:rsidRDefault="00C505DD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hyperlink r:id="rId6" w:history="1">
              <w:r w:rsidR="00CC4D40" w:rsidRPr="004321E6">
                <w:rPr>
                  <w:color w:val="4472C4" w:themeColor="accent5"/>
                  <w:sz w:val="24"/>
                  <w:szCs w:val="24"/>
                </w:rPr>
                <w:t>CATS-1252</w:t>
              </w:r>
            </w:hyperlink>
          </w:p>
        </w:tc>
        <w:tc>
          <w:tcPr>
            <w:tcW w:w="117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CC4D40" w:rsidRPr="004321E6" w:rsidRDefault="00CC4D40" w:rsidP="00A233BB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  <w:r w:rsidR="00C839E7" w:rsidRPr="004321E6">
              <w:rPr>
                <w:sz w:val="24"/>
                <w:szCs w:val="24"/>
              </w:rPr>
              <w:t xml:space="preserve"> [</w:t>
            </w:r>
            <w:r w:rsidR="00A233BB" w:rsidRPr="004321E6">
              <w:rPr>
                <w:sz w:val="24"/>
                <w:szCs w:val="24"/>
              </w:rPr>
              <w:t>Still they are different</w:t>
            </w:r>
            <w:r w:rsidR="00C839E7" w:rsidRPr="004321E6">
              <w:rPr>
                <w:sz w:val="24"/>
                <w:szCs w:val="24"/>
              </w:rPr>
              <w:t>]</w:t>
            </w:r>
          </w:p>
        </w:tc>
      </w:tr>
      <w:tr w:rsidR="00CC4D40" w:rsidTr="000F00FD">
        <w:trPr>
          <w:trHeight w:val="436"/>
        </w:trPr>
        <w:tc>
          <w:tcPr>
            <w:tcW w:w="1345" w:type="dxa"/>
          </w:tcPr>
          <w:p w:rsidR="00CC4D40" w:rsidRPr="004321E6" w:rsidRDefault="00C505DD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hyperlink r:id="rId7" w:history="1">
              <w:r w:rsidR="00CC4D40" w:rsidRPr="004321E6">
                <w:rPr>
                  <w:color w:val="4472C4" w:themeColor="accent5"/>
                  <w:sz w:val="24"/>
                  <w:szCs w:val="24"/>
                </w:rPr>
                <w:t>CATS-1185</w:t>
              </w:r>
            </w:hyperlink>
          </w:p>
        </w:tc>
        <w:tc>
          <w:tcPr>
            <w:tcW w:w="117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</w:p>
        </w:tc>
      </w:tr>
      <w:tr w:rsidR="00CC4D40" w:rsidTr="000F00FD">
        <w:trPr>
          <w:trHeight w:val="436"/>
        </w:trPr>
        <w:tc>
          <w:tcPr>
            <w:tcW w:w="1345" w:type="dxa"/>
          </w:tcPr>
          <w:p w:rsidR="00CC4D40" w:rsidRPr="004321E6" w:rsidRDefault="00C505DD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hyperlink r:id="rId8" w:history="1">
              <w:r w:rsidR="00CC4D40" w:rsidRPr="004321E6">
                <w:rPr>
                  <w:color w:val="4472C4" w:themeColor="accent5"/>
                  <w:sz w:val="24"/>
                  <w:szCs w:val="24"/>
                </w:rPr>
                <w:t>CATS-1208</w:t>
              </w:r>
            </w:hyperlink>
          </w:p>
        </w:tc>
        <w:tc>
          <w:tcPr>
            <w:tcW w:w="117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CC4D40" w:rsidRPr="004321E6" w:rsidRDefault="00CC4D40" w:rsidP="00CC4D40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  <w:r w:rsidR="000F5576" w:rsidRPr="004321E6">
              <w:rPr>
                <w:sz w:val="24"/>
                <w:szCs w:val="24"/>
              </w:rPr>
              <w:t xml:space="preserve"> [Receive </w:t>
            </w:r>
            <w:r w:rsidR="008B2BEA" w:rsidRPr="004321E6">
              <w:rPr>
                <w:sz w:val="24"/>
                <w:szCs w:val="24"/>
              </w:rPr>
              <w:t>d</w:t>
            </w:r>
            <w:r w:rsidR="000F5576" w:rsidRPr="004321E6">
              <w:rPr>
                <w:sz w:val="24"/>
                <w:szCs w:val="24"/>
              </w:rPr>
              <w:t>oes not work]</w:t>
            </w:r>
          </w:p>
        </w:tc>
      </w:tr>
      <w:tr w:rsidR="00426456" w:rsidTr="000F00FD">
        <w:trPr>
          <w:trHeight w:val="436"/>
        </w:trPr>
        <w:tc>
          <w:tcPr>
            <w:tcW w:w="1345" w:type="dxa"/>
          </w:tcPr>
          <w:p w:rsidR="00426456" w:rsidRPr="004321E6" w:rsidRDefault="00C505DD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hyperlink r:id="rId9" w:history="1">
              <w:r w:rsidR="00426456" w:rsidRPr="004321E6">
                <w:rPr>
                  <w:color w:val="4472C4" w:themeColor="accent5"/>
                  <w:sz w:val="24"/>
                  <w:szCs w:val="24"/>
                </w:rPr>
                <w:t>CATS-1242</w:t>
              </w:r>
            </w:hyperlink>
          </w:p>
        </w:tc>
        <w:tc>
          <w:tcPr>
            <w:tcW w:w="11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 xml:space="preserve">Add notification message if  gift certificate is printed </w:t>
            </w:r>
          </w:p>
        </w:tc>
      </w:tr>
      <w:tr w:rsidR="00426456" w:rsidTr="000F00FD">
        <w:trPr>
          <w:trHeight w:val="436"/>
        </w:trPr>
        <w:tc>
          <w:tcPr>
            <w:tcW w:w="1345" w:type="dxa"/>
          </w:tcPr>
          <w:p w:rsidR="00426456" w:rsidRPr="004321E6" w:rsidRDefault="00C505DD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hyperlink r:id="rId10" w:history="1">
              <w:r w:rsidR="00426456" w:rsidRPr="004321E6">
                <w:rPr>
                  <w:color w:val="4472C4" w:themeColor="accent5"/>
                  <w:sz w:val="24"/>
                  <w:szCs w:val="24"/>
                </w:rPr>
                <w:t>CATS-1241</w:t>
              </w:r>
            </w:hyperlink>
          </w:p>
        </w:tc>
        <w:tc>
          <w:tcPr>
            <w:tcW w:w="11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</w:p>
        </w:tc>
      </w:tr>
      <w:tr w:rsidR="00426456" w:rsidTr="000F00FD">
        <w:trPr>
          <w:trHeight w:val="436"/>
        </w:trPr>
        <w:tc>
          <w:tcPr>
            <w:tcW w:w="1345" w:type="dxa"/>
          </w:tcPr>
          <w:p w:rsidR="00426456" w:rsidRPr="004321E6" w:rsidRDefault="00C505DD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hyperlink r:id="rId11" w:history="1">
              <w:r w:rsidR="00426456" w:rsidRPr="004321E6">
                <w:rPr>
                  <w:color w:val="4472C4" w:themeColor="accent5"/>
                  <w:sz w:val="24"/>
                  <w:szCs w:val="24"/>
                </w:rPr>
                <w:t>CATS-1229</w:t>
              </w:r>
            </w:hyperlink>
          </w:p>
        </w:tc>
        <w:tc>
          <w:tcPr>
            <w:tcW w:w="11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 xml:space="preserve">Change the cancel text </w:t>
            </w:r>
          </w:p>
        </w:tc>
      </w:tr>
      <w:tr w:rsidR="00426456" w:rsidTr="000F00FD">
        <w:trPr>
          <w:trHeight w:val="436"/>
        </w:trPr>
        <w:tc>
          <w:tcPr>
            <w:tcW w:w="1345" w:type="dxa"/>
          </w:tcPr>
          <w:p w:rsidR="00426456" w:rsidRPr="004321E6" w:rsidRDefault="00426456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 w:rsidRPr="004321E6">
              <w:rPr>
                <w:color w:val="4472C4" w:themeColor="accent5"/>
                <w:sz w:val="24"/>
                <w:szCs w:val="24"/>
              </w:rPr>
              <w:t>CATS-1241</w:t>
            </w:r>
          </w:p>
        </w:tc>
        <w:tc>
          <w:tcPr>
            <w:tcW w:w="11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 xml:space="preserve">Add notification message if  gift certificate is printed </w:t>
            </w:r>
          </w:p>
        </w:tc>
      </w:tr>
      <w:tr w:rsidR="00426456" w:rsidTr="000F00FD">
        <w:trPr>
          <w:trHeight w:val="436"/>
        </w:trPr>
        <w:tc>
          <w:tcPr>
            <w:tcW w:w="1345" w:type="dxa"/>
          </w:tcPr>
          <w:p w:rsidR="00426456" w:rsidRPr="004321E6" w:rsidRDefault="00426456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 w:rsidRPr="004321E6">
              <w:rPr>
                <w:color w:val="4472C4" w:themeColor="accent5"/>
                <w:sz w:val="24"/>
                <w:szCs w:val="24"/>
              </w:rPr>
              <w:t>CATS-1249</w:t>
            </w:r>
          </w:p>
        </w:tc>
        <w:tc>
          <w:tcPr>
            <w:tcW w:w="11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426456" w:rsidRPr="004321E6" w:rsidRDefault="00426456" w:rsidP="00426456">
            <w:pPr>
              <w:spacing w:line="276" w:lineRule="auto"/>
              <w:rPr>
                <w:sz w:val="24"/>
                <w:szCs w:val="24"/>
              </w:rPr>
            </w:pPr>
            <w:r w:rsidRPr="004321E6">
              <w:rPr>
                <w:sz w:val="24"/>
                <w:szCs w:val="24"/>
              </w:rPr>
              <w:t>No hotfixes needed</w:t>
            </w:r>
          </w:p>
        </w:tc>
      </w:tr>
      <w:tr w:rsidR="004321E6" w:rsidTr="000F00FD">
        <w:trPr>
          <w:trHeight w:val="436"/>
        </w:trPr>
        <w:tc>
          <w:tcPr>
            <w:tcW w:w="1345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color w:val="4472C4" w:themeColor="accent5"/>
                <w:sz w:val="24"/>
                <w:szCs w:val="24"/>
              </w:rPr>
              <w:t>CATS-1222</w:t>
            </w:r>
          </w:p>
        </w:tc>
        <w:tc>
          <w:tcPr>
            <w:tcW w:w="11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47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HtFix-1222 – The static value incoming dispatches and total incoming commodities changed to dynamic value.</w:t>
            </w:r>
          </w:p>
        </w:tc>
      </w:tr>
      <w:tr w:rsidR="004321E6" w:rsidTr="000F00FD">
        <w:trPr>
          <w:trHeight w:val="436"/>
        </w:trPr>
        <w:tc>
          <w:tcPr>
            <w:tcW w:w="1345" w:type="dxa"/>
          </w:tcPr>
          <w:p w:rsidR="004321E6" w:rsidRPr="003A5842" w:rsidRDefault="004321E6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>
              <w:rPr>
                <w:color w:val="4472C4" w:themeColor="accent5"/>
                <w:sz w:val="24"/>
                <w:szCs w:val="24"/>
              </w:rPr>
              <w:t>CATS-1223</w:t>
            </w:r>
          </w:p>
        </w:tc>
        <w:tc>
          <w:tcPr>
            <w:tcW w:w="11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47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HtFix-1223 –  The view button is removed which redirects to the edit page</w:t>
            </w:r>
          </w:p>
        </w:tc>
      </w:tr>
      <w:tr w:rsidR="004321E6" w:rsidTr="000F00FD">
        <w:trPr>
          <w:trHeight w:val="436"/>
        </w:trPr>
        <w:tc>
          <w:tcPr>
            <w:tcW w:w="1345" w:type="dxa"/>
          </w:tcPr>
          <w:p w:rsidR="004321E6" w:rsidRDefault="004321E6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>
              <w:rPr>
                <w:color w:val="4472C4" w:themeColor="accent5"/>
                <w:sz w:val="24"/>
                <w:szCs w:val="24"/>
              </w:rPr>
              <w:t>CATS-1224</w:t>
            </w:r>
          </w:p>
        </w:tc>
        <w:tc>
          <w:tcPr>
            <w:tcW w:w="11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47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HtFix-1224   Added the proper navigation link for all the “show more” buttons on the regional dashboard</w:t>
            </w:r>
          </w:p>
        </w:tc>
      </w:tr>
      <w:tr w:rsidR="004321E6" w:rsidTr="000F00FD">
        <w:trPr>
          <w:trHeight w:val="436"/>
        </w:trPr>
        <w:tc>
          <w:tcPr>
            <w:tcW w:w="1345" w:type="dxa"/>
          </w:tcPr>
          <w:p w:rsidR="004321E6" w:rsidRDefault="004321E6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>
              <w:rPr>
                <w:color w:val="4472C4" w:themeColor="accent5"/>
                <w:sz w:val="24"/>
                <w:szCs w:val="24"/>
              </w:rPr>
              <w:t>CATS-1230</w:t>
            </w:r>
          </w:p>
        </w:tc>
        <w:tc>
          <w:tcPr>
            <w:tcW w:w="11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hot fix needed</w:t>
            </w:r>
          </w:p>
        </w:tc>
      </w:tr>
      <w:tr w:rsidR="004321E6" w:rsidTr="000F00FD">
        <w:trPr>
          <w:trHeight w:val="436"/>
        </w:trPr>
        <w:tc>
          <w:tcPr>
            <w:tcW w:w="1345" w:type="dxa"/>
          </w:tcPr>
          <w:p w:rsidR="004321E6" w:rsidRDefault="004321E6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>
              <w:rPr>
                <w:color w:val="4472C4" w:themeColor="accent5"/>
                <w:sz w:val="24"/>
                <w:szCs w:val="24"/>
              </w:rPr>
              <w:t>CATS-1253</w:t>
            </w:r>
          </w:p>
        </w:tc>
        <w:tc>
          <w:tcPr>
            <w:tcW w:w="11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 hotfix needed</w:t>
            </w:r>
          </w:p>
        </w:tc>
      </w:tr>
      <w:tr w:rsidR="004321E6" w:rsidTr="000F00FD">
        <w:trPr>
          <w:trHeight w:val="436"/>
        </w:trPr>
        <w:tc>
          <w:tcPr>
            <w:tcW w:w="1345" w:type="dxa"/>
          </w:tcPr>
          <w:p w:rsidR="004321E6" w:rsidRDefault="004321E6" w:rsidP="004321E6">
            <w:pPr>
              <w:spacing w:line="276" w:lineRule="auto"/>
              <w:rPr>
                <w:color w:val="4472C4" w:themeColor="accent5"/>
                <w:sz w:val="24"/>
                <w:szCs w:val="24"/>
              </w:rPr>
            </w:pPr>
            <w:r>
              <w:rPr>
                <w:color w:val="4472C4" w:themeColor="accent5"/>
                <w:sz w:val="24"/>
                <w:szCs w:val="24"/>
              </w:rPr>
              <w:t>CATS-1255</w:t>
            </w:r>
          </w:p>
        </w:tc>
        <w:tc>
          <w:tcPr>
            <w:tcW w:w="11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047" w:type="dxa"/>
          </w:tcPr>
          <w:p w:rsidR="004321E6" w:rsidRDefault="004321E6" w:rsidP="004321E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 hotfix needed</w:t>
            </w:r>
          </w:p>
        </w:tc>
      </w:tr>
    </w:tbl>
    <w:p w:rsidR="00BA659E" w:rsidRDefault="00C505DD" w:rsidP="007E384A"/>
    <w:sectPr w:rsidR="00BA659E" w:rsidSect="007E3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0B12"/>
    <w:multiLevelType w:val="hybridMultilevel"/>
    <w:tmpl w:val="D990F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5B2F6F"/>
    <w:multiLevelType w:val="hybridMultilevel"/>
    <w:tmpl w:val="F11C4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4A"/>
    <w:rsid w:val="00055680"/>
    <w:rsid w:val="000F5576"/>
    <w:rsid w:val="003D30C6"/>
    <w:rsid w:val="004066E3"/>
    <w:rsid w:val="00420618"/>
    <w:rsid w:val="00420624"/>
    <w:rsid w:val="00426456"/>
    <w:rsid w:val="004321E6"/>
    <w:rsid w:val="00743B91"/>
    <w:rsid w:val="007E384A"/>
    <w:rsid w:val="00827CA9"/>
    <w:rsid w:val="00897DDC"/>
    <w:rsid w:val="008B2BEA"/>
    <w:rsid w:val="00A233BB"/>
    <w:rsid w:val="00BC0B11"/>
    <w:rsid w:val="00C03DE1"/>
    <w:rsid w:val="00C505DD"/>
    <w:rsid w:val="00C839E7"/>
    <w:rsid w:val="00CC4D40"/>
    <w:rsid w:val="00CF72FC"/>
    <w:rsid w:val="00D03619"/>
    <w:rsid w:val="00D33052"/>
    <w:rsid w:val="00D87DB2"/>
    <w:rsid w:val="00DD1EC6"/>
    <w:rsid w:val="00F9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E6462-FC72-495B-8989-C31804A4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4A"/>
    <w:pPr>
      <w:ind w:left="720"/>
      <w:contextualSpacing/>
    </w:pPr>
  </w:style>
  <w:style w:type="table" w:styleId="TableGrid">
    <w:name w:val="Table Grid"/>
    <w:basedOn w:val="TableNormal"/>
    <w:uiPriority w:val="39"/>
    <w:rsid w:val="007E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4D4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rmcc.atlassian.net/browse/CATS-12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drmcc.atlassian.net/browse/CATS-118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drmcc.atlassian.net/browse/CATS-1252" TargetMode="External"/><Relationship Id="rId11" Type="http://schemas.openxmlformats.org/officeDocument/2006/relationships/hyperlink" Target="https://ndrmcc.atlassian.net/browse/CATS-1229" TargetMode="External"/><Relationship Id="rId5" Type="http://schemas.openxmlformats.org/officeDocument/2006/relationships/hyperlink" Target="https://ndrmcc.atlassian.net/browse/CATS-1228" TargetMode="External"/><Relationship Id="rId10" Type="http://schemas.openxmlformats.org/officeDocument/2006/relationships/hyperlink" Target="https://ndrmcc.atlassian.net/browse/CATS-12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drmcc.atlassian.net/browse/CATS-1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Nathnael Getahun</dc:creator>
  <cp:keywords/>
  <dc:description/>
  <cp:lastModifiedBy>Nathnael Getahun</cp:lastModifiedBy>
  <cp:revision>17</cp:revision>
  <dcterms:created xsi:type="dcterms:W3CDTF">2016-07-18T14:18:00Z</dcterms:created>
  <dcterms:modified xsi:type="dcterms:W3CDTF">2016-07-22T07:57:00Z</dcterms:modified>
</cp:coreProperties>
</file>