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Evaluation Report</w:t>
      </w:r>
    </w:p>
    <w:p>
      <w:r>
        <w:t>Based on the analysis scripts and model weights provided in this repository, here is the performance breakdown of all the evaluated Sleep Apnea detection models.</w:t>
      </w:r>
    </w:p>
    <w:p>
      <w:pPr>
        <w:pStyle w:val="Heading2"/>
      </w:pPr>
      <w:r>
        <w:t>1. Baseline SE-MSCNN (Original)</w:t>
      </w:r>
    </w:p>
    <w:p>
      <w:pPr>
        <w:pStyle w:val="ListBullet"/>
      </w:pPr>
      <w:r>
        <w:t>Model Reference: SE-MSCNN_predictions.csv</w:t>
      </w:r>
    </w:p>
    <w:p>
      <w:pPr>
        <w:pStyle w:val="ListBullet"/>
      </w:pPr>
      <w:r>
        <w:t>Accuracy: 89.85%</w:t>
      </w:r>
    </w:p>
    <w:p>
      <w:pPr>
        <w:pStyle w:val="ListBullet"/>
      </w:pPr>
      <w:r>
        <w:t>Sensitivity: 86.02%</w:t>
      </w:r>
    </w:p>
    <w:p>
      <w:pPr>
        <w:pStyle w:val="ListBullet"/>
      </w:pPr>
      <w:r>
        <w:t>Specificity: 92.22%</w:t>
      </w:r>
    </w:p>
    <w:p>
      <w:pPr>
        <w:pStyle w:val="ListBullet"/>
      </w:pPr>
      <w:r>
        <w:t>Description: The baseline ECG-only multi-scale CNN model with SE attention.</w:t>
      </w:r>
    </w:p>
    <w:p>
      <w:pPr>
        <w:pStyle w:val="Heading2"/>
      </w:pPr>
      <w:r>
        <w:t>2. SPO2 Integration (Initial/Broken)</w:t>
      </w:r>
    </w:p>
    <w:p>
      <w:pPr>
        <w:pStyle w:val="ListBullet"/>
      </w:pPr>
      <w:r>
        <w:t>Model Reference: SE-MSCNN_robust_v2_predictions.csv</w:t>
      </w:r>
    </w:p>
    <w:p>
      <w:pPr>
        <w:pStyle w:val="ListBullet"/>
      </w:pPr>
      <w:r>
        <w:t>Accuracy: 68.74%</w:t>
      </w:r>
    </w:p>
    <w:p>
      <w:pPr>
        <w:pStyle w:val="ListBullet"/>
      </w:pPr>
      <w:r>
        <w:t>Sensitivity: 7.49%</w:t>
      </w:r>
    </w:p>
    <w:p>
      <w:pPr>
        <w:pStyle w:val="ListBullet"/>
      </w:pPr>
      <w:r>
        <w:t>Specificity: 91.61%</w:t>
      </w:r>
    </w:p>
    <w:p>
      <w:pPr>
        <w:pStyle w:val="ListBullet"/>
      </w:pPr>
      <w:r>
        <w:t>Description: This model attempted to add SPO2 features but suffered from terrible sensitivity.</w:t>
      </w:r>
    </w:p>
    <w:p>
      <w:pPr>
        <w:pStyle w:val="Heading2"/>
      </w:pPr>
      <w:r>
        <w:t>3. Improved Baseline Version</w:t>
      </w:r>
    </w:p>
    <w:p>
      <w:pPr>
        <w:pStyle w:val="ListBullet"/>
      </w:pPr>
      <w:r>
        <w:t>Model Reference: SE-MSCNN_improved_baseline.csv (50 sample subset)</w:t>
      </w:r>
    </w:p>
    <w:p>
      <w:pPr>
        <w:pStyle w:val="ListBullet"/>
      </w:pPr>
      <w:r>
        <w:t>Accuracy: 100.0%</w:t>
      </w:r>
    </w:p>
    <w:p>
      <w:pPr>
        <w:pStyle w:val="ListBullet"/>
      </w:pPr>
      <w:r>
        <w:t>Sensitivity: 100.0%</w:t>
      </w:r>
    </w:p>
    <w:p>
      <w:pPr>
        <w:pStyle w:val="ListBullet"/>
      </w:pPr>
      <w:r>
        <w:t>Specificity: 100.0%</w:t>
      </w:r>
    </w:p>
    <w:p>
      <w:pPr>
        <w:pStyle w:val="ListBullet"/>
      </w:pPr>
      <w:r>
        <w:t>Description: Improved model on a very small diagnostic subset of 50 samples.</w:t>
      </w:r>
    </w:p>
    <w:p>
      <w:pPr>
        <w:pStyle w:val="Heading2"/>
      </w:pPr>
      <w:r>
        <w:t>4. Final Aggressive Configuration (Real SPO2)</w:t>
      </w:r>
    </w:p>
    <w:p>
      <w:pPr>
        <w:pStyle w:val="ListBullet"/>
      </w:pPr>
      <w:r>
        <w:t>Model Reference: weights.final_aggressive.keras</w:t>
      </w:r>
    </w:p>
    <w:p>
      <w:pPr>
        <w:pStyle w:val="ListBullet"/>
      </w:pPr>
      <w:r>
        <w:t>Performance at Threshold 0.27 (Recommended):</w:t>
      </w:r>
    </w:p>
    <w:p>
      <w:pPr>
        <w:pStyle w:val="ListBullet"/>
      </w:pPr>
      <w:r>
        <w:t xml:space="preserve">  - Accuracy: 54.49%  |  Sensitivity: 85.46%  |  Specificity: 42.93%</w:t>
      </w:r>
    </w:p>
    <w:p>
      <w:pPr>
        <w:pStyle w:val="Heading2"/>
      </w:pPr>
      <w:r>
        <w:t>5. SE-MSCNN v2 Improved (PyTorch + XGBoost Ensemble) [NEW]</w:t>
      </w:r>
    </w:p>
    <w:p>
      <w:pPr>
        <w:pStyle w:val="ListBullet"/>
      </w:pPr>
      <w:r>
        <w:t>Model Reference: SE_MSCNN_v2_predictions.csv / weights.v2_improved.pt</w:t>
      </w:r>
    </w:p>
    <w:p>
      <w:pPr>
        <w:pStyle w:val="ListBullet"/>
      </w:pPr>
      <w:r>
        <w:t>Framework: PyTorch 2.10 + XGBoost</w:t>
      </w:r>
    </w:p>
    <w:p>
      <w:pPr>
        <w:pStyle w:val="ListBullet"/>
      </w:pPr>
      <w:r>
        <w:t>Architecture: Deeper residual Conv1D branches + BatchNorm + SE Attention + Focal Loss + Cosine Annealing LR + Data Augmentation</w:t>
      </w:r>
    </w:p>
    <w:p>
      <w:pPr>
        <w:pStyle w:val="ListBullet"/>
      </w:pPr>
      <w:r>
        <w:t>Training: 10 epochs, batch size 32, AdamW optimizer</w:t>
      </w:r>
    </w:p>
    <w:p>
      <w:pPr>
        <w:pStyle w:val="ListBullet"/>
      </w:pPr>
      <w:r>
        <w:t>Dataset: 13,494 train / 3,374 val / 17,075 test segments (PhysioNet Apnea-ECG)</w:t>
      </w:r>
    </w:p>
    <w:p>
      <w:pPr>
        <w:pStyle w:val="Heading3"/>
      </w:pPr>
      <w:r>
        <w:t>CNN Only Results:</w:t>
      </w:r>
    </w:p>
    <w:p>
      <w:pPr>
        <w:pStyle w:val="ListBullet"/>
      </w:pPr>
      <w:r>
        <w:t>Accuracy: 87.02%</w:t>
      </w:r>
    </w:p>
    <w:p>
      <w:pPr>
        <w:pStyle w:val="ListBullet"/>
      </w:pPr>
      <w:r>
        <w:t>Sensitivity: 78.34%</w:t>
      </w:r>
    </w:p>
    <w:p>
      <w:pPr>
        <w:pStyle w:val="ListBullet"/>
      </w:pPr>
      <w:r>
        <w:t>Specificity: 92.38%</w:t>
      </w:r>
    </w:p>
    <w:p>
      <w:pPr>
        <w:pStyle w:val="ListBullet"/>
      </w:pPr>
      <w:r>
        <w:t>F1-score: 0.8217</w:t>
      </w:r>
    </w:p>
    <w:p>
      <w:pPr>
        <w:pStyle w:val="ListBullet"/>
      </w:pPr>
      <w:r>
        <w:t>AUC-ROC: 0.9430</w:t>
      </w:r>
    </w:p>
    <w:p>
      <w:pPr>
        <w:pStyle w:val="Heading3"/>
      </w:pPr>
      <w:r>
        <w:t>XGBoost Only Results:</w:t>
      </w:r>
    </w:p>
    <w:p>
      <w:pPr>
        <w:pStyle w:val="ListBullet"/>
      </w:pPr>
      <w:r>
        <w:t>Accuracy: 87.81%</w:t>
      </w:r>
    </w:p>
    <w:p>
      <w:pPr>
        <w:pStyle w:val="ListBullet"/>
      </w:pPr>
      <w:r>
        <w:t>Sensitivity: 86.87%</w:t>
      </w:r>
    </w:p>
    <w:p>
      <w:pPr>
        <w:pStyle w:val="ListBullet"/>
      </w:pPr>
      <w:r>
        <w:t>Specificity: 88.39%</w:t>
      </w:r>
    </w:p>
    <w:p>
      <w:pPr>
        <w:pStyle w:val="ListBullet"/>
      </w:pPr>
      <w:r>
        <w:t>F1-score: 0.8447</w:t>
      </w:r>
    </w:p>
    <w:p>
      <w:pPr>
        <w:pStyle w:val="ListBullet"/>
      </w:pPr>
      <w:r>
        <w:t>AUC-ROC: 0.9512</w:t>
      </w:r>
    </w:p>
    <w:p>
      <w:pPr>
        <w:pStyle w:val="Heading3"/>
      </w:pPr>
      <w:r>
        <w:t>Ensemble (CNN + XGBoost) Results:</w:t>
      </w:r>
    </w:p>
    <w:p>
      <w:pPr>
        <w:pStyle w:val="ListBullet"/>
      </w:pPr>
      <w:r>
        <w:t>Accuracy: 87.84%</w:t>
      </w:r>
    </w:p>
    <w:p>
      <w:pPr>
        <w:pStyle w:val="ListBullet"/>
      </w:pPr>
      <w:r>
        <w:t>Sensitivity: 85.62%</w:t>
      </w:r>
    </w:p>
    <w:p>
      <w:pPr>
        <w:pStyle w:val="ListBullet"/>
      </w:pPr>
      <w:r>
        <w:t>Specificity: 89.20%</w:t>
      </w:r>
    </w:p>
    <w:p>
      <w:pPr>
        <w:pStyle w:val="ListBullet"/>
      </w:pPr>
      <w:r>
        <w:t>F1-score: 0.8431</w:t>
      </w:r>
    </w:p>
    <w:p>
      <w:pPr>
        <w:pStyle w:val="ListBullet"/>
      </w:pPr>
      <w:r>
        <w:t>AUC-ROC: 0.9503</w:t>
      </w:r>
    </w:p>
    <w:p>
      <w:pPr>
        <w:pStyle w:val="Heading2"/>
      </w:pPr>
      <w:r>
        <w:t>Notes on Reaching 95% Target</w:t>
      </w:r>
    </w:p>
    <w:p>
      <w:r>
        <w:t>The model was trained for only 10 epochs to save time. Validation accuracy was still climbing at 91.97% when training ended. To reach the 95% target, increase EPOCHS to 50-100 in SE_MSCNN_v2_improved.py and re-run. The preprocessed data is cached in preprocessed_data.pkl, so re-running will skip the 1.5-hour preprocessing phase and start training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