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4C6C7" w14:textId="77777777" w:rsidR="00DD2DB2" w:rsidRPr="00DD2DB2" w:rsidRDefault="00DD2DB2" w:rsidP="00DD2DB2">
      <w:pPr>
        <w:shd w:val="clear" w:color="auto" w:fill="FFFFFF"/>
        <w:spacing w:before="360" w:after="180" w:line="240" w:lineRule="auto"/>
        <w:outlineLvl w:val="0"/>
        <w:rPr>
          <w:rFonts w:ascii="Roboto Condensed" w:eastAsia="Times New Roman" w:hAnsi="Roboto Condensed" w:cs="Times New Roman"/>
          <w:b/>
          <w:bCs/>
          <w:color w:val="204081"/>
          <w:kern w:val="36"/>
          <w:sz w:val="33"/>
          <w:szCs w:val="33"/>
          <w14:ligatures w14:val="none"/>
        </w:rPr>
      </w:pPr>
      <w:r w:rsidRPr="00DD2DB2">
        <w:rPr>
          <w:rFonts w:ascii="Roboto Condensed" w:eastAsia="Times New Roman" w:hAnsi="Roboto Condensed" w:cs="Times New Roman"/>
          <w:b/>
          <w:bCs/>
          <w:color w:val="204081"/>
          <w:kern w:val="36"/>
          <w:sz w:val="33"/>
          <w:szCs w:val="33"/>
          <w14:ligatures w14:val="none"/>
        </w:rPr>
        <w:t>Bài 16: Convex sets và convex functions</w:t>
      </w:r>
    </w:p>
    <w:p w14:paraId="2519A254" w14:textId="51085239" w:rsidR="00DD2DB2" w:rsidRPr="00DD2DB2" w:rsidRDefault="00000000" w:rsidP="00DD2DB2">
      <w:pPr>
        <w:shd w:val="clear" w:color="auto" w:fill="FFFFFF"/>
        <w:spacing w:after="0" w:line="240" w:lineRule="auto"/>
        <w:ind w:left="720"/>
        <w:rPr>
          <w:rFonts w:ascii="Arial" w:eastAsia="Times New Roman" w:hAnsi="Arial" w:cs="Arial"/>
          <w:color w:val="000000"/>
          <w:kern w:val="0"/>
          <w:sz w:val="24"/>
          <w:szCs w:val="24"/>
          <w14:ligatures w14:val="none"/>
        </w:rPr>
      </w:pPr>
      <w:hyperlink r:id="rId5" w:anchor="Convex" w:history="1">
        <w:r w:rsidR="00DD2DB2" w:rsidRPr="00DD2DB2">
          <w:rPr>
            <w:rFonts w:ascii="Arial" w:eastAsia="Times New Roman" w:hAnsi="Arial" w:cs="Arial"/>
            <w:color w:val="FFFFFF"/>
            <w:kern w:val="0"/>
            <w:sz w:val="18"/>
            <w:szCs w:val="18"/>
            <w:u w:val="single"/>
            <w14:ligatures w14:val="none"/>
          </w:rPr>
          <w:t>Convex</w:t>
        </w:r>
      </w:hyperlink>
      <w:r w:rsidR="00DD2DB2" w:rsidRPr="00DD2DB2">
        <w:rPr>
          <w:rFonts w:ascii="Arial" w:eastAsia="Times New Roman" w:hAnsi="Arial" w:cs="Arial"/>
          <w:color w:val="000000"/>
          <w:kern w:val="0"/>
          <w:sz w:val="24"/>
          <w:szCs w:val="24"/>
          <w14:ligatures w14:val="none"/>
        </w:rPr>
        <w:t> </w:t>
      </w:r>
      <w:hyperlink r:id="rId6" w:anchor="Optimization" w:history="1">
        <w:r w:rsidR="00DD2DB2" w:rsidRPr="00DD2DB2">
          <w:rPr>
            <w:rFonts w:ascii="Arial" w:eastAsia="Times New Roman" w:hAnsi="Arial" w:cs="Arial"/>
            <w:color w:val="FFFFFF"/>
            <w:kern w:val="0"/>
            <w:sz w:val="18"/>
            <w:szCs w:val="18"/>
            <w:u w:val="single"/>
            <w14:ligatures w14:val="none"/>
          </w:rPr>
          <w:t>Optimization</w:t>
        </w:r>
      </w:hyperlink>
      <w:r w:rsidR="00DD2DB2" w:rsidRPr="00DD2DB2">
        <w:rPr>
          <w:rFonts w:ascii="Arial" w:eastAsia="Times New Roman" w:hAnsi="Arial" w:cs="Arial"/>
          <w:color w:val="000000"/>
          <w:kern w:val="0"/>
          <w:sz w:val="24"/>
          <w:szCs w:val="24"/>
          <w14:ligatures w14:val="none"/>
        </w:rPr>
        <w:br/>
      </w:r>
    </w:p>
    <w:p w14:paraId="63753FA3" w14:textId="77777777" w:rsidR="00DD2DB2" w:rsidRPr="00DD2DB2" w:rsidRDefault="00DD2DB2" w:rsidP="00DD2DB2">
      <w:pPr>
        <w:shd w:val="clear" w:color="auto" w:fill="FFFFFF"/>
        <w:spacing w:after="180" w:line="240" w:lineRule="auto"/>
        <w:jc w:val="both"/>
        <w:rPr>
          <w:rFonts w:ascii="Arial" w:eastAsia="Times New Roman" w:hAnsi="Arial" w:cs="Arial"/>
          <w:color w:val="000000"/>
          <w:kern w:val="0"/>
          <w:sz w:val="24"/>
          <w:szCs w:val="24"/>
          <w14:ligatures w14:val="none"/>
        </w:rPr>
      </w:pPr>
      <w:r w:rsidRPr="00DD2DB2">
        <w:rPr>
          <w:rFonts w:ascii="Arial" w:eastAsia="Times New Roman" w:hAnsi="Arial" w:cs="Arial"/>
          <w:color w:val="000000"/>
          <w:kern w:val="0"/>
          <w:sz w:val="24"/>
          <w:szCs w:val="24"/>
          <w14:ligatures w14:val="none"/>
        </w:rPr>
        <w:t>Bài này có khá nhiều khái niệm mới, mong bạn đọc thông cảm khi tôi sử dụng các khái niệm này ở cả tiếng Anh và tiếng Việt.</w:t>
      </w:r>
    </w:p>
    <w:p w14:paraId="2417493A" w14:textId="77777777" w:rsidR="00DD2DB2" w:rsidRDefault="00DD2DB2" w:rsidP="00DD2DB2">
      <w:pPr>
        <w:shd w:val="clear" w:color="auto" w:fill="FFFFFF"/>
        <w:spacing w:after="180" w:line="240" w:lineRule="auto"/>
        <w:jc w:val="both"/>
        <w:rPr>
          <w:rFonts w:ascii="Arial" w:eastAsia="Times New Roman" w:hAnsi="Arial" w:cs="Arial"/>
          <w:i/>
          <w:iCs/>
          <w:color w:val="000000"/>
          <w:kern w:val="0"/>
          <w:sz w:val="24"/>
          <w:szCs w:val="24"/>
          <w:lang w:val="vi-VN"/>
          <w14:ligatures w14:val="none"/>
        </w:rPr>
      </w:pPr>
      <w:r w:rsidRPr="00DD2DB2">
        <w:rPr>
          <w:rFonts w:ascii="Arial" w:eastAsia="Times New Roman" w:hAnsi="Arial" w:cs="Arial"/>
          <w:i/>
          <w:iCs/>
          <w:color w:val="000000"/>
          <w:kern w:val="0"/>
          <w:sz w:val="24"/>
          <w:szCs w:val="24"/>
          <w14:ligatures w14:val="none"/>
        </w:rPr>
        <w:t>Bài chủ yếu nói về toán, nếu bạn đọc không hiểu ngay cũng không sao, ngày đầu tôi làm quen với những khái niệm này cũng không thể hấp thụ được ngay. Làm nhiều, đọc nhiều rồi sẽ ngấm dần.</w:t>
      </w:r>
    </w:p>
    <w:p w14:paraId="1360E50C" w14:textId="77777777" w:rsidR="00DD2DB2" w:rsidRPr="00DD2DB2" w:rsidRDefault="00DD2DB2" w:rsidP="00DD2DB2">
      <w:pPr>
        <w:shd w:val="clear" w:color="auto" w:fill="FFFFFF"/>
        <w:spacing w:after="180" w:line="240" w:lineRule="auto"/>
        <w:jc w:val="both"/>
        <w:rPr>
          <w:rFonts w:ascii="Arial" w:eastAsia="Times New Roman" w:hAnsi="Arial" w:cs="Arial"/>
          <w:color w:val="000000"/>
          <w:kern w:val="0"/>
          <w:sz w:val="24"/>
          <w:szCs w:val="24"/>
          <w:lang w:val="vi-VN"/>
          <w14:ligatures w14:val="none"/>
        </w:rPr>
      </w:pPr>
    </w:p>
    <w:p w14:paraId="7FD5657C" w14:textId="77777777" w:rsidR="00DD2DB2" w:rsidRPr="00DD2DB2" w:rsidRDefault="00000000" w:rsidP="00DD2DB2">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7" w:anchor="-gioi-thieu" w:history="1">
        <w:r w:rsidR="00DD2DB2" w:rsidRPr="00DD2DB2">
          <w:rPr>
            <w:rFonts w:ascii="Arial" w:eastAsia="Times New Roman" w:hAnsi="Arial" w:cs="Arial"/>
            <w:color w:val="337AB7"/>
            <w:kern w:val="0"/>
            <w:sz w:val="24"/>
            <w:szCs w:val="24"/>
            <w:u w:val="single"/>
            <w14:ligatures w14:val="none"/>
          </w:rPr>
          <w:t>1. Giới thiệu</w:t>
        </w:r>
      </w:hyperlink>
    </w:p>
    <w:p w14:paraId="38A33BE9" w14:textId="77777777" w:rsidR="00DD2DB2" w:rsidRPr="00DD2DB2" w:rsidRDefault="00000000" w:rsidP="00DD2DB2">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8" w:anchor="-convex-sets" w:history="1">
        <w:r w:rsidR="00DD2DB2" w:rsidRPr="00DD2DB2">
          <w:rPr>
            <w:rFonts w:ascii="Arial" w:eastAsia="Times New Roman" w:hAnsi="Arial" w:cs="Arial"/>
            <w:color w:val="337AB7"/>
            <w:kern w:val="0"/>
            <w:sz w:val="24"/>
            <w:szCs w:val="24"/>
            <w:u w:val="single"/>
            <w14:ligatures w14:val="none"/>
          </w:rPr>
          <w:t>2. Convex sets</w:t>
        </w:r>
      </w:hyperlink>
    </w:p>
    <w:p w14:paraId="693E28D7" w14:textId="77777777" w:rsidR="00DD2DB2" w:rsidRPr="00DD2DB2" w:rsidRDefault="00000000" w:rsidP="00DD2DB2">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9" w:anchor="-dinh-nghia" w:history="1">
        <w:r w:rsidR="00DD2DB2" w:rsidRPr="00DD2DB2">
          <w:rPr>
            <w:rFonts w:ascii="Arial" w:eastAsia="Times New Roman" w:hAnsi="Arial" w:cs="Arial"/>
            <w:color w:val="337AB7"/>
            <w:kern w:val="0"/>
            <w:sz w:val="24"/>
            <w:szCs w:val="24"/>
            <w:u w:val="single"/>
            <w14:ligatures w14:val="none"/>
          </w:rPr>
          <w:t>2.1. Định nghĩa</w:t>
        </w:r>
      </w:hyperlink>
    </w:p>
    <w:p w14:paraId="10B1C016" w14:textId="77777777" w:rsidR="00DD2DB2" w:rsidRPr="00DD2DB2" w:rsidRDefault="00000000" w:rsidP="00DD2DB2">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0" w:anchor="-vi-du" w:history="1">
        <w:r w:rsidR="00DD2DB2" w:rsidRPr="00DD2DB2">
          <w:rPr>
            <w:rFonts w:ascii="Arial" w:eastAsia="Times New Roman" w:hAnsi="Arial" w:cs="Arial"/>
            <w:color w:val="337AB7"/>
            <w:kern w:val="0"/>
            <w:sz w:val="24"/>
            <w:szCs w:val="24"/>
            <w:u w:val="single"/>
            <w14:ligatures w14:val="none"/>
          </w:rPr>
          <w:t>2.2. Ví dụ</w:t>
        </w:r>
      </w:hyperlink>
    </w:p>
    <w:p w14:paraId="0E22C8C3" w14:textId="77777777" w:rsidR="00DD2DB2" w:rsidRPr="00DD2DB2" w:rsidRDefault="00000000" w:rsidP="00DD2DB2">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1" w:anchor="-hyperplanes-va-halfspaces" w:history="1">
        <w:r w:rsidR="00DD2DB2" w:rsidRPr="00DD2DB2">
          <w:rPr>
            <w:rFonts w:ascii="Arial" w:eastAsia="Times New Roman" w:hAnsi="Arial" w:cs="Arial"/>
            <w:color w:val="337AB7"/>
            <w:kern w:val="0"/>
            <w:sz w:val="24"/>
            <w:szCs w:val="24"/>
            <w:u w:val="single"/>
            <w14:ligatures w14:val="none"/>
          </w:rPr>
          <w:t>2.2.1. Hyperplanes và halfspaces</w:t>
        </w:r>
      </w:hyperlink>
    </w:p>
    <w:p w14:paraId="677CA03A" w14:textId="77777777" w:rsidR="00DD2DB2" w:rsidRPr="00DD2DB2" w:rsidRDefault="00000000" w:rsidP="00DD2DB2">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2" w:anchor="-norm-balls" w:history="1">
        <w:r w:rsidR="00DD2DB2" w:rsidRPr="00DD2DB2">
          <w:rPr>
            <w:rFonts w:ascii="Arial" w:eastAsia="Times New Roman" w:hAnsi="Arial" w:cs="Arial"/>
            <w:color w:val="337AB7"/>
            <w:kern w:val="0"/>
            <w:sz w:val="24"/>
            <w:szCs w:val="24"/>
            <w:u w:val="single"/>
            <w14:ligatures w14:val="none"/>
          </w:rPr>
          <w:t>2.2.2. Norm balls</w:t>
        </w:r>
      </w:hyperlink>
    </w:p>
    <w:p w14:paraId="331BC489" w14:textId="77777777" w:rsidR="00DD2DB2" w:rsidRPr="00DD2DB2" w:rsidRDefault="00000000" w:rsidP="00DD2DB2">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3" w:anchor="-giao-cua-cac-tap-loi-la-mot-tap-loi" w:history="1">
        <w:r w:rsidR="00DD2DB2" w:rsidRPr="00DD2DB2">
          <w:rPr>
            <w:rFonts w:ascii="Arial" w:eastAsia="Times New Roman" w:hAnsi="Arial" w:cs="Arial"/>
            <w:color w:val="337AB7"/>
            <w:kern w:val="0"/>
            <w:sz w:val="24"/>
            <w:szCs w:val="24"/>
            <w:u w:val="single"/>
            <w14:ligatures w14:val="none"/>
          </w:rPr>
          <w:t>2.3. Giao của các tập lồi là một tập lồi.</w:t>
        </w:r>
      </w:hyperlink>
    </w:p>
    <w:p w14:paraId="4B4F9216" w14:textId="77777777" w:rsidR="00DD2DB2" w:rsidRPr="00DD2DB2" w:rsidRDefault="00000000" w:rsidP="00DD2DB2">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4" w:anchor="-convex-combination-va-convex-hulls" w:history="1">
        <w:r w:rsidR="00DD2DB2" w:rsidRPr="00DD2DB2">
          <w:rPr>
            <w:rFonts w:ascii="Arial" w:eastAsia="Times New Roman" w:hAnsi="Arial" w:cs="Arial"/>
            <w:color w:val="337AB7"/>
            <w:kern w:val="0"/>
            <w:sz w:val="24"/>
            <w:szCs w:val="24"/>
            <w:u w:val="single"/>
            <w14:ligatures w14:val="none"/>
          </w:rPr>
          <w:t>2.4. Convex combination và Convex hulls</w:t>
        </w:r>
      </w:hyperlink>
    </w:p>
    <w:p w14:paraId="46A4396C" w14:textId="77777777" w:rsidR="00DD2DB2" w:rsidRPr="00DD2DB2" w:rsidRDefault="00000000" w:rsidP="00DD2DB2">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5" w:anchor="-convex-functions" w:history="1">
        <w:r w:rsidR="00DD2DB2" w:rsidRPr="00DD2DB2">
          <w:rPr>
            <w:rFonts w:ascii="Arial" w:eastAsia="Times New Roman" w:hAnsi="Arial" w:cs="Arial"/>
            <w:color w:val="337AB7"/>
            <w:kern w:val="0"/>
            <w:sz w:val="24"/>
            <w:szCs w:val="24"/>
            <w:u w:val="single"/>
            <w14:ligatures w14:val="none"/>
          </w:rPr>
          <w:t>3. Convex functions</w:t>
        </w:r>
      </w:hyperlink>
    </w:p>
    <w:p w14:paraId="253BBF80" w14:textId="77777777" w:rsidR="00DD2DB2" w:rsidRPr="00DD2DB2" w:rsidRDefault="00000000" w:rsidP="00DD2DB2">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6" w:anchor="-dinh-nghia-1" w:history="1">
        <w:r w:rsidR="00DD2DB2" w:rsidRPr="00DD2DB2">
          <w:rPr>
            <w:rFonts w:ascii="Arial" w:eastAsia="Times New Roman" w:hAnsi="Arial" w:cs="Arial"/>
            <w:color w:val="337AB7"/>
            <w:kern w:val="0"/>
            <w:sz w:val="24"/>
            <w:szCs w:val="24"/>
            <w:u w:val="single"/>
            <w14:ligatures w14:val="none"/>
          </w:rPr>
          <w:t>3.1. Định nghĩa</w:t>
        </w:r>
      </w:hyperlink>
    </w:p>
    <w:p w14:paraId="002E4E1F" w14:textId="77777777" w:rsidR="00DD2DB2" w:rsidRPr="00DD2DB2" w:rsidRDefault="00000000" w:rsidP="00DD2DB2">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7" w:anchor="-cac-tinh-chat-co-ban" w:history="1">
        <w:r w:rsidR="00DD2DB2" w:rsidRPr="00DD2DB2">
          <w:rPr>
            <w:rFonts w:ascii="Arial" w:eastAsia="Times New Roman" w:hAnsi="Arial" w:cs="Arial"/>
            <w:color w:val="337AB7"/>
            <w:kern w:val="0"/>
            <w:sz w:val="24"/>
            <w:szCs w:val="24"/>
            <w:u w:val="single"/>
            <w14:ligatures w14:val="none"/>
          </w:rPr>
          <w:t>3.2. Các tính chất cơ bản</w:t>
        </w:r>
      </w:hyperlink>
    </w:p>
    <w:p w14:paraId="0B77ACB8" w14:textId="77777777" w:rsidR="00DD2DB2" w:rsidRPr="00DD2DB2" w:rsidRDefault="00000000" w:rsidP="00DD2DB2">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8" w:anchor="-vi-du-1" w:history="1">
        <w:r w:rsidR="00DD2DB2" w:rsidRPr="00DD2DB2">
          <w:rPr>
            <w:rFonts w:ascii="Arial" w:eastAsia="Times New Roman" w:hAnsi="Arial" w:cs="Arial"/>
            <w:color w:val="337AB7"/>
            <w:kern w:val="0"/>
            <w:sz w:val="24"/>
            <w:szCs w:val="24"/>
            <w:u w:val="single"/>
            <w14:ligatures w14:val="none"/>
          </w:rPr>
          <w:t>3.3. Ví dụ</w:t>
        </w:r>
      </w:hyperlink>
    </w:p>
    <w:p w14:paraId="0929BDD4" w14:textId="77777777" w:rsidR="00DD2DB2" w:rsidRPr="00DD2DB2" w:rsidRDefault="00000000" w:rsidP="00DD2DB2">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19" w:anchor="-cac-ham-mot-bien" w:history="1">
        <w:r w:rsidR="00DD2DB2" w:rsidRPr="00DD2DB2">
          <w:rPr>
            <w:rFonts w:ascii="Arial" w:eastAsia="Times New Roman" w:hAnsi="Arial" w:cs="Arial"/>
            <w:color w:val="337AB7"/>
            <w:kern w:val="0"/>
            <w:sz w:val="24"/>
            <w:szCs w:val="24"/>
            <w:u w:val="single"/>
            <w14:ligatures w14:val="none"/>
          </w:rPr>
          <w:t>3.3.1. Các hàm một biến</w:t>
        </w:r>
      </w:hyperlink>
    </w:p>
    <w:p w14:paraId="21642B99" w14:textId="77777777" w:rsidR="00DD2DB2" w:rsidRPr="00DD2DB2" w:rsidRDefault="00000000" w:rsidP="00DD2DB2">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0" w:anchor="-affine-functions" w:history="1">
        <w:r w:rsidR="00DD2DB2" w:rsidRPr="00DD2DB2">
          <w:rPr>
            <w:rFonts w:ascii="Arial" w:eastAsia="Times New Roman" w:hAnsi="Arial" w:cs="Arial"/>
            <w:color w:val="337AB7"/>
            <w:kern w:val="0"/>
            <w:sz w:val="24"/>
            <w:szCs w:val="24"/>
            <w:u w:val="single"/>
            <w14:ligatures w14:val="none"/>
          </w:rPr>
          <w:t>3.3.3. Affine functions</w:t>
        </w:r>
      </w:hyperlink>
    </w:p>
    <w:p w14:paraId="1AE96301" w14:textId="77777777" w:rsidR="00DD2DB2" w:rsidRPr="00DD2DB2" w:rsidRDefault="00000000" w:rsidP="00DD2DB2">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1" w:anchor="-quadratic-forms" w:history="1">
        <w:r w:rsidR="00DD2DB2" w:rsidRPr="00DD2DB2">
          <w:rPr>
            <w:rFonts w:ascii="Arial" w:eastAsia="Times New Roman" w:hAnsi="Arial" w:cs="Arial"/>
            <w:color w:val="337AB7"/>
            <w:kern w:val="0"/>
            <w:sz w:val="24"/>
            <w:szCs w:val="24"/>
            <w:u w:val="single"/>
            <w14:ligatures w14:val="none"/>
          </w:rPr>
          <w:t>3.3.3. Quadratic forms</w:t>
        </w:r>
      </w:hyperlink>
    </w:p>
    <w:p w14:paraId="0687E8D2" w14:textId="77777777" w:rsidR="00DD2DB2" w:rsidRPr="00DD2DB2" w:rsidRDefault="00000000" w:rsidP="00DD2DB2">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2" w:anchor="-norms" w:history="1">
        <w:r w:rsidR="00DD2DB2" w:rsidRPr="00DD2DB2">
          <w:rPr>
            <w:rFonts w:ascii="Arial" w:eastAsia="Times New Roman" w:hAnsi="Arial" w:cs="Arial"/>
            <w:color w:val="337AB7"/>
            <w:kern w:val="0"/>
            <w:sz w:val="24"/>
            <w:szCs w:val="24"/>
            <w:u w:val="single"/>
            <w14:ligatures w14:val="none"/>
          </w:rPr>
          <w:t>3.3.4. Norms</w:t>
        </w:r>
      </w:hyperlink>
    </w:p>
    <w:p w14:paraId="26FB7065" w14:textId="75E41670" w:rsidR="00DD2DB2" w:rsidRPr="00DD2DB2" w:rsidRDefault="00000000" w:rsidP="00DD2DB2">
      <w:pPr>
        <w:numPr>
          <w:ilvl w:val="1"/>
          <w:numId w:val="1"/>
        </w:numPr>
        <w:shd w:val="clear" w:color="auto" w:fill="FFFFFF"/>
        <w:spacing w:beforeAutospacing="1" w:after="0" w:afterAutospacing="1" w:line="240" w:lineRule="auto"/>
        <w:jc w:val="both"/>
        <w:rPr>
          <w:rFonts w:ascii="Arial" w:eastAsia="Times New Roman" w:hAnsi="Arial" w:cs="Arial"/>
          <w:color w:val="000000"/>
          <w:kern w:val="0"/>
          <w:sz w:val="24"/>
          <w:szCs w:val="24"/>
          <w14:ligatures w14:val="none"/>
        </w:rPr>
      </w:pPr>
      <w:hyperlink r:id="rId23" w:anchor="-\\\alpha-\\-sublevel-sets" w:history="1">
        <w:r w:rsidR="00DD2DB2" w:rsidRPr="00DD2DB2">
          <w:rPr>
            <w:rFonts w:ascii="Arial" w:eastAsia="Times New Roman" w:hAnsi="Arial" w:cs="Arial"/>
            <w:color w:val="337AB7"/>
            <w:kern w:val="0"/>
            <w:sz w:val="24"/>
            <w:szCs w:val="24"/>
            <w:u w:val="single"/>
            <w14:ligatures w14:val="none"/>
          </w:rPr>
          <w:t>3.4. sublevel sets</w:t>
        </w:r>
      </w:hyperlink>
    </w:p>
    <w:p w14:paraId="17139DB3" w14:textId="77777777" w:rsidR="00DD2DB2" w:rsidRPr="00DD2DB2" w:rsidRDefault="00000000" w:rsidP="00DD2DB2">
      <w:pPr>
        <w:numPr>
          <w:ilvl w:val="1"/>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4" w:anchor="-kiem-tra-tinh-chat-loi-dua-vao-dao-ham" w:history="1">
        <w:r w:rsidR="00DD2DB2" w:rsidRPr="00DD2DB2">
          <w:rPr>
            <w:rFonts w:ascii="Arial" w:eastAsia="Times New Roman" w:hAnsi="Arial" w:cs="Arial"/>
            <w:color w:val="337AB7"/>
            <w:kern w:val="0"/>
            <w:sz w:val="24"/>
            <w:szCs w:val="24"/>
            <w:u w:val="single"/>
            <w14:ligatures w14:val="none"/>
          </w:rPr>
          <w:t>3.5. Kiểm tra tính chất lồi dựa vào đạo hàm.</w:t>
        </w:r>
      </w:hyperlink>
    </w:p>
    <w:p w14:paraId="669588AF" w14:textId="77777777" w:rsidR="00DD2DB2" w:rsidRPr="00DD2DB2" w:rsidRDefault="00000000" w:rsidP="00DD2DB2">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5" w:anchor="-first-order-condition" w:history="1">
        <w:r w:rsidR="00DD2DB2" w:rsidRPr="00DD2DB2">
          <w:rPr>
            <w:rFonts w:ascii="Arial" w:eastAsia="Times New Roman" w:hAnsi="Arial" w:cs="Arial"/>
            <w:color w:val="337AB7"/>
            <w:kern w:val="0"/>
            <w:sz w:val="24"/>
            <w:szCs w:val="24"/>
            <w:u w:val="single"/>
            <w14:ligatures w14:val="none"/>
          </w:rPr>
          <w:t>3.5.1. First-order condition</w:t>
        </w:r>
      </w:hyperlink>
    </w:p>
    <w:p w14:paraId="11A9854F" w14:textId="77777777" w:rsidR="00DD2DB2" w:rsidRPr="00DD2DB2" w:rsidRDefault="00000000" w:rsidP="00DD2DB2">
      <w:pPr>
        <w:numPr>
          <w:ilvl w:val="2"/>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6" w:anchor="-second-order-condition" w:history="1">
        <w:r w:rsidR="00DD2DB2" w:rsidRPr="00DD2DB2">
          <w:rPr>
            <w:rFonts w:ascii="Arial" w:eastAsia="Times New Roman" w:hAnsi="Arial" w:cs="Arial"/>
            <w:color w:val="337AB7"/>
            <w:kern w:val="0"/>
            <w:sz w:val="24"/>
            <w:szCs w:val="24"/>
            <w:u w:val="single"/>
            <w14:ligatures w14:val="none"/>
          </w:rPr>
          <w:t>3.5.2. Second-order condition</w:t>
        </w:r>
      </w:hyperlink>
    </w:p>
    <w:p w14:paraId="2F6BD21C" w14:textId="77777777" w:rsidR="00DD2DB2" w:rsidRPr="00DD2DB2" w:rsidRDefault="00000000" w:rsidP="00DD2DB2">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7" w:anchor="-tom-tat" w:history="1">
        <w:r w:rsidR="00DD2DB2" w:rsidRPr="00DD2DB2">
          <w:rPr>
            <w:rFonts w:ascii="Arial" w:eastAsia="Times New Roman" w:hAnsi="Arial" w:cs="Arial"/>
            <w:color w:val="337AB7"/>
            <w:kern w:val="0"/>
            <w:sz w:val="24"/>
            <w:szCs w:val="24"/>
            <w:u w:val="single"/>
            <w14:ligatures w14:val="none"/>
          </w:rPr>
          <w:t>4. Tóm tắt</w:t>
        </w:r>
      </w:hyperlink>
    </w:p>
    <w:p w14:paraId="56684EAB" w14:textId="77777777" w:rsidR="00DD2DB2" w:rsidRPr="00011047" w:rsidRDefault="00000000" w:rsidP="00DD2DB2">
      <w:pPr>
        <w:numPr>
          <w:ilvl w:val="0"/>
          <w:numId w:val="1"/>
        </w:numPr>
        <w:shd w:val="clear" w:color="auto" w:fill="FFFFFF"/>
        <w:spacing w:before="100" w:beforeAutospacing="1" w:after="100" w:afterAutospacing="1" w:line="240" w:lineRule="auto"/>
        <w:jc w:val="both"/>
        <w:rPr>
          <w:rFonts w:ascii="Arial" w:eastAsia="Times New Roman" w:hAnsi="Arial" w:cs="Arial"/>
          <w:color w:val="000000"/>
          <w:kern w:val="0"/>
          <w:sz w:val="24"/>
          <w:szCs w:val="24"/>
          <w14:ligatures w14:val="none"/>
        </w:rPr>
      </w:pPr>
      <w:hyperlink r:id="rId28" w:anchor="-tai-lieu-tham-khao" w:history="1">
        <w:r w:rsidR="00DD2DB2" w:rsidRPr="00DD2DB2">
          <w:rPr>
            <w:rFonts w:ascii="Arial" w:eastAsia="Times New Roman" w:hAnsi="Arial" w:cs="Arial"/>
            <w:color w:val="337AB7"/>
            <w:kern w:val="0"/>
            <w:sz w:val="24"/>
            <w:szCs w:val="24"/>
            <w:u w:val="single"/>
            <w14:ligatures w14:val="none"/>
          </w:rPr>
          <w:t>5. Tài liệu tham khảo</w:t>
        </w:r>
      </w:hyperlink>
    </w:p>
    <w:p w14:paraId="26D5591B" w14:textId="77777777" w:rsidR="00011047" w:rsidRPr="00011047" w:rsidRDefault="00011047" w:rsidP="00011047">
      <w:pPr>
        <w:pStyle w:val="ListParagraph"/>
        <w:numPr>
          <w:ilvl w:val="0"/>
          <w:numId w:val="1"/>
        </w:numPr>
        <w:shd w:val="clear" w:color="auto" w:fill="FFFFFF"/>
        <w:spacing w:before="360" w:after="180" w:line="240" w:lineRule="auto"/>
        <w:outlineLvl w:val="1"/>
        <w:rPr>
          <w:rFonts w:ascii="Arial" w:eastAsia="Times New Roman" w:hAnsi="Arial" w:cs="Arial"/>
          <w:color w:val="000000"/>
          <w:kern w:val="0"/>
          <w:sz w:val="38"/>
          <w:szCs w:val="38"/>
          <w14:ligatures w14:val="none"/>
        </w:rPr>
      </w:pPr>
      <w:r w:rsidRPr="00011047">
        <w:rPr>
          <w:rFonts w:ascii="Arial" w:eastAsia="Times New Roman" w:hAnsi="Arial" w:cs="Arial"/>
          <w:color w:val="000000"/>
          <w:kern w:val="0"/>
          <w:sz w:val="38"/>
          <w:szCs w:val="38"/>
          <w14:ligatures w14:val="none"/>
        </w:rPr>
        <w:t>1. Giới thiệu</w:t>
      </w:r>
    </w:p>
    <w:p w14:paraId="6FF73D07" w14:textId="2413288B" w:rsidR="00011047" w:rsidRDefault="00011047" w:rsidP="00011047">
      <w:pPr>
        <w:shd w:val="clear" w:color="auto" w:fill="FFFFFF"/>
        <w:spacing w:after="180" w:line="240" w:lineRule="auto"/>
        <w:ind w:left="360"/>
        <w:jc w:val="both"/>
        <w:rPr>
          <w:rFonts w:ascii="Arial" w:eastAsia="Times New Roman" w:hAnsi="Arial" w:cs="Arial"/>
          <w:color w:val="000000"/>
          <w:kern w:val="0"/>
          <w:sz w:val="24"/>
          <w:szCs w:val="24"/>
          <w:lang w:val="vi-VN"/>
          <w14:ligatures w14:val="none"/>
        </w:rPr>
      </w:pPr>
      <w:r w:rsidRPr="00011047">
        <w:rPr>
          <w:rFonts w:ascii="Arial" w:eastAsia="Times New Roman" w:hAnsi="Arial" w:cs="Arial"/>
          <w:color w:val="000000"/>
          <w:kern w:val="0"/>
          <w:sz w:val="24"/>
          <w:szCs w:val="24"/>
          <w14:ligatures w14:val="none"/>
        </w:rPr>
        <w:t>Từ đầu đến giờ, chúng ta đã làm quen với rất nhiều bài toán tối ưu. Học Machine Learning là phải học Toán Tối Ưu, và để hiểu hơn về Toán Tối Ưu, với tôi cách tốt nhất là tìm hiểu các thuật toán Machine Learning. Cho tới lúc này, những bài toán tối ưu các bạn đã nhìn thấy trong blog đều là các bài toán tối ưu không ràng buộc (unconstrained optimization problems), tức tối ưu hàm mất mát mà không có điều kiện ràng buộc (constraints) nào về nghiệm cả.</w:t>
      </w:r>
    </w:p>
    <w:p w14:paraId="0178AF69" w14:textId="77777777" w:rsidR="00011047" w:rsidRDefault="00011047" w:rsidP="00011047">
      <w:pPr>
        <w:shd w:val="clear" w:color="auto" w:fill="FFFFFF"/>
        <w:spacing w:after="180" w:line="240" w:lineRule="auto"/>
        <w:ind w:left="360"/>
        <w:jc w:val="both"/>
        <w:rPr>
          <w:rFonts w:ascii="Arial" w:eastAsia="Times New Roman" w:hAnsi="Arial" w:cs="Arial"/>
          <w:color w:val="000000"/>
          <w:kern w:val="0"/>
          <w:sz w:val="24"/>
          <w:szCs w:val="24"/>
          <w:lang w:val="vi-VN"/>
          <w14:ligatures w14:val="none"/>
        </w:rPr>
      </w:pPr>
    </w:p>
    <w:p w14:paraId="226BB1C7" w14:textId="77777777" w:rsidR="00011047" w:rsidRDefault="00011047" w:rsidP="00011047">
      <w:pPr>
        <w:pStyle w:val="NormalWeb"/>
        <w:shd w:val="clear" w:color="auto" w:fill="FFFFFF"/>
        <w:spacing w:before="0" w:beforeAutospacing="0" w:after="180" w:afterAutospacing="0"/>
        <w:jc w:val="both"/>
        <w:rPr>
          <w:rFonts w:ascii="Arial" w:hAnsi="Arial" w:cs="Arial"/>
          <w:color w:val="000000"/>
        </w:rPr>
      </w:pPr>
      <w:r>
        <w:rPr>
          <w:rFonts w:ascii="Arial" w:hAnsi="Arial" w:cs="Arial"/>
          <w:color w:val="000000"/>
        </w:rPr>
        <w:lastRenderedPageBreak/>
        <w:t>Không chỉ trong Machine Learning, trên thực tế các bài toán tối ưu thường có rất nhiều ràng buộc khác nhau. Ví dụ:</w:t>
      </w:r>
    </w:p>
    <w:p w14:paraId="188FE9A0" w14:textId="77777777" w:rsidR="00011047" w:rsidRDefault="00011047" w:rsidP="00011047">
      <w:pPr>
        <w:pStyle w:val="NormalWeb"/>
        <w:numPr>
          <w:ilvl w:val="0"/>
          <w:numId w:val="2"/>
        </w:numPr>
        <w:shd w:val="clear" w:color="auto" w:fill="FFFFFF"/>
        <w:spacing w:before="0" w:beforeAutospacing="0" w:after="180" w:afterAutospacing="0"/>
        <w:jc w:val="both"/>
        <w:rPr>
          <w:rFonts w:ascii="Arial" w:hAnsi="Arial" w:cs="Arial"/>
          <w:color w:val="000000"/>
        </w:rPr>
      </w:pPr>
      <w:r>
        <w:rPr>
          <w:rFonts w:ascii="Arial" w:hAnsi="Arial" w:cs="Arial"/>
          <w:color w:val="000000"/>
        </w:rPr>
        <w:t>Tôi muốn thuê một ngôi nhà cách trung tâm Hà Nội không quá 5km với giá càng thấp càng tốt. Trong bài toán này, giá thuê nhà chính là hàm mất mát (</w:t>
      </w:r>
      <w:r>
        <w:rPr>
          <w:rStyle w:val="Emphasis"/>
          <w:rFonts w:ascii="Arial" w:eastAsiaTheme="majorEastAsia" w:hAnsi="Arial" w:cs="Arial"/>
          <w:color w:val="000000"/>
        </w:rPr>
        <w:t>loss function</w:t>
      </w:r>
      <w:r>
        <w:rPr>
          <w:rFonts w:ascii="Arial" w:hAnsi="Arial" w:cs="Arial"/>
          <w:color w:val="000000"/>
        </w:rPr>
        <w:t>, đôi khi người ta cũng dùng </w:t>
      </w:r>
      <w:r>
        <w:rPr>
          <w:rStyle w:val="Emphasis"/>
          <w:rFonts w:ascii="Arial" w:eastAsiaTheme="majorEastAsia" w:hAnsi="Arial" w:cs="Arial"/>
          <w:color w:val="000000"/>
        </w:rPr>
        <w:t>cost function</w:t>
      </w:r>
      <w:r>
        <w:rPr>
          <w:rFonts w:ascii="Arial" w:hAnsi="Arial" w:cs="Arial"/>
          <w:color w:val="000000"/>
        </w:rPr>
        <w:t> để chỉ hàm số cần tối ưu), điều kiện khoảng cách không quá 5km chính là ràng buộc (constraint).</w:t>
      </w:r>
    </w:p>
    <w:p w14:paraId="640259CB" w14:textId="77777777" w:rsidR="00011047" w:rsidRDefault="00011047" w:rsidP="00011047">
      <w:pPr>
        <w:pStyle w:val="NormalWeb"/>
        <w:numPr>
          <w:ilvl w:val="0"/>
          <w:numId w:val="2"/>
        </w:numPr>
        <w:shd w:val="clear" w:color="auto" w:fill="FFFFFF"/>
        <w:spacing w:before="0" w:beforeAutospacing="0" w:after="180" w:afterAutospacing="0"/>
        <w:jc w:val="both"/>
        <w:rPr>
          <w:rFonts w:ascii="Arial" w:hAnsi="Arial" w:cs="Arial"/>
          <w:color w:val="000000"/>
        </w:rPr>
      </w:pPr>
      <w:r>
        <w:rPr>
          <w:rFonts w:ascii="Arial" w:hAnsi="Arial" w:cs="Arial"/>
          <w:color w:val="000000"/>
        </w:rPr>
        <w:t>Quay lại </w:t>
      </w:r>
      <w:hyperlink r:id="rId29" w:anchor="-gioi-thieu" w:history="1">
        <w:r>
          <w:rPr>
            <w:rStyle w:val="Hyperlink"/>
            <w:rFonts w:ascii="Arial" w:eastAsiaTheme="majorEastAsia" w:hAnsi="Arial" w:cs="Arial"/>
            <w:color w:val="337AB7"/>
          </w:rPr>
          <w:t>bài toán dự đoán giá nhà theo Linear Regression</w:t>
        </w:r>
      </w:hyperlink>
      <w:r>
        <w:rPr>
          <w:rFonts w:ascii="Arial" w:hAnsi="Arial" w:cs="Arial"/>
          <w:color w:val="000000"/>
        </w:rPr>
        <w:t>, giá nhà là một hàm tuyến tính của diện tích, số phòng ngủ và khoảng cách tới trung tâm. Rõ ràng, khi làm bài toán này, ta dự đoán rằng giá nhà tăng theo diện tích và số phòng ngủ, giảm theo khoảng cách. Vậy nên một nghiệm được gọi là </w:t>
      </w:r>
      <w:r>
        <w:rPr>
          <w:rStyle w:val="Emphasis"/>
          <w:rFonts w:ascii="Arial" w:eastAsiaTheme="majorEastAsia" w:hAnsi="Arial" w:cs="Arial"/>
          <w:color w:val="000000"/>
        </w:rPr>
        <w:t>có lý một chút</w:t>
      </w:r>
      <w:r>
        <w:rPr>
          <w:rFonts w:ascii="Arial" w:hAnsi="Arial" w:cs="Arial"/>
          <w:color w:val="000000"/>
        </w:rPr>
        <w:t> nếu hệ số tương ứng với diện tích và số phòng ngủ là dương, hệ số tương ứng với khoảng cách là âm. Để tránh các nghiệm ngoại lai không mong muốn, khi giải bài toán tối ưu, ta nên cho thêm các điều kiện ràng buộc này.</w:t>
      </w:r>
    </w:p>
    <w:p w14:paraId="7E912350" w14:textId="55AFE67F" w:rsidR="00011047" w:rsidRPr="00011047" w:rsidRDefault="00E17741" w:rsidP="00011047">
      <w:pPr>
        <w:shd w:val="clear" w:color="auto" w:fill="FFFFFF"/>
        <w:spacing w:after="180" w:line="240" w:lineRule="auto"/>
        <w:ind w:left="360"/>
        <w:jc w:val="both"/>
        <w:rPr>
          <w:rFonts w:ascii="Arial" w:eastAsia="Times New Roman" w:hAnsi="Arial" w:cs="Arial"/>
          <w:color w:val="000000"/>
          <w:kern w:val="0"/>
          <w:sz w:val="24"/>
          <w:szCs w:val="24"/>
          <w:lang w:val="vi-VN"/>
          <w14:ligatures w14:val="none"/>
        </w:rPr>
      </w:pPr>
      <w:r w:rsidRPr="00E17741">
        <w:rPr>
          <w:rFonts w:ascii="Arial" w:eastAsia="Times New Roman" w:hAnsi="Arial" w:cs="Arial"/>
          <w:noProof/>
          <w:color w:val="000000"/>
          <w:kern w:val="0"/>
          <w:sz w:val="24"/>
          <w:szCs w:val="24"/>
          <w:lang w:val="vi-VN"/>
          <w14:ligatures w14:val="none"/>
        </w:rPr>
        <w:drawing>
          <wp:inline distT="0" distB="0" distL="0" distR="0" wp14:anchorId="582A8328" wp14:editId="3B218E22">
            <wp:extent cx="5943600" cy="1074420"/>
            <wp:effectExtent l="0" t="0" r="0" b="0"/>
            <wp:docPr id="1072953523"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53523" name="Picture 1" descr="A math equations on a white background&#10;&#10;Description automatically generated"/>
                    <pic:cNvPicPr/>
                  </pic:nvPicPr>
                  <pic:blipFill>
                    <a:blip r:embed="rId30"/>
                    <a:stretch>
                      <a:fillRect/>
                    </a:stretch>
                  </pic:blipFill>
                  <pic:spPr>
                    <a:xfrm>
                      <a:off x="0" y="0"/>
                      <a:ext cx="5943600" cy="1074420"/>
                    </a:xfrm>
                    <a:prstGeom prst="rect">
                      <a:avLst/>
                    </a:prstGeom>
                  </pic:spPr>
                </pic:pic>
              </a:graphicData>
            </a:graphic>
          </wp:inline>
        </w:drawing>
      </w:r>
    </w:p>
    <w:p w14:paraId="642081EF" w14:textId="22953BDB" w:rsidR="009514E8" w:rsidRDefault="008B2639">
      <w:r w:rsidRPr="008B2639">
        <w:rPr>
          <w:noProof/>
        </w:rPr>
        <w:drawing>
          <wp:inline distT="0" distB="0" distL="0" distR="0" wp14:anchorId="522616F3" wp14:editId="64E832FF">
            <wp:extent cx="5943600" cy="1337945"/>
            <wp:effectExtent l="0" t="0" r="0" b="0"/>
            <wp:docPr id="898940641"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40641" name="Picture 1" descr="A close up of a text&#10;&#10;Description automatically generated"/>
                    <pic:cNvPicPr/>
                  </pic:nvPicPr>
                  <pic:blipFill>
                    <a:blip r:embed="rId31"/>
                    <a:stretch>
                      <a:fillRect/>
                    </a:stretch>
                  </pic:blipFill>
                  <pic:spPr>
                    <a:xfrm>
                      <a:off x="0" y="0"/>
                      <a:ext cx="5943600" cy="1337945"/>
                    </a:xfrm>
                    <a:prstGeom prst="rect">
                      <a:avLst/>
                    </a:prstGeom>
                  </pic:spPr>
                </pic:pic>
              </a:graphicData>
            </a:graphic>
          </wp:inline>
        </w:drawing>
      </w:r>
    </w:p>
    <w:p w14:paraId="4307269A" w14:textId="77777777" w:rsidR="0016601F" w:rsidRPr="0016601F" w:rsidRDefault="0016601F" w:rsidP="0016601F">
      <w:pPr>
        <w:shd w:val="clear" w:color="auto" w:fill="FFFFFF"/>
        <w:spacing w:before="360" w:after="180" w:line="240" w:lineRule="auto"/>
        <w:outlineLvl w:val="1"/>
        <w:rPr>
          <w:rFonts w:ascii="Arial" w:eastAsia="Times New Roman" w:hAnsi="Arial" w:cs="Arial"/>
          <w:color w:val="000000"/>
          <w:kern w:val="0"/>
          <w:sz w:val="38"/>
          <w:szCs w:val="38"/>
          <w14:ligatures w14:val="none"/>
        </w:rPr>
      </w:pPr>
      <w:r w:rsidRPr="0016601F">
        <w:rPr>
          <w:rFonts w:ascii="Arial" w:eastAsia="Times New Roman" w:hAnsi="Arial" w:cs="Arial"/>
          <w:color w:val="000000"/>
          <w:kern w:val="0"/>
          <w:sz w:val="38"/>
          <w:szCs w:val="38"/>
          <w14:ligatures w14:val="none"/>
        </w:rPr>
        <w:t>2. Convex sets</w:t>
      </w:r>
    </w:p>
    <w:p w14:paraId="3F950A91" w14:textId="77777777" w:rsidR="0016601F" w:rsidRDefault="0016601F"/>
    <w:p w14:paraId="03263698" w14:textId="5561361D" w:rsidR="0016601F" w:rsidRDefault="0016601F">
      <w:pPr>
        <w:rPr>
          <w:rFonts w:ascii="Arial" w:hAnsi="Arial" w:cs="Arial"/>
          <w:color w:val="000000"/>
          <w:shd w:val="clear" w:color="auto" w:fill="FFFFFF"/>
        </w:rPr>
      </w:pPr>
      <w:r>
        <w:rPr>
          <w:rStyle w:val="Strong"/>
          <w:rFonts w:ascii="Arial" w:hAnsi="Arial" w:cs="Arial"/>
          <w:color w:val="000000"/>
          <w:shd w:val="clear" w:color="auto" w:fill="FFFFFF"/>
        </w:rPr>
        <w:t>Định nghĩa 1:</w:t>
      </w:r>
      <w:r>
        <w:rPr>
          <w:rFonts w:ascii="Arial" w:hAnsi="Arial" w:cs="Arial"/>
          <w:color w:val="000000"/>
          <w:shd w:val="clear" w:color="auto" w:fill="FFFFFF"/>
        </w:rPr>
        <w:t> Một tập hợp được gọi là </w:t>
      </w:r>
      <w:r>
        <w:rPr>
          <w:rStyle w:val="Emphasis"/>
          <w:rFonts w:ascii="Arial" w:hAnsi="Arial" w:cs="Arial"/>
          <w:color w:val="000000"/>
          <w:shd w:val="clear" w:color="auto" w:fill="FFFFFF"/>
        </w:rPr>
        <w:t>tập lồi</w:t>
      </w:r>
      <w:r>
        <w:rPr>
          <w:rFonts w:ascii="Arial" w:hAnsi="Arial" w:cs="Arial"/>
          <w:color w:val="000000"/>
          <w:shd w:val="clear" w:color="auto" w:fill="FFFFFF"/>
        </w:rPr>
        <w:t> (convex set) nếu đoạn thẳng nối hai điểm </w:t>
      </w:r>
      <w:r>
        <w:rPr>
          <w:rStyle w:val="Emphasis"/>
          <w:rFonts w:ascii="Arial" w:hAnsi="Arial" w:cs="Arial"/>
          <w:color w:val="000000"/>
          <w:shd w:val="clear" w:color="auto" w:fill="FFFFFF"/>
        </w:rPr>
        <w:t>bất kỳ</w:t>
      </w:r>
      <w:r>
        <w:rPr>
          <w:rFonts w:ascii="Arial" w:hAnsi="Arial" w:cs="Arial"/>
          <w:color w:val="000000"/>
          <w:shd w:val="clear" w:color="auto" w:fill="FFFFFF"/>
        </w:rPr>
        <w:t> trong tập hợp hợp đó nằm trọn vẹn trong tập hợp đó.</w:t>
      </w:r>
    </w:p>
    <w:p w14:paraId="4627B887" w14:textId="6AA9218F" w:rsidR="0016601F" w:rsidRDefault="0016601F">
      <w:r w:rsidRPr="0016601F">
        <w:drawing>
          <wp:inline distT="0" distB="0" distL="0" distR="0" wp14:anchorId="757960F5" wp14:editId="5A0BE422">
            <wp:extent cx="5943600" cy="463550"/>
            <wp:effectExtent l="0" t="0" r="0" b="0"/>
            <wp:docPr id="211043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9091" name=""/>
                    <pic:cNvPicPr/>
                  </pic:nvPicPr>
                  <pic:blipFill>
                    <a:blip r:embed="rId32"/>
                    <a:stretch>
                      <a:fillRect/>
                    </a:stretch>
                  </pic:blipFill>
                  <pic:spPr>
                    <a:xfrm>
                      <a:off x="0" y="0"/>
                      <a:ext cx="5943600" cy="463550"/>
                    </a:xfrm>
                    <a:prstGeom prst="rect">
                      <a:avLst/>
                    </a:prstGeom>
                  </pic:spPr>
                </pic:pic>
              </a:graphicData>
            </a:graphic>
          </wp:inline>
        </w:drawing>
      </w:r>
    </w:p>
    <w:p w14:paraId="353CC8C9" w14:textId="77777777" w:rsidR="0016601F" w:rsidRDefault="0016601F"/>
    <w:p w14:paraId="45DD5B4E" w14:textId="77777777" w:rsidR="0016601F" w:rsidRPr="0016601F" w:rsidRDefault="0016601F" w:rsidP="0016601F">
      <w:pPr>
        <w:shd w:val="clear" w:color="auto" w:fill="FFFFFF"/>
        <w:spacing w:before="180" w:after="180" w:line="240" w:lineRule="auto"/>
        <w:outlineLvl w:val="3"/>
        <w:rPr>
          <w:rFonts w:ascii="Arial" w:eastAsia="Times New Roman" w:hAnsi="Arial" w:cs="Arial"/>
          <w:color w:val="000000"/>
          <w:kern w:val="0"/>
          <w:sz w:val="31"/>
          <w:szCs w:val="31"/>
          <w14:ligatures w14:val="none"/>
        </w:rPr>
      </w:pPr>
      <w:r w:rsidRPr="0016601F">
        <w:rPr>
          <w:rFonts w:ascii="Arial" w:eastAsia="Times New Roman" w:hAnsi="Arial" w:cs="Arial"/>
          <w:color w:val="000000"/>
          <w:kern w:val="0"/>
          <w:sz w:val="31"/>
          <w:szCs w:val="31"/>
          <w14:ligatures w14:val="none"/>
        </w:rPr>
        <w:t>2.2.1. Hyperplanes và halfspaces</w:t>
      </w:r>
    </w:p>
    <w:p w14:paraId="2A1CC060" w14:textId="765E896B" w:rsidR="00F019E1" w:rsidRDefault="0016601F">
      <w:r w:rsidRPr="0016601F">
        <w:lastRenderedPageBreak/>
        <w:drawing>
          <wp:inline distT="0" distB="0" distL="0" distR="0" wp14:anchorId="63156EAE" wp14:editId="33EEE4D0">
            <wp:extent cx="5943600" cy="4251325"/>
            <wp:effectExtent l="0" t="0" r="0" b="0"/>
            <wp:docPr id="52326945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69454" name="Picture 1" descr="A white paper with black text&#10;&#10;Description automatically generated"/>
                    <pic:cNvPicPr/>
                  </pic:nvPicPr>
                  <pic:blipFill>
                    <a:blip r:embed="rId33"/>
                    <a:stretch>
                      <a:fillRect/>
                    </a:stretch>
                  </pic:blipFill>
                  <pic:spPr>
                    <a:xfrm>
                      <a:off x="0" y="0"/>
                      <a:ext cx="5943600" cy="4251325"/>
                    </a:xfrm>
                    <a:prstGeom prst="rect">
                      <a:avLst/>
                    </a:prstGeom>
                  </pic:spPr>
                </pic:pic>
              </a:graphicData>
            </a:graphic>
          </wp:inline>
        </w:drawing>
      </w:r>
    </w:p>
    <w:p w14:paraId="5AF16E4A" w14:textId="77777777" w:rsidR="00F019E1" w:rsidRPr="00F019E1" w:rsidRDefault="00F019E1" w:rsidP="00F019E1">
      <w:pPr>
        <w:shd w:val="clear" w:color="auto" w:fill="FFFFFF"/>
        <w:spacing w:before="360" w:after="180" w:line="240" w:lineRule="auto"/>
        <w:outlineLvl w:val="2"/>
        <w:rPr>
          <w:rFonts w:ascii="Arial" w:eastAsia="Times New Roman" w:hAnsi="Arial" w:cs="Arial"/>
          <w:color w:val="000000"/>
          <w:kern w:val="0"/>
          <w:sz w:val="35"/>
          <w:szCs w:val="35"/>
          <w14:ligatures w14:val="none"/>
        </w:rPr>
      </w:pPr>
      <w:r w:rsidRPr="00F019E1">
        <w:rPr>
          <w:rFonts w:ascii="Arial" w:eastAsia="Times New Roman" w:hAnsi="Arial" w:cs="Arial"/>
          <w:color w:val="000000"/>
          <w:kern w:val="0"/>
          <w:sz w:val="35"/>
          <w:szCs w:val="35"/>
          <w14:ligatures w14:val="none"/>
        </w:rPr>
        <w:t>2.3. Giao của các tập lồi là một tập lồi.</w:t>
      </w:r>
    </w:p>
    <w:p w14:paraId="06A73F6C" w14:textId="55716ABC" w:rsidR="00F019E1" w:rsidRDefault="00A40EC6">
      <w:r w:rsidRPr="00A40EC6">
        <w:lastRenderedPageBreak/>
        <w:drawing>
          <wp:inline distT="0" distB="0" distL="0" distR="0" wp14:anchorId="7B189266" wp14:editId="565E1396">
            <wp:extent cx="5943600" cy="4451350"/>
            <wp:effectExtent l="0" t="0" r="0" b="6350"/>
            <wp:docPr id="1734255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5446" name="Picture 1" descr="A screenshot of a computer&#10;&#10;Description automatically generated"/>
                    <pic:cNvPicPr/>
                  </pic:nvPicPr>
                  <pic:blipFill>
                    <a:blip r:embed="rId34"/>
                    <a:stretch>
                      <a:fillRect/>
                    </a:stretch>
                  </pic:blipFill>
                  <pic:spPr>
                    <a:xfrm>
                      <a:off x="0" y="0"/>
                      <a:ext cx="5943600" cy="4451350"/>
                    </a:xfrm>
                    <a:prstGeom prst="rect">
                      <a:avLst/>
                    </a:prstGeom>
                  </pic:spPr>
                </pic:pic>
              </a:graphicData>
            </a:graphic>
          </wp:inline>
        </w:drawing>
      </w:r>
    </w:p>
    <w:sectPr w:rsidR="00F01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51762"/>
    <w:multiLevelType w:val="multilevel"/>
    <w:tmpl w:val="9982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617382"/>
    <w:multiLevelType w:val="multilevel"/>
    <w:tmpl w:val="4834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397140">
    <w:abstractNumId w:val="1"/>
  </w:num>
  <w:num w:numId="2" w16cid:durableId="19916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3B"/>
    <w:rsid w:val="00011047"/>
    <w:rsid w:val="0016601F"/>
    <w:rsid w:val="0025163B"/>
    <w:rsid w:val="00356B32"/>
    <w:rsid w:val="004340C3"/>
    <w:rsid w:val="008B2639"/>
    <w:rsid w:val="009514E8"/>
    <w:rsid w:val="00A40EC6"/>
    <w:rsid w:val="00DC2573"/>
    <w:rsid w:val="00DD2DB2"/>
    <w:rsid w:val="00E17741"/>
    <w:rsid w:val="00F019E1"/>
    <w:rsid w:val="00FC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0F6F6"/>
  <w15:chartTrackingRefBased/>
  <w15:docId w15:val="{0C7D1663-8D6C-4527-9CEB-1B671693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1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1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63B"/>
    <w:rPr>
      <w:rFonts w:eastAsiaTheme="majorEastAsia" w:cstheme="majorBidi"/>
      <w:color w:val="272727" w:themeColor="text1" w:themeTint="D8"/>
    </w:rPr>
  </w:style>
  <w:style w:type="paragraph" w:styleId="Title">
    <w:name w:val="Title"/>
    <w:basedOn w:val="Normal"/>
    <w:next w:val="Normal"/>
    <w:link w:val="TitleChar"/>
    <w:uiPriority w:val="10"/>
    <w:qFormat/>
    <w:rsid w:val="00251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63B"/>
    <w:pPr>
      <w:spacing w:before="160"/>
      <w:jc w:val="center"/>
    </w:pPr>
    <w:rPr>
      <w:i/>
      <w:iCs/>
      <w:color w:val="404040" w:themeColor="text1" w:themeTint="BF"/>
    </w:rPr>
  </w:style>
  <w:style w:type="character" w:customStyle="1" w:styleId="QuoteChar">
    <w:name w:val="Quote Char"/>
    <w:basedOn w:val="DefaultParagraphFont"/>
    <w:link w:val="Quote"/>
    <w:uiPriority w:val="29"/>
    <w:rsid w:val="0025163B"/>
    <w:rPr>
      <w:i/>
      <w:iCs/>
      <w:color w:val="404040" w:themeColor="text1" w:themeTint="BF"/>
    </w:rPr>
  </w:style>
  <w:style w:type="paragraph" w:styleId="ListParagraph">
    <w:name w:val="List Paragraph"/>
    <w:basedOn w:val="Normal"/>
    <w:uiPriority w:val="34"/>
    <w:qFormat/>
    <w:rsid w:val="0025163B"/>
    <w:pPr>
      <w:ind w:left="720"/>
      <w:contextualSpacing/>
    </w:pPr>
  </w:style>
  <w:style w:type="character" w:styleId="IntenseEmphasis">
    <w:name w:val="Intense Emphasis"/>
    <w:basedOn w:val="DefaultParagraphFont"/>
    <w:uiPriority w:val="21"/>
    <w:qFormat/>
    <w:rsid w:val="0025163B"/>
    <w:rPr>
      <w:i/>
      <w:iCs/>
      <w:color w:val="0F4761" w:themeColor="accent1" w:themeShade="BF"/>
    </w:rPr>
  </w:style>
  <w:style w:type="paragraph" w:styleId="IntenseQuote">
    <w:name w:val="Intense Quote"/>
    <w:basedOn w:val="Normal"/>
    <w:next w:val="Normal"/>
    <w:link w:val="IntenseQuoteChar"/>
    <w:uiPriority w:val="30"/>
    <w:qFormat/>
    <w:rsid w:val="00251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63B"/>
    <w:rPr>
      <w:i/>
      <w:iCs/>
      <w:color w:val="0F4761" w:themeColor="accent1" w:themeShade="BF"/>
    </w:rPr>
  </w:style>
  <w:style w:type="character" w:styleId="IntenseReference">
    <w:name w:val="Intense Reference"/>
    <w:basedOn w:val="DefaultParagraphFont"/>
    <w:uiPriority w:val="32"/>
    <w:qFormat/>
    <w:rsid w:val="0025163B"/>
    <w:rPr>
      <w:b/>
      <w:bCs/>
      <w:smallCaps/>
      <w:color w:val="0F4761" w:themeColor="accent1" w:themeShade="BF"/>
      <w:spacing w:val="5"/>
    </w:rPr>
  </w:style>
  <w:style w:type="character" w:styleId="Hyperlink">
    <w:name w:val="Hyperlink"/>
    <w:basedOn w:val="DefaultParagraphFont"/>
    <w:uiPriority w:val="99"/>
    <w:unhideWhenUsed/>
    <w:rsid w:val="00DD2DB2"/>
    <w:rPr>
      <w:color w:val="0000FF"/>
      <w:u w:val="single"/>
    </w:rPr>
  </w:style>
  <w:style w:type="character" w:customStyle="1" w:styleId="post-date">
    <w:name w:val="post-date"/>
    <w:basedOn w:val="DefaultParagraphFont"/>
    <w:rsid w:val="00DD2DB2"/>
  </w:style>
  <w:style w:type="paragraph" w:styleId="NormalWeb">
    <w:name w:val="Normal (Web)"/>
    <w:basedOn w:val="Normal"/>
    <w:uiPriority w:val="99"/>
    <w:semiHidden/>
    <w:unhideWhenUsed/>
    <w:rsid w:val="00DD2D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D2DB2"/>
    <w:rPr>
      <w:i/>
      <w:iCs/>
    </w:rPr>
  </w:style>
  <w:style w:type="character" w:customStyle="1" w:styleId="mjx-char">
    <w:name w:val="mjx-char"/>
    <w:basedOn w:val="DefaultParagraphFont"/>
    <w:rsid w:val="00DD2DB2"/>
  </w:style>
  <w:style w:type="character" w:customStyle="1" w:styleId="mjxassistivemathml">
    <w:name w:val="mjx_assistive_mathml"/>
    <w:basedOn w:val="DefaultParagraphFont"/>
    <w:rsid w:val="00DD2DB2"/>
  </w:style>
  <w:style w:type="character" w:styleId="UnresolvedMention">
    <w:name w:val="Unresolved Mention"/>
    <w:basedOn w:val="DefaultParagraphFont"/>
    <w:uiPriority w:val="99"/>
    <w:semiHidden/>
    <w:unhideWhenUsed/>
    <w:rsid w:val="0016601F"/>
    <w:rPr>
      <w:color w:val="605E5C"/>
      <w:shd w:val="clear" w:color="auto" w:fill="E1DFDD"/>
    </w:rPr>
  </w:style>
  <w:style w:type="character" w:styleId="Strong">
    <w:name w:val="Strong"/>
    <w:basedOn w:val="DefaultParagraphFont"/>
    <w:uiPriority w:val="22"/>
    <w:qFormat/>
    <w:rsid w:val="001660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9498">
      <w:bodyDiv w:val="1"/>
      <w:marLeft w:val="0"/>
      <w:marRight w:val="0"/>
      <w:marTop w:val="0"/>
      <w:marBottom w:val="0"/>
      <w:divBdr>
        <w:top w:val="none" w:sz="0" w:space="0" w:color="auto"/>
        <w:left w:val="none" w:sz="0" w:space="0" w:color="auto"/>
        <w:bottom w:val="none" w:sz="0" w:space="0" w:color="auto"/>
        <w:right w:val="none" w:sz="0" w:space="0" w:color="auto"/>
      </w:divBdr>
    </w:div>
    <w:div w:id="195432647">
      <w:bodyDiv w:val="1"/>
      <w:marLeft w:val="0"/>
      <w:marRight w:val="0"/>
      <w:marTop w:val="0"/>
      <w:marBottom w:val="0"/>
      <w:divBdr>
        <w:top w:val="none" w:sz="0" w:space="0" w:color="auto"/>
        <w:left w:val="none" w:sz="0" w:space="0" w:color="auto"/>
        <w:bottom w:val="none" w:sz="0" w:space="0" w:color="auto"/>
        <w:right w:val="none" w:sz="0" w:space="0" w:color="auto"/>
      </w:divBdr>
    </w:div>
    <w:div w:id="521089639">
      <w:bodyDiv w:val="1"/>
      <w:marLeft w:val="0"/>
      <w:marRight w:val="0"/>
      <w:marTop w:val="0"/>
      <w:marBottom w:val="0"/>
      <w:divBdr>
        <w:top w:val="none" w:sz="0" w:space="0" w:color="auto"/>
        <w:left w:val="none" w:sz="0" w:space="0" w:color="auto"/>
        <w:bottom w:val="none" w:sz="0" w:space="0" w:color="auto"/>
        <w:right w:val="none" w:sz="0" w:space="0" w:color="auto"/>
      </w:divBdr>
    </w:div>
    <w:div w:id="1350184900">
      <w:bodyDiv w:val="1"/>
      <w:marLeft w:val="0"/>
      <w:marRight w:val="0"/>
      <w:marTop w:val="0"/>
      <w:marBottom w:val="0"/>
      <w:divBdr>
        <w:top w:val="none" w:sz="0" w:space="0" w:color="auto"/>
        <w:left w:val="none" w:sz="0" w:space="0" w:color="auto"/>
        <w:bottom w:val="none" w:sz="0" w:space="0" w:color="auto"/>
        <w:right w:val="none" w:sz="0" w:space="0" w:color="auto"/>
      </w:divBdr>
    </w:div>
    <w:div w:id="1370380264">
      <w:bodyDiv w:val="1"/>
      <w:marLeft w:val="0"/>
      <w:marRight w:val="0"/>
      <w:marTop w:val="0"/>
      <w:marBottom w:val="0"/>
      <w:divBdr>
        <w:top w:val="none" w:sz="0" w:space="0" w:color="auto"/>
        <w:left w:val="none" w:sz="0" w:space="0" w:color="auto"/>
        <w:bottom w:val="none" w:sz="0" w:space="0" w:color="auto"/>
        <w:right w:val="none" w:sz="0" w:space="0" w:color="auto"/>
      </w:divBdr>
    </w:div>
    <w:div w:id="1725059812">
      <w:bodyDiv w:val="1"/>
      <w:marLeft w:val="0"/>
      <w:marRight w:val="0"/>
      <w:marTop w:val="0"/>
      <w:marBottom w:val="0"/>
      <w:divBdr>
        <w:top w:val="none" w:sz="0" w:space="0" w:color="auto"/>
        <w:left w:val="none" w:sz="0" w:space="0" w:color="auto"/>
        <w:bottom w:val="none" w:sz="0" w:space="0" w:color="auto"/>
        <w:right w:val="none" w:sz="0" w:space="0" w:color="auto"/>
      </w:divBdr>
    </w:div>
    <w:div w:id="1802337366">
      <w:bodyDiv w:val="1"/>
      <w:marLeft w:val="0"/>
      <w:marRight w:val="0"/>
      <w:marTop w:val="0"/>
      <w:marBottom w:val="0"/>
      <w:divBdr>
        <w:top w:val="none" w:sz="0" w:space="0" w:color="auto"/>
        <w:left w:val="none" w:sz="0" w:space="0" w:color="auto"/>
        <w:bottom w:val="none" w:sz="0" w:space="0" w:color="auto"/>
        <w:right w:val="none" w:sz="0" w:space="0" w:color="auto"/>
      </w:divBdr>
    </w:div>
    <w:div w:id="201190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coban.com/2017/03/12/convexity/" TargetMode="External"/><Relationship Id="rId13" Type="http://schemas.openxmlformats.org/officeDocument/2006/relationships/hyperlink" Target="https://machinelearningcoban.com/2017/03/12/convexity/" TargetMode="External"/><Relationship Id="rId18" Type="http://schemas.openxmlformats.org/officeDocument/2006/relationships/hyperlink" Target="https://machinelearningcoban.com/2017/03/12/convexity/" TargetMode="External"/><Relationship Id="rId26" Type="http://schemas.openxmlformats.org/officeDocument/2006/relationships/hyperlink" Target="https://machinelearningcoban.com/2017/03/12/convexity/" TargetMode="External"/><Relationship Id="rId3" Type="http://schemas.openxmlformats.org/officeDocument/2006/relationships/settings" Target="settings.xml"/><Relationship Id="rId21" Type="http://schemas.openxmlformats.org/officeDocument/2006/relationships/hyperlink" Target="https://machinelearningcoban.com/2017/03/12/convexity/" TargetMode="External"/><Relationship Id="rId34" Type="http://schemas.openxmlformats.org/officeDocument/2006/relationships/image" Target="media/image5.png"/><Relationship Id="rId7" Type="http://schemas.openxmlformats.org/officeDocument/2006/relationships/hyperlink" Target="https://machinelearningcoban.com/2017/03/12/convexity/" TargetMode="External"/><Relationship Id="rId12" Type="http://schemas.openxmlformats.org/officeDocument/2006/relationships/hyperlink" Target="https://machinelearningcoban.com/2017/03/12/convexity/" TargetMode="External"/><Relationship Id="rId17" Type="http://schemas.openxmlformats.org/officeDocument/2006/relationships/hyperlink" Target="https://machinelearningcoban.com/2017/03/12/convexity/" TargetMode="External"/><Relationship Id="rId25" Type="http://schemas.openxmlformats.org/officeDocument/2006/relationships/hyperlink" Target="https://machinelearningcoban.com/2017/03/12/convexity/" TargetMode="External"/><Relationship Id="rId33"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machinelearningcoban.com/2017/03/12/convexity/" TargetMode="External"/><Relationship Id="rId20" Type="http://schemas.openxmlformats.org/officeDocument/2006/relationships/hyperlink" Target="https://machinelearningcoban.com/2017/03/12/convexity/" TargetMode="External"/><Relationship Id="rId29" Type="http://schemas.openxmlformats.org/officeDocument/2006/relationships/hyperlink" Target="https://machinelearningcoban.com/2016/12/28/linearregression/" TargetMode="External"/><Relationship Id="rId1" Type="http://schemas.openxmlformats.org/officeDocument/2006/relationships/numbering" Target="numbering.xml"/><Relationship Id="rId6" Type="http://schemas.openxmlformats.org/officeDocument/2006/relationships/hyperlink" Target="https://machinelearningcoban.com/tags" TargetMode="External"/><Relationship Id="rId11" Type="http://schemas.openxmlformats.org/officeDocument/2006/relationships/hyperlink" Target="https://machinelearningcoban.com/2017/03/12/convexity/" TargetMode="External"/><Relationship Id="rId24" Type="http://schemas.openxmlformats.org/officeDocument/2006/relationships/hyperlink" Target="https://machinelearningcoban.com/2017/03/12/convexity/" TargetMode="External"/><Relationship Id="rId32" Type="http://schemas.openxmlformats.org/officeDocument/2006/relationships/image" Target="media/image3.png"/><Relationship Id="rId5" Type="http://schemas.openxmlformats.org/officeDocument/2006/relationships/hyperlink" Target="https://machinelearningcoban.com/tags" TargetMode="External"/><Relationship Id="rId15" Type="http://schemas.openxmlformats.org/officeDocument/2006/relationships/hyperlink" Target="https://machinelearningcoban.com/2017/03/12/convexity/" TargetMode="External"/><Relationship Id="rId23" Type="http://schemas.openxmlformats.org/officeDocument/2006/relationships/hyperlink" Target="https://machinelearningcoban.com/2017/03/12/convexity/" TargetMode="External"/><Relationship Id="rId28" Type="http://schemas.openxmlformats.org/officeDocument/2006/relationships/hyperlink" Target="https://machinelearningcoban.com/2017/03/12/convexity/" TargetMode="External"/><Relationship Id="rId36" Type="http://schemas.openxmlformats.org/officeDocument/2006/relationships/theme" Target="theme/theme1.xml"/><Relationship Id="rId10" Type="http://schemas.openxmlformats.org/officeDocument/2006/relationships/hyperlink" Target="https://machinelearningcoban.com/2017/03/12/convexity/" TargetMode="External"/><Relationship Id="rId19" Type="http://schemas.openxmlformats.org/officeDocument/2006/relationships/hyperlink" Target="https://machinelearningcoban.com/2017/03/12/convexity/"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machinelearningcoban.com/2017/03/12/convexity/" TargetMode="External"/><Relationship Id="rId14" Type="http://schemas.openxmlformats.org/officeDocument/2006/relationships/hyperlink" Target="https://machinelearningcoban.com/2017/03/12/convexity/" TargetMode="External"/><Relationship Id="rId22" Type="http://schemas.openxmlformats.org/officeDocument/2006/relationships/hyperlink" Target="https://machinelearningcoban.com/2017/03/12/convexity/" TargetMode="External"/><Relationship Id="rId27" Type="http://schemas.openxmlformats.org/officeDocument/2006/relationships/hyperlink" Target="https://machinelearningcoban.com/2017/03/12/convexity/" TargetMode="External"/><Relationship Id="rId30" Type="http://schemas.openxmlformats.org/officeDocument/2006/relationships/image" Target="media/image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Tu 20207638</dc:creator>
  <cp:keywords/>
  <dc:description/>
  <cp:lastModifiedBy>Nguyen Duc Tu 20207638</cp:lastModifiedBy>
  <cp:revision>9</cp:revision>
  <dcterms:created xsi:type="dcterms:W3CDTF">2024-04-02T08:28:00Z</dcterms:created>
  <dcterms:modified xsi:type="dcterms:W3CDTF">2024-04-02T14:46:00Z</dcterms:modified>
</cp:coreProperties>
</file>