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7ADE" w14:textId="113F44EE" w:rsidR="00DD0272" w:rsidRDefault="00B10953">
      <w:r>
        <w:t>dasdsadasdasd</w:t>
      </w:r>
    </w:p>
    <w:sectPr w:rsidR="00DD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AB"/>
    <w:rsid w:val="00092DAB"/>
    <w:rsid w:val="00B10953"/>
    <w:rsid w:val="00D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D02"/>
  <w15:chartTrackingRefBased/>
  <w15:docId w15:val="{15ACE2EF-FDAF-400B-B536-E232E1AA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QUANG BẢO LONG</dc:creator>
  <cp:keywords/>
  <dc:description/>
  <cp:lastModifiedBy>PHAN QUANG BẢO LONG</cp:lastModifiedBy>
  <cp:revision>2</cp:revision>
  <dcterms:created xsi:type="dcterms:W3CDTF">2022-04-11T11:03:00Z</dcterms:created>
  <dcterms:modified xsi:type="dcterms:W3CDTF">2022-04-11T11:03:00Z</dcterms:modified>
</cp:coreProperties>
</file>