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5F1661C7" w:rsidR="002972F2" w:rsidRPr="00787AA6" w:rsidRDefault="00C83041" w:rsidP="002972F2">
      <w:pPr>
        <w:spacing w:before="120" w:line="360" w:lineRule="auto"/>
        <w:jc w:val="center"/>
        <w:rPr>
          <w:b/>
          <w:sz w:val="36"/>
          <w:szCs w:val="36"/>
        </w:rPr>
      </w:pPr>
      <w:r>
        <w:rPr>
          <w:b/>
          <w:sz w:val="36"/>
          <w:szCs w:val="36"/>
        </w:rPr>
        <w:t>FinBank</w:t>
      </w:r>
      <w:r>
        <w:rPr>
          <w:b/>
          <w:sz w:val="36"/>
          <w:szCs w:val="36"/>
          <w:lang w:val="vi-VN"/>
        </w:rPr>
        <w:t xml:space="preserve"> Sys</w:t>
      </w:r>
      <w:r>
        <w:rPr>
          <w:b/>
          <w:sz w:val="36"/>
          <w:szCs w:val="36"/>
        </w:rPr>
        <w:t>tem</w:t>
      </w:r>
      <w:r w:rsidR="002972F2" w:rsidRPr="00787AA6">
        <w:rPr>
          <w:b/>
          <w:sz w:val="36"/>
          <w:szCs w:val="36"/>
        </w:rPr>
        <w:t xml:space="preserve"> (</w:t>
      </w:r>
      <w:r>
        <w:rPr>
          <w:b/>
          <w:sz w:val="36"/>
          <w:szCs w:val="36"/>
        </w:rPr>
        <w:t>FBS</w:t>
      </w:r>
      <w:r w:rsidR="002972F2" w:rsidRPr="00787AA6">
        <w:rPr>
          <w:b/>
          <w:sz w:val="36"/>
          <w:szCs w:val="36"/>
        </w:rPr>
        <w:t>)</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553D3AB6"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BB6D7A">
        <w:rPr>
          <w:rFonts w:cstheme="minorHAnsi"/>
          <w:sz w:val="28"/>
          <w:szCs w:val="28"/>
        </w:rPr>
        <w:t>January</w:t>
      </w:r>
      <w:r w:rsidRPr="000C4CD6">
        <w:rPr>
          <w:rFonts w:cstheme="minorHAnsi"/>
          <w:sz w:val="28"/>
          <w:szCs w:val="28"/>
        </w:rPr>
        <w:t xml:space="preserve"> 20</w:t>
      </w:r>
      <w:r>
        <w:rPr>
          <w:rFonts w:cstheme="minorHAnsi"/>
          <w:sz w:val="28"/>
          <w:szCs w:val="28"/>
        </w:rPr>
        <w:t>2</w:t>
      </w:r>
      <w:r w:rsidR="00BB6D7A">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77777777" w:rsidR="002972F2" w:rsidRDefault="002972F2" w:rsidP="005F749D">
            <w:pPr>
              <w:pStyle w:val="Bang"/>
            </w:pP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77777777" w:rsidR="002972F2" w:rsidRDefault="002972F2" w:rsidP="005F749D">
            <w:pPr>
              <w:pStyle w:val="Bang"/>
            </w:pP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Pr>
                <w:noProof/>
                <w:webHidden/>
              </w:rPr>
              <w:t>4</w:t>
            </w:r>
            <w:r>
              <w:rPr>
                <w:noProof/>
                <w:webHidden/>
              </w:rPr>
              <w:fldChar w:fldCharType="end"/>
            </w:r>
          </w:hyperlink>
        </w:p>
        <w:p w14:paraId="1B6133A7" w14:textId="1C3B1246"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Pr>
                <w:noProof/>
                <w:webHidden/>
              </w:rPr>
              <w:t>4</w:t>
            </w:r>
            <w:r>
              <w:rPr>
                <w:noProof/>
                <w:webHidden/>
              </w:rPr>
              <w:fldChar w:fldCharType="end"/>
            </w:r>
          </w:hyperlink>
        </w:p>
        <w:p w14:paraId="7B074D6E" w14:textId="34ED1E70"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Pr>
                <w:noProof/>
                <w:webHidden/>
              </w:rPr>
              <w:t>4</w:t>
            </w:r>
            <w:r>
              <w:rPr>
                <w:noProof/>
                <w:webHidden/>
              </w:rPr>
              <w:fldChar w:fldCharType="end"/>
            </w:r>
          </w:hyperlink>
        </w:p>
        <w:p w14:paraId="623264E7" w14:textId="4B9F993B"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Pr>
                <w:noProof/>
                <w:webHidden/>
              </w:rPr>
              <w:t>4</w:t>
            </w:r>
            <w:r>
              <w:rPr>
                <w:noProof/>
                <w:webHidden/>
              </w:rPr>
              <w:fldChar w:fldCharType="end"/>
            </w:r>
          </w:hyperlink>
        </w:p>
        <w:p w14:paraId="4255DA25" w14:textId="6284CF9F"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Pr>
                <w:noProof/>
                <w:webHidden/>
              </w:rPr>
              <w:t>5</w:t>
            </w:r>
            <w:r>
              <w:rPr>
                <w:noProof/>
                <w:webHidden/>
              </w:rPr>
              <w:fldChar w:fldCharType="end"/>
            </w:r>
          </w:hyperlink>
        </w:p>
        <w:p w14:paraId="729E8A51" w14:textId="58F4EBB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Pr>
                <w:noProof/>
                <w:webHidden/>
              </w:rPr>
              <w:t>5</w:t>
            </w:r>
            <w:r>
              <w:rPr>
                <w:noProof/>
                <w:webHidden/>
              </w:rPr>
              <w:fldChar w:fldCharType="end"/>
            </w:r>
          </w:hyperlink>
        </w:p>
        <w:p w14:paraId="472D2D34" w14:textId="151730FD"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Pr>
                <w:noProof/>
                <w:webHidden/>
              </w:rPr>
              <w:t>5</w:t>
            </w:r>
            <w:r>
              <w:rPr>
                <w:noProof/>
                <w:webHidden/>
              </w:rPr>
              <w:fldChar w:fldCharType="end"/>
            </w:r>
          </w:hyperlink>
        </w:p>
        <w:p w14:paraId="2B2BED66" w14:textId="333C3331"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Pr>
                <w:noProof/>
                <w:webHidden/>
              </w:rPr>
              <w:t>5</w:t>
            </w:r>
            <w:r>
              <w:rPr>
                <w:noProof/>
                <w:webHidden/>
              </w:rPr>
              <w:fldChar w:fldCharType="end"/>
            </w:r>
          </w:hyperlink>
        </w:p>
        <w:p w14:paraId="4F3F1CCC" w14:textId="03A82542"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Pr>
                <w:noProof/>
                <w:webHidden/>
              </w:rPr>
              <w:t>6</w:t>
            </w:r>
            <w:r>
              <w:rPr>
                <w:noProof/>
                <w:webHidden/>
              </w:rPr>
              <w:fldChar w:fldCharType="end"/>
            </w:r>
          </w:hyperlink>
        </w:p>
        <w:p w14:paraId="4340A789" w14:textId="0DAE9761"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Pr>
                <w:noProof/>
                <w:webHidden/>
              </w:rPr>
              <w:t>6</w:t>
            </w:r>
            <w:r>
              <w:rPr>
                <w:noProof/>
                <w:webHidden/>
              </w:rPr>
              <w:fldChar w:fldCharType="end"/>
            </w:r>
          </w:hyperlink>
        </w:p>
        <w:p w14:paraId="2267FC0D" w14:textId="4DF69E59"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Pr>
                <w:noProof/>
                <w:webHidden/>
              </w:rPr>
              <w:t>6</w:t>
            </w:r>
            <w:r>
              <w:rPr>
                <w:noProof/>
                <w:webHidden/>
              </w:rPr>
              <w:fldChar w:fldCharType="end"/>
            </w:r>
          </w:hyperlink>
        </w:p>
        <w:p w14:paraId="0A3D4AEE" w14:textId="7D2B3FE1"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Pr>
                <w:noProof/>
                <w:webHidden/>
              </w:rPr>
              <w:t>7</w:t>
            </w:r>
            <w:r>
              <w:rPr>
                <w:noProof/>
                <w:webHidden/>
              </w:rPr>
              <w:fldChar w:fldCharType="end"/>
            </w:r>
          </w:hyperlink>
        </w:p>
        <w:p w14:paraId="6C703585" w14:textId="32F04635"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Pr>
                <w:noProof/>
                <w:webHidden/>
              </w:rPr>
              <w:t>8</w:t>
            </w:r>
            <w:r>
              <w:rPr>
                <w:noProof/>
                <w:webHidden/>
              </w:rPr>
              <w:fldChar w:fldCharType="end"/>
            </w:r>
          </w:hyperlink>
        </w:p>
        <w:p w14:paraId="27C21DD6" w14:textId="080B5127"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Pr>
                <w:noProof/>
                <w:webHidden/>
              </w:rPr>
              <w:t>8</w:t>
            </w:r>
            <w:r>
              <w:rPr>
                <w:noProof/>
                <w:webHidden/>
              </w:rPr>
              <w:fldChar w:fldCharType="end"/>
            </w:r>
          </w:hyperlink>
        </w:p>
        <w:p w14:paraId="5CFF7195" w14:textId="18696F98"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Pr>
                <w:noProof/>
                <w:webHidden/>
              </w:rPr>
              <w:t>8</w:t>
            </w:r>
            <w:r>
              <w:rPr>
                <w:noProof/>
                <w:webHidden/>
              </w:rPr>
              <w:fldChar w:fldCharType="end"/>
            </w:r>
          </w:hyperlink>
        </w:p>
        <w:p w14:paraId="4EB54EF9" w14:textId="4D1A3DF7"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Pr>
                <w:noProof/>
                <w:webHidden/>
              </w:rPr>
              <w:t>11</w:t>
            </w:r>
            <w:r>
              <w:rPr>
                <w:noProof/>
                <w:webHidden/>
              </w:rPr>
              <w:fldChar w:fldCharType="end"/>
            </w:r>
          </w:hyperlink>
        </w:p>
        <w:p w14:paraId="1CA38B3D" w14:textId="556B8C33"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Pr>
                <w:noProof/>
                <w:webHidden/>
              </w:rPr>
              <w:t>11</w:t>
            </w:r>
            <w:r>
              <w:rPr>
                <w:noProof/>
                <w:webHidden/>
              </w:rPr>
              <w:fldChar w:fldCharType="end"/>
            </w:r>
          </w:hyperlink>
        </w:p>
        <w:p w14:paraId="49216266" w14:textId="171A7984"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Pr>
                <w:noProof/>
                <w:webHidden/>
              </w:rPr>
              <w:t>12</w:t>
            </w:r>
            <w:r>
              <w:rPr>
                <w:noProof/>
                <w:webHidden/>
              </w:rPr>
              <w:fldChar w:fldCharType="end"/>
            </w:r>
          </w:hyperlink>
        </w:p>
        <w:p w14:paraId="20C8C896" w14:textId="519B8CF1"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Pr>
                <w:noProof/>
                <w:webHidden/>
              </w:rPr>
              <w:t>12</w:t>
            </w:r>
            <w:r>
              <w:rPr>
                <w:noProof/>
                <w:webHidden/>
              </w:rPr>
              <w:fldChar w:fldCharType="end"/>
            </w:r>
          </w:hyperlink>
        </w:p>
        <w:p w14:paraId="51C3DAB0" w14:textId="6D0EB3C8"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Pr>
                <w:noProof/>
                <w:webHidden/>
              </w:rPr>
              <w:t>13</w:t>
            </w:r>
            <w:r>
              <w:rPr>
                <w:noProof/>
                <w:webHidden/>
              </w:rPr>
              <w:fldChar w:fldCharType="end"/>
            </w:r>
          </w:hyperlink>
        </w:p>
        <w:p w14:paraId="61A9749E" w14:textId="24634E21"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Pr>
                <w:noProof/>
                <w:webHidden/>
              </w:rPr>
              <w:t>14</w:t>
            </w:r>
            <w:r>
              <w:rPr>
                <w:noProof/>
                <w:webHidden/>
              </w:rPr>
              <w:fldChar w:fldCharType="end"/>
            </w:r>
          </w:hyperlink>
        </w:p>
        <w:p w14:paraId="3CEBB3B4" w14:textId="3CCECD9B"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Pr>
                <w:noProof/>
                <w:webHidden/>
              </w:rPr>
              <w:t>14</w:t>
            </w:r>
            <w:r>
              <w:rPr>
                <w:noProof/>
                <w:webHidden/>
              </w:rPr>
              <w:fldChar w:fldCharType="end"/>
            </w:r>
          </w:hyperlink>
        </w:p>
        <w:p w14:paraId="3959E638" w14:textId="7293D0CE"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Pr>
                <w:noProof/>
                <w:webHidden/>
              </w:rPr>
              <w:t>14</w:t>
            </w:r>
            <w:r>
              <w:rPr>
                <w:noProof/>
                <w:webHidden/>
              </w:rPr>
              <w:fldChar w:fldCharType="end"/>
            </w:r>
          </w:hyperlink>
        </w:p>
        <w:p w14:paraId="48E1C66A" w14:textId="388CE0A7"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Pr>
                <w:noProof/>
                <w:webHidden/>
              </w:rPr>
              <w:t>15</w:t>
            </w:r>
            <w:r>
              <w:rPr>
                <w:noProof/>
                <w:webHidden/>
              </w:rPr>
              <w:fldChar w:fldCharType="end"/>
            </w:r>
          </w:hyperlink>
        </w:p>
        <w:p w14:paraId="1885A2B5" w14:textId="43F2316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Pr>
                <w:noProof/>
                <w:webHidden/>
              </w:rPr>
              <w:t>19</w:t>
            </w:r>
            <w:r>
              <w:rPr>
                <w:noProof/>
                <w:webHidden/>
              </w:rPr>
              <w:fldChar w:fldCharType="end"/>
            </w:r>
          </w:hyperlink>
        </w:p>
        <w:p w14:paraId="59BFB732" w14:textId="2C6CF99D"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Pr>
                <w:noProof/>
                <w:webHidden/>
              </w:rPr>
              <w:t>19</w:t>
            </w:r>
            <w:r>
              <w:rPr>
                <w:noProof/>
                <w:webHidden/>
              </w:rPr>
              <w:fldChar w:fldCharType="end"/>
            </w:r>
          </w:hyperlink>
        </w:p>
        <w:p w14:paraId="2AE3D0E8" w14:textId="3A83A899"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Pr>
                <w:noProof/>
                <w:webHidden/>
              </w:rPr>
              <w:t>19</w:t>
            </w:r>
            <w:r>
              <w:rPr>
                <w:noProof/>
                <w:webHidden/>
              </w:rPr>
              <w:fldChar w:fldCharType="end"/>
            </w:r>
          </w:hyperlink>
        </w:p>
        <w:p w14:paraId="00D222A9" w14:textId="43D32257"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Pr>
                <w:noProof/>
                <w:webHidden/>
              </w:rPr>
              <w:t>19</w:t>
            </w:r>
            <w:r>
              <w:rPr>
                <w:noProof/>
                <w:webHidden/>
              </w:rPr>
              <w:fldChar w:fldCharType="end"/>
            </w:r>
          </w:hyperlink>
        </w:p>
        <w:p w14:paraId="188860B9" w14:textId="67A9063F"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Pr>
                <w:noProof/>
                <w:webHidden/>
              </w:rPr>
              <w:t>19</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5271C78A" w:rsidR="005B040F" w:rsidRPr="00342DCF" w:rsidRDefault="0010280C" w:rsidP="00EB6B18">
            <w:pPr>
              <w:rPr>
                <w:rFonts w:ascii="Calibri" w:hAnsi="Calibri" w:cs="Calibri"/>
              </w:rPr>
            </w:pPr>
            <w:r w:rsidRPr="0010280C">
              <w:rPr>
                <w:rFonts w:ascii="Calibri" w:hAnsi="Calibri" w:cs="Calibri"/>
              </w:rPr>
              <w:t>The Administrator is the system administrator and is responsible for maintaining, configuring, and monitoring all system operations. They have access to all data and settings in the system, including managing user accounts, analyzing reports, and making changes to the system.</w:t>
            </w:r>
          </w:p>
        </w:tc>
      </w:tr>
      <w:tr w:rsidR="005B040F" w:rsidRPr="00224D2B" w14:paraId="6B6DA89B" w14:textId="77777777" w:rsidTr="00EB6B18">
        <w:tc>
          <w:tcPr>
            <w:tcW w:w="233" w:type="pct"/>
            <w:shd w:val="clear" w:color="auto" w:fill="auto"/>
            <w:vAlign w:val="center"/>
          </w:tcPr>
          <w:p w14:paraId="4514949F" w14:textId="201FF3E9" w:rsidR="005B040F" w:rsidRPr="007E38F2" w:rsidRDefault="008C054C" w:rsidP="00EB6B1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15EBD386" w:rsidR="005B040F" w:rsidRPr="00342DCF" w:rsidRDefault="0010280C" w:rsidP="00EB6B18">
            <w:pPr>
              <w:rPr>
                <w:rFonts w:ascii="Calibri" w:hAnsi="Calibri" w:cs="Calibri"/>
              </w:rPr>
            </w:pPr>
            <w:r>
              <w:rPr>
                <w:rFonts w:ascii="Calibri" w:hAnsi="Calibri" w:cs="Calibri"/>
              </w:rPr>
              <w:t>Guest</w:t>
            </w:r>
          </w:p>
        </w:tc>
        <w:tc>
          <w:tcPr>
            <w:tcW w:w="3810" w:type="pct"/>
            <w:shd w:val="clear" w:color="auto" w:fill="auto"/>
            <w:vAlign w:val="center"/>
          </w:tcPr>
          <w:p w14:paraId="453A5F7A" w14:textId="470B0AAD" w:rsidR="005B040F" w:rsidRPr="00342DCF" w:rsidRDefault="0010280C" w:rsidP="00EB6B18">
            <w:pPr>
              <w:rPr>
                <w:rFonts w:ascii="Calibri" w:hAnsi="Calibri" w:cs="Calibri"/>
              </w:rPr>
            </w:pPr>
            <w:r w:rsidRPr="0010280C">
              <w:rPr>
                <w:rFonts w:ascii="Calibri" w:hAnsi="Calibri" w:cs="Calibri"/>
              </w:rPr>
              <w:t>Guests are people who have not registered an account in the system. They can access the system to learn about financial services, such as savings and loans. However, they cannot make transactions or use services directly until they register an account and become official users.</w:t>
            </w:r>
          </w:p>
        </w:tc>
      </w:tr>
      <w:tr w:rsidR="0010280C" w:rsidRPr="00224D2B" w14:paraId="36BF9B01" w14:textId="77777777" w:rsidTr="00EB6B18">
        <w:tc>
          <w:tcPr>
            <w:tcW w:w="233" w:type="pct"/>
            <w:shd w:val="clear" w:color="auto" w:fill="auto"/>
            <w:vAlign w:val="center"/>
          </w:tcPr>
          <w:p w14:paraId="2E15A63A" w14:textId="3F971B3C" w:rsidR="0010280C" w:rsidRPr="0010280C" w:rsidRDefault="0010280C" w:rsidP="00EB6B18">
            <w:pPr>
              <w:ind w:left="34"/>
              <w:rPr>
                <w:rFonts w:ascii="Calibri" w:hAnsi="Calibri" w:cs="Calibri"/>
              </w:rPr>
            </w:pPr>
            <w:r>
              <w:rPr>
                <w:rFonts w:ascii="Calibri" w:hAnsi="Calibri" w:cs="Calibri"/>
              </w:rPr>
              <w:t>3</w:t>
            </w:r>
          </w:p>
        </w:tc>
        <w:tc>
          <w:tcPr>
            <w:tcW w:w="957" w:type="pct"/>
            <w:shd w:val="clear" w:color="auto" w:fill="auto"/>
            <w:vAlign w:val="center"/>
          </w:tcPr>
          <w:p w14:paraId="0F96D76A" w14:textId="615357AF" w:rsidR="0010280C" w:rsidRDefault="0010280C" w:rsidP="00EB6B18">
            <w:pPr>
              <w:rPr>
                <w:rFonts w:ascii="Calibri" w:hAnsi="Calibri" w:cs="Calibri"/>
              </w:rPr>
            </w:pPr>
            <w:r>
              <w:rPr>
                <w:rFonts w:ascii="Calibri" w:hAnsi="Calibri" w:cs="Calibri"/>
              </w:rPr>
              <w:t>Customer</w:t>
            </w:r>
          </w:p>
        </w:tc>
        <w:tc>
          <w:tcPr>
            <w:tcW w:w="3810" w:type="pct"/>
            <w:shd w:val="clear" w:color="auto" w:fill="auto"/>
            <w:vAlign w:val="center"/>
          </w:tcPr>
          <w:p w14:paraId="28D2B6E8" w14:textId="74556B47" w:rsidR="0010280C" w:rsidRPr="0010280C" w:rsidRDefault="0010280C" w:rsidP="00EB6B18">
            <w:pPr>
              <w:rPr>
                <w:rFonts w:ascii="Calibri" w:hAnsi="Calibri" w:cs="Calibri"/>
              </w:rPr>
            </w:pPr>
            <w:r w:rsidRPr="0010280C">
              <w:rPr>
                <w:rFonts w:ascii="Calibri" w:hAnsi="Calibri" w:cs="Calibri"/>
              </w:rPr>
              <w:t>Customers are users who have registered an account in the system and have access to financial services such as savings, loans, and financial transactions. They can manage their accounts, track transactions, and use banking services as needed.</w:t>
            </w:r>
          </w:p>
        </w:tc>
      </w:tr>
      <w:tr w:rsidR="0010280C" w:rsidRPr="00224D2B" w14:paraId="7D870350" w14:textId="77777777" w:rsidTr="00EB6B18">
        <w:tc>
          <w:tcPr>
            <w:tcW w:w="233" w:type="pct"/>
            <w:shd w:val="clear" w:color="auto" w:fill="auto"/>
            <w:vAlign w:val="center"/>
          </w:tcPr>
          <w:p w14:paraId="013C63DC" w14:textId="22FC9A5A" w:rsidR="0010280C" w:rsidRPr="0010280C" w:rsidRDefault="0010280C" w:rsidP="00EB6B18">
            <w:pPr>
              <w:ind w:left="34"/>
              <w:rPr>
                <w:rFonts w:ascii="Calibri" w:hAnsi="Calibri" w:cs="Calibri"/>
              </w:rPr>
            </w:pPr>
            <w:r>
              <w:rPr>
                <w:rFonts w:ascii="Calibri" w:hAnsi="Calibri" w:cs="Calibri"/>
              </w:rPr>
              <w:t>4</w:t>
            </w:r>
          </w:p>
        </w:tc>
        <w:tc>
          <w:tcPr>
            <w:tcW w:w="957" w:type="pct"/>
            <w:shd w:val="clear" w:color="auto" w:fill="auto"/>
            <w:vAlign w:val="center"/>
          </w:tcPr>
          <w:p w14:paraId="04CFA6D3" w14:textId="7C7710B1" w:rsidR="0010280C" w:rsidRDefault="0010280C" w:rsidP="00EB6B18">
            <w:pPr>
              <w:rPr>
                <w:rFonts w:ascii="Calibri" w:hAnsi="Calibri" w:cs="Calibri"/>
              </w:rPr>
            </w:pPr>
            <w:r>
              <w:rPr>
                <w:rFonts w:ascii="Calibri" w:hAnsi="Calibri" w:cs="Calibri"/>
              </w:rPr>
              <w:t>Staff</w:t>
            </w:r>
          </w:p>
        </w:tc>
        <w:tc>
          <w:tcPr>
            <w:tcW w:w="3810" w:type="pct"/>
            <w:shd w:val="clear" w:color="auto" w:fill="auto"/>
            <w:vAlign w:val="center"/>
          </w:tcPr>
          <w:p w14:paraId="2D3FA418" w14:textId="09E60E46" w:rsidR="0010280C" w:rsidRPr="0010280C" w:rsidRDefault="0010280C" w:rsidP="00EB6B18">
            <w:pPr>
              <w:rPr>
                <w:rFonts w:ascii="Calibri" w:hAnsi="Calibri" w:cs="Calibri"/>
              </w:rPr>
            </w:pPr>
            <w:r w:rsidRPr="0010280C">
              <w:rPr>
                <w:rFonts w:ascii="Calibri" w:hAnsi="Calibri" w:cs="Calibri"/>
              </w:rPr>
              <w:t>Staff are the employees within the system responsible for supporting customers and processing financial transactions. They may assist customers with problem resolution, approve loan requests, process financial transactions, and perform other internal tasks within the system.</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rPr>
        <w:lastRenderedPageBreak/>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EB6B1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EB6B1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EB6B1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EB6B18">
            <w:pPr>
              <w:rPr>
                <w:rFonts w:cstheme="minorHAnsi"/>
                <w:b/>
              </w:rPr>
            </w:pPr>
            <w:r>
              <w:rPr>
                <w:rFonts w:cstheme="minorHAnsi"/>
                <w:b/>
              </w:rPr>
              <w:t>Use Case Description</w:t>
            </w:r>
          </w:p>
        </w:tc>
      </w:tr>
      <w:tr w:rsidR="005B040F" w:rsidRPr="007A069B"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EB6B1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EB6B1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EB6B1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EB6B18">
            <w:pPr>
              <w:rPr>
                <w:rFonts w:cstheme="minorHAnsi"/>
                <w:color w:val="000000"/>
              </w:rPr>
            </w:pPr>
            <w:r>
              <w:rPr>
                <w:rFonts w:cstheme="minorHAnsi"/>
                <w:color w:val="000000"/>
              </w:rPr>
              <w:t>…</w:t>
            </w:r>
          </w:p>
        </w:tc>
      </w:tr>
      <w:tr w:rsidR="005B040F" w:rsidRPr="007A069B"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EB6B1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EB6B1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EB6B1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EB6B18">
            <w:pPr>
              <w:rPr>
                <w:rFonts w:cstheme="minorHAnsi"/>
                <w:color w:val="000000"/>
              </w:rPr>
            </w:pPr>
            <w:r>
              <w:rPr>
                <w:rFonts w:cstheme="minorHAnsi"/>
                <w:color w:val="000000"/>
              </w:rPr>
              <w:t>…</w:t>
            </w:r>
          </w:p>
        </w:tc>
      </w:tr>
      <w:tr w:rsidR="005B040F" w:rsidRPr="007A069B"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EB6B1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EB6B1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EB6B1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EB6B1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lastRenderedPageBreak/>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lastRenderedPageBreak/>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DD5225">
        <w:tc>
          <w:tcPr>
            <w:tcW w:w="567" w:type="dxa"/>
            <w:shd w:val="clear" w:color="auto" w:fill="FFE8E1"/>
            <w:vAlign w:val="center"/>
          </w:tcPr>
          <w:p w14:paraId="2DE95445"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DD5225">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DD5225">
        <w:tc>
          <w:tcPr>
            <w:tcW w:w="567" w:type="dxa"/>
          </w:tcPr>
          <w:p w14:paraId="42E6A030" w14:textId="77777777" w:rsidR="00AD4432" w:rsidRPr="00111EB4" w:rsidRDefault="00AD4432" w:rsidP="00DD5225">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DD5225">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DD5225">
            <w:pPr>
              <w:rPr>
                <w:i/>
                <w:iCs/>
                <w:color w:val="0432FF"/>
              </w:rPr>
            </w:pPr>
            <w:r>
              <w:rPr>
                <w:i/>
                <w:iCs/>
                <w:color w:val="0432FF"/>
              </w:rPr>
              <w:t>- Primary keys: &lt;&lt;list of primary key fields&gt;&gt;</w:t>
            </w:r>
          </w:p>
          <w:p w14:paraId="3F923FC9" w14:textId="77777777" w:rsidR="00AD4432" w:rsidRPr="009C0594" w:rsidRDefault="00AD4432" w:rsidP="00DD5225">
            <w:pPr>
              <w:rPr>
                <w:i/>
                <w:iCs/>
                <w:color w:val="0432FF"/>
              </w:rPr>
            </w:pPr>
            <w:r>
              <w:rPr>
                <w:i/>
                <w:iCs/>
                <w:color w:val="0432FF"/>
              </w:rPr>
              <w:t>- Foreign keys: &lt;&lt;list of foreign key fields&gt;&gt;</w:t>
            </w:r>
          </w:p>
        </w:tc>
      </w:tr>
      <w:tr w:rsidR="00AD4432" w14:paraId="1E593427" w14:textId="77777777" w:rsidTr="00DD5225">
        <w:tc>
          <w:tcPr>
            <w:tcW w:w="567" w:type="dxa"/>
          </w:tcPr>
          <w:p w14:paraId="3BE53022" w14:textId="77777777" w:rsidR="00AD4432" w:rsidRPr="00111EB4" w:rsidRDefault="00AD4432" w:rsidP="00DD5225">
            <w:pPr>
              <w:rPr>
                <w:i/>
                <w:iCs/>
                <w:color w:val="0432FF"/>
              </w:rPr>
            </w:pPr>
            <w:r w:rsidRPr="00111EB4">
              <w:rPr>
                <w:i/>
                <w:iCs/>
                <w:color w:val="0432FF"/>
              </w:rPr>
              <w:t>02</w:t>
            </w:r>
          </w:p>
        </w:tc>
        <w:tc>
          <w:tcPr>
            <w:tcW w:w="1559" w:type="dxa"/>
          </w:tcPr>
          <w:p w14:paraId="62745081"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DD5225">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lastRenderedPageBreak/>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EB6B18">
            <w:pPr>
              <w:rPr>
                <w:i/>
                <w:iCs/>
                <w:color w:val="0432FF"/>
              </w:rPr>
            </w:pPr>
            <w:r>
              <w:rPr>
                <w:i/>
                <w:iCs/>
                <w:color w:val="0432FF"/>
              </w:rPr>
              <w:t>Member_authority</w:t>
            </w:r>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lastRenderedPageBreak/>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FF363" w14:textId="77777777" w:rsidR="00B26A24" w:rsidRDefault="00B26A24" w:rsidP="00722480">
      <w:r>
        <w:separator/>
      </w:r>
    </w:p>
  </w:endnote>
  <w:endnote w:type="continuationSeparator" w:id="0">
    <w:p w14:paraId="543CA8F2" w14:textId="77777777" w:rsidR="00B26A24" w:rsidRDefault="00B26A24"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5AF1CC53" w:rsidR="00722480" w:rsidRDefault="003D089B" w:rsidP="00722480">
    <w:pPr>
      <w:pStyle w:val="Footer"/>
      <w:pBdr>
        <w:top w:val="single" w:sz="8" w:space="1" w:color="auto"/>
      </w:pBdr>
    </w:pPr>
    <w:r>
      <w:t>FBS</w:t>
    </w:r>
    <w:r w:rsidR="00BF1E22">
      <w:t>-SRS_v1.0</w:t>
    </w:r>
    <w:r w:rsidR="00BF1E22">
      <w:tab/>
    </w:r>
    <w:r w:rsidR="00BF1E22">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4D6E13" w14:textId="77777777" w:rsidR="00B26A24" w:rsidRDefault="00B26A24" w:rsidP="00722480">
      <w:r>
        <w:separator/>
      </w:r>
    </w:p>
  </w:footnote>
  <w:footnote w:type="continuationSeparator" w:id="0">
    <w:p w14:paraId="7F2DBF7F" w14:textId="77777777" w:rsidR="00B26A24" w:rsidRDefault="00B26A24"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536310">
    <w:abstractNumId w:val="16"/>
  </w:num>
  <w:num w:numId="2" w16cid:durableId="184490198">
    <w:abstractNumId w:val="8"/>
  </w:num>
  <w:num w:numId="3" w16cid:durableId="1389835792">
    <w:abstractNumId w:val="15"/>
  </w:num>
  <w:num w:numId="4" w16cid:durableId="1566187708">
    <w:abstractNumId w:val="0"/>
  </w:num>
  <w:num w:numId="5" w16cid:durableId="1172263402">
    <w:abstractNumId w:val="14"/>
  </w:num>
  <w:num w:numId="6" w16cid:durableId="2001959315">
    <w:abstractNumId w:val="3"/>
  </w:num>
  <w:num w:numId="7" w16cid:durableId="2018654273">
    <w:abstractNumId w:val="2"/>
  </w:num>
  <w:num w:numId="8" w16cid:durableId="2103182092">
    <w:abstractNumId w:val="6"/>
  </w:num>
  <w:num w:numId="9" w16cid:durableId="1199511004">
    <w:abstractNumId w:val="19"/>
  </w:num>
  <w:num w:numId="10" w16cid:durableId="584385328">
    <w:abstractNumId w:val="1"/>
  </w:num>
  <w:num w:numId="11" w16cid:durableId="661085063">
    <w:abstractNumId w:val="4"/>
  </w:num>
  <w:num w:numId="12" w16cid:durableId="744689518">
    <w:abstractNumId w:val="24"/>
  </w:num>
  <w:num w:numId="13" w16cid:durableId="2118478077">
    <w:abstractNumId w:val="22"/>
  </w:num>
  <w:num w:numId="14" w16cid:durableId="1002591319">
    <w:abstractNumId w:val="13"/>
  </w:num>
  <w:num w:numId="15" w16cid:durableId="163201958">
    <w:abstractNumId w:val="11"/>
  </w:num>
  <w:num w:numId="16" w16cid:durableId="1307127705">
    <w:abstractNumId w:val="10"/>
  </w:num>
  <w:num w:numId="17" w16cid:durableId="206186963">
    <w:abstractNumId w:val="21"/>
  </w:num>
  <w:num w:numId="18" w16cid:durableId="1210260349">
    <w:abstractNumId w:val="17"/>
  </w:num>
  <w:num w:numId="19" w16cid:durableId="254168502">
    <w:abstractNumId w:val="7"/>
  </w:num>
  <w:num w:numId="20" w16cid:durableId="1185361797">
    <w:abstractNumId w:val="12"/>
  </w:num>
  <w:num w:numId="21" w16cid:durableId="426271182">
    <w:abstractNumId w:val="9"/>
  </w:num>
  <w:num w:numId="22" w16cid:durableId="1081297267">
    <w:abstractNumId w:val="20"/>
  </w:num>
  <w:num w:numId="23" w16cid:durableId="2009018706">
    <w:abstractNumId w:val="5"/>
  </w:num>
  <w:num w:numId="24" w16cid:durableId="1288898635">
    <w:abstractNumId w:val="23"/>
  </w:num>
  <w:num w:numId="25" w16cid:durableId="16369855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80C"/>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089B"/>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1D50"/>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A5536"/>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26A24"/>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B6D7A"/>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3041"/>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20</Pages>
  <Words>4241</Words>
  <Characters>24178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Thinh Nguyen</cp:lastModifiedBy>
  <cp:revision>162</cp:revision>
  <dcterms:created xsi:type="dcterms:W3CDTF">2023-08-22T01:21:00Z</dcterms:created>
  <dcterms:modified xsi:type="dcterms:W3CDTF">2025-01-12T08:19:00Z</dcterms:modified>
</cp:coreProperties>
</file>