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2F8"/>
    <w:rsid w:val="00010138"/>
    <w:rsid w:val="001355DD"/>
    <w:rsid w:val="001D22F8"/>
    <w:rsid w:val="002A1BA5"/>
    <w:rsid w:val="002B151F"/>
    <w:rsid w:val="00350794"/>
    <w:rsid w:val="003A2B3C"/>
    <w:rsid w:val="004F118A"/>
    <w:rsid w:val="006C373A"/>
    <w:rsid w:val="00AD57B5"/>
    <w:rsid w:val="00BC26ED"/>
    <w:rsid w:val="00FE1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99526"/>
  <w15:chartTrackingRefBased/>
  <w15:docId w15:val="{7847DFA5-3D7C-4DE0-8060-8F5131840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ĐỨC THẮNG</dc:creator>
  <cp:keywords/>
  <dc:description/>
  <cp:lastModifiedBy>NGUYỄN ĐỨC THẮNG</cp:lastModifiedBy>
  <cp:revision>1</cp:revision>
  <dcterms:created xsi:type="dcterms:W3CDTF">2021-05-28T06:01:00Z</dcterms:created>
  <dcterms:modified xsi:type="dcterms:W3CDTF">2021-05-28T08:58:00Z</dcterms:modified>
</cp:coreProperties>
</file>