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81720F">
          <w:pPr>
            <w:pStyle w:val="TuStyle-Title1"/>
            <w:numPr>
              <w:ilvl w:val="0"/>
              <w:numId w:val="43"/>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81720F">
          <w:pPr>
            <w:pStyle w:val="TuStyle-Title1"/>
            <w:numPr>
              <w:ilvl w:val="0"/>
              <w:numId w:val="43"/>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615080">
            <w:tc>
              <w:tcPr>
                <w:tcW w:w="1278" w:type="dxa"/>
              </w:tcPr>
              <w:p w:rsidR="0081720F" w:rsidRPr="001F0ACC" w:rsidRDefault="0081720F" w:rsidP="00615080">
                <w:pPr>
                  <w:pStyle w:val="MyTable1"/>
                </w:pPr>
                <w:r>
                  <w:t>Mã số</w:t>
                </w:r>
              </w:p>
            </w:tc>
            <w:tc>
              <w:tcPr>
                <w:tcW w:w="1170" w:type="dxa"/>
              </w:tcPr>
              <w:p w:rsidR="0081720F" w:rsidRPr="001F0ACC" w:rsidRDefault="0081720F" w:rsidP="00615080">
                <w:pPr>
                  <w:pStyle w:val="MyTable1"/>
                </w:pPr>
                <w:r>
                  <w:t>Tên t</w:t>
                </w:r>
                <w:r w:rsidRPr="001F0ACC">
                  <w:t>ài liệu</w:t>
                </w:r>
              </w:p>
            </w:tc>
            <w:tc>
              <w:tcPr>
                <w:tcW w:w="1170" w:type="dxa"/>
              </w:tcPr>
              <w:p w:rsidR="0081720F" w:rsidRPr="001F0ACC" w:rsidRDefault="0081720F" w:rsidP="00615080">
                <w:pPr>
                  <w:pStyle w:val="MyTable1"/>
                </w:pPr>
                <w:r>
                  <w:t>Nội dung cập nhật</w:t>
                </w:r>
              </w:p>
            </w:tc>
            <w:tc>
              <w:tcPr>
                <w:tcW w:w="995" w:type="dxa"/>
              </w:tcPr>
              <w:p w:rsidR="0081720F" w:rsidRPr="001F0ACC" w:rsidRDefault="0081720F" w:rsidP="00615080">
                <w:pPr>
                  <w:pStyle w:val="MyTable1"/>
                </w:pPr>
                <w:r w:rsidRPr="001F0ACC">
                  <w:t>Phiên bản</w:t>
                </w:r>
              </w:p>
            </w:tc>
            <w:tc>
              <w:tcPr>
                <w:tcW w:w="1210" w:type="dxa"/>
              </w:tcPr>
              <w:p w:rsidR="0081720F" w:rsidRPr="001F0ACC" w:rsidRDefault="0081720F" w:rsidP="00615080">
                <w:pPr>
                  <w:pStyle w:val="MyTable1"/>
                </w:pPr>
                <w:r>
                  <w:t>Tác giả</w:t>
                </w:r>
              </w:p>
            </w:tc>
            <w:tc>
              <w:tcPr>
                <w:tcW w:w="3375" w:type="dxa"/>
              </w:tcPr>
              <w:p w:rsidR="0081720F" w:rsidRPr="001F0ACC" w:rsidRDefault="0081720F" w:rsidP="00615080">
                <w:pPr>
                  <w:pStyle w:val="MyTable1"/>
                </w:pPr>
                <w:r w:rsidRPr="001F0ACC">
                  <w:t>Mô tả</w:t>
                </w:r>
              </w:p>
            </w:tc>
          </w:tr>
          <w:tr w:rsidR="0081720F" w:rsidRPr="001F0ACC" w:rsidTr="00615080">
            <w:tc>
              <w:tcPr>
                <w:tcW w:w="1278" w:type="dxa"/>
              </w:tcPr>
              <w:p w:rsidR="0081720F" w:rsidRPr="001F0ACC" w:rsidRDefault="0081720F" w:rsidP="00615080">
                <w:pPr>
                  <w:pStyle w:val="MyTable1"/>
                </w:pPr>
                <w:r>
                  <w:t>FR-01</w:t>
                </w:r>
              </w:p>
            </w:tc>
            <w:tc>
              <w:tcPr>
                <w:tcW w:w="1170" w:type="dxa"/>
              </w:tcPr>
              <w:p w:rsidR="0081720F" w:rsidRPr="001F0ACC" w:rsidRDefault="0081720F" w:rsidP="00615080">
                <w:pPr>
                  <w:pStyle w:val="MyTable1"/>
                </w:pPr>
                <w:r>
                  <w:t>Yêu cầu chức năng</w:t>
                </w:r>
                <w:r w:rsidRPr="001F0ACC">
                  <w:t xml:space="preserve"> </w:t>
                </w:r>
              </w:p>
            </w:tc>
            <w:tc>
              <w:tcPr>
                <w:tcW w:w="1170" w:type="dxa"/>
              </w:tcPr>
              <w:p w:rsidR="0081720F" w:rsidRDefault="0081720F" w:rsidP="00615080">
                <w:pPr>
                  <w:pStyle w:val="MyTable1"/>
                </w:pPr>
                <w:r>
                  <w:t>Khởi tạo</w:t>
                </w:r>
              </w:p>
            </w:tc>
            <w:tc>
              <w:tcPr>
                <w:tcW w:w="995" w:type="dxa"/>
              </w:tcPr>
              <w:p w:rsidR="0081720F" w:rsidRPr="001F0ACC" w:rsidRDefault="0081720F" w:rsidP="00615080">
                <w:pPr>
                  <w:pStyle w:val="MyTable1"/>
                </w:pPr>
                <w:r>
                  <w:t>1.0</w:t>
                </w:r>
              </w:p>
            </w:tc>
            <w:tc>
              <w:tcPr>
                <w:tcW w:w="1210" w:type="dxa"/>
              </w:tcPr>
              <w:p w:rsidR="0081720F" w:rsidRPr="001F0ACC" w:rsidRDefault="0081720F" w:rsidP="00615080">
                <w:pPr>
                  <w:pStyle w:val="MyTable1"/>
                </w:pPr>
                <w:r>
                  <w:t>C43</w:t>
                </w:r>
              </w:p>
            </w:tc>
            <w:tc>
              <w:tcPr>
                <w:tcW w:w="3375" w:type="dxa"/>
              </w:tcPr>
              <w:p w:rsidR="0081720F" w:rsidRPr="001F0ACC" w:rsidRDefault="0081720F" w:rsidP="00615080">
                <w:pPr>
                  <w:pStyle w:val="MyTable1"/>
                </w:pPr>
                <w:r>
                  <w:t>Phân tích yêu cầu chức năng cho hệ thống quản lý xe khách</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81720F">
          <w:pPr>
            <w:pStyle w:val="TuStyle-Title1"/>
            <w:numPr>
              <w:ilvl w:val="0"/>
              <w:numId w:val="43"/>
            </w:numPr>
            <w:ind w:left="540" w:hanging="540"/>
          </w:pPr>
          <w:r w:rsidRPr="0081720F">
            <w:lastRenderedPageBreak/>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312F12" w:rsidP="0081720F">
          <w:pPr>
            <w:pStyle w:val="MyTable"/>
          </w:pPr>
        </w:p>
      </w:sdtContent>
    </w:sdt>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7277AA" w:rsidRPr="0081720F" w:rsidRDefault="00312F12" w:rsidP="0081720F">
      <w:pPr>
        <w:pStyle w:val="MyTable"/>
        <w:numPr>
          <w:ilvl w:val="1"/>
          <w:numId w:val="47"/>
        </w:numPr>
        <w:ind w:left="1260" w:hanging="540"/>
        <w:rPr>
          <w:sz w:val="26"/>
          <w:szCs w:val="26"/>
        </w:rPr>
      </w:pPr>
      <w:r w:rsidRPr="0081720F">
        <w:rPr>
          <w:noProof/>
          <w:sz w:val="26"/>
          <w:szCs w:val="26"/>
        </w:rPr>
        <w:drawing>
          <wp:anchor distT="0" distB="0" distL="114300" distR="114300" simplePos="0" relativeHeight="251659264" behindDoc="0" locked="0" layoutInCell="1" allowOverlap="1" wp14:anchorId="1B0CAE5D" wp14:editId="5089F249">
            <wp:simplePos x="0" y="0"/>
            <wp:positionH relativeFrom="margin">
              <wp:posOffset>-53340</wp:posOffset>
            </wp:positionH>
            <wp:positionV relativeFrom="paragraph">
              <wp:posOffset>520700</wp:posOffset>
            </wp:positionV>
            <wp:extent cx="5943600" cy="3429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anchor>
        </w:drawing>
      </w:r>
      <w:r w:rsidR="007277AA" w:rsidRPr="0081720F">
        <w:rPr>
          <w:sz w:val="26"/>
          <w:szCs w:val="26"/>
        </w:rPr>
        <w:t xml:space="preserve">Sơ đồ use case </w:t>
      </w:r>
      <w:r w:rsidR="00812BA3" w:rsidRPr="0081720F">
        <w:rPr>
          <w:sz w:val="26"/>
          <w:szCs w:val="26"/>
        </w:rPr>
        <w:t>tổng quát</w:t>
      </w:r>
    </w:p>
    <w:p w:rsidR="00312F12" w:rsidRDefault="00312F12" w:rsidP="00606479">
      <w:pPr>
        <w:pStyle w:val="Caption"/>
      </w:pPr>
    </w:p>
    <w:p w:rsidR="00E01493" w:rsidRDefault="002167BD" w:rsidP="00606479">
      <w:pPr>
        <w:pStyle w:val="Caption"/>
      </w:pPr>
      <w:r>
        <w:t xml:space="preserve">Hình </w:t>
      </w:r>
      <w:r w:rsidR="00312F12">
        <w:fldChar w:fldCharType="begin"/>
      </w:r>
      <w:r w:rsidR="00312F12">
        <w:instrText xml:space="preserve"> SEQ Hình_ \* ARABIC </w:instrText>
      </w:r>
      <w:r w:rsidR="00312F12">
        <w:fldChar w:fldCharType="separate"/>
      </w:r>
      <w:r w:rsidR="00C63029">
        <w:rPr>
          <w:noProof/>
        </w:rPr>
        <w:t>1</w:t>
      </w:r>
      <w:r w:rsidR="00312F12">
        <w:rPr>
          <w:noProof/>
        </w:rPr>
        <w:fldChar w:fldCharType="end"/>
      </w:r>
      <w:r w:rsidR="00606479">
        <w:t xml:space="preserve"> Mô hình tổng quát</w:t>
      </w:r>
    </w:p>
    <w:p w:rsidR="00C63029" w:rsidRDefault="00980B35" w:rsidP="0081720F">
      <w:pPr>
        <w:pStyle w:val="TuNormal"/>
        <w:numPr>
          <w:ilvl w:val="0"/>
          <w:numId w:val="0"/>
        </w:numPr>
        <w:ind w:left="1427"/>
      </w:pPr>
      <w:r>
        <w:rPr>
          <w:noProof/>
        </w:rPr>
        <w:lastRenderedPageBreak/>
        <w:drawing>
          <wp:anchor distT="0" distB="0" distL="114300" distR="114300" simplePos="0" relativeHeight="251658240" behindDoc="0" locked="0" layoutInCell="1" allowOverlap="1" wp14:anchorId="4823B7C8" wp14:editId="1D4E5477">
            <wp:simplePos x="0" y="0"/>
            <wp:positionH relativeFrom="margin">
              <wp:align>center</wp:align>
            </wp:positionH>
            <wp:positionV relativeFrom="paragraph">
              <wp:posOffset>334807</wp:posOffset>
            </wp:positionV>
            <wp:extent cx="5410200" cy="3362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447203_1473156772797289_193977011_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362325"/>
                    </a:xfrm>
                    <a:prstGeom prst="rect">
                      <a:avLst/>
                    </a:prstGeom>
                  </pic:spPr>
                </pic:pic>
              </a:graphicData>
            </a:graphic>
          </wp:anchor>
        </w:drawing>
      </w:r>
      <w:r w:rsidR="00E259B0">
        <w:t>Quản lý Nhân viên</w:t>
      </w:r>
    </w:p>
    <w:p w:rsidR="00980B35" w:rsidRDefault="00980B35" w:rsidP="00980B35">
      <w:pPr>
        <w:keepNext/>
        <w:ind w:left="0" w:firstLine="0"/>
      </w:pPr>
    </w:p>
    <w:p w:rsidR="00606479" w:rsidRDefault="002167BD" w:rsidP="00980B35">
      <w:pPr>
        <w:pStyle w:val="Caption"/>
        <w:ind w:left="131" w:firstLine="720"/>
      </w:pPr>
      <w:r>
        <w:t>Hình</w:t>
      </w:r>
      <w:r w:rsidR="00C63029">
        <w:t xml:space="preserve"> </w:t>
      </w:r>
      <w:r w:rsidR="00312F12">
        <w:fldChar w:fldCharType="begin"/>
      </w:r>
      <w:r w:rsidR="00312F12">
        <w:instrText xml:space="preserve"> SEQ Hình_ \* ARABIC </w:instrText>
      </w:r>
      <w:r w:rsidR="00312F12">
        <w:fldChar w:fldCharType="separate"/>
      </w:r>
      <w:r w:rsidR="00C63029">
        <w:rPr>
          <w:noProof/>
        </w:rPr>
        <w:t>2</w:t>
      </w:r>
      <w:r w:rsidR="00312F12">
        <w:rPr>
          <w:noProof/>
        </w:rPr>
        <w:fldChar w:fldCharType="end"/>
      </w:r>
      <w:r w:rsidR="00C63029">
        <w:t xml:space="preserve"> Mô hình use case Quản lý </w:t>
      </w:r>
      <w:r w:rsidR="00980B35">
        <w:t>Nhân viên</w:t>
      </w:r>
    </w:p>
    <w:p w:rsidR="00E259B0" w:rsidRPr="00E259B0" w:rsidRDefault="00E259B0" w:rsidP="00E259B0">
      <w:pPr>
        <w:pStyle w:val="TuNormal"/>
        <w:numPr>
          <w:ilvl w:val="2"/>
          <w:numId w:val="17"/>
        </w:numPr>
      </w:pPr>
      <w:r w:rsidRPr="00E259B0">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 xml:space="preserve">Nhập một số thông tin của nhân viên mới như: họ tên, chứng minh nhân dân, ngày </w:t>
            </w:r>
            <w:proofErr w:type="gramStart"/>
            <w:r w:rsidRPr="00264102">
              <w:rPr>
                <w:rFonts w:ascii="Times New Roman" w:eastAsia="Times New Roman" w:hAnsi="Times New Roman" w:cs="Times New Roman"/>
                <w:color w:val="000000"/>
              </w:rPr>
              <w:t>sinh, ….</w:t>
            </w:r>
            <w:proofErr w:type="gramEnd"/>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 xml:space="preserve">Use case Sửa thông tin Nhân </w:t>
      </w:r>
      <w:r>
        <w:t>viên</w:t>
      </w:r>
    </w:p>
    <w:tbl>
      <w:tblPr>
        <w:tblW w:w="0" w:type="auto"/>
        <w:tblCellMar>
          <w:top w:w="15" w:type="dxa"/>
          <w:left w:w="15" w:type="dxa"/>
          <w:bottom w:w="15" w:type="dxa"/>
          <w:right w:w="15" w:type="dxa"/>
        </w:tblCellMar>
        <w:tblLook w:val="04A0" w:firstRow="1" w:lastRow="0" w:firstColumn="1" w:lastColumn="0" w:noHBand="0" w:noVBand="1"/>
      </w:tblPr>
      <w:tblGrid>
        <w:gridCol w:w="1721"/>
        <w:gridCol w:w="4380"/>
        <w:gridCol w:w="3113"/>
      </w:tblGrid>
      <w:tr w:rsidR="00E259B0" w:rsidRPr="00264102" w:rsidTr="00E259B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E259B0">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38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E259B0">
        <w:trPr>
          <w:trHeight w:val="15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E259B0">
        <w:trPr>
          <w:trHeight w:val="55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617"/>
        <w:gridCol w:w="4894"/>
        <w:gridCol w:w="2829"/>
      </w:tblGrid>
      <w:tr w:rsidR="00E259B0" w:rsidRPr="00264102" w:rsidTr="00E259B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9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E259B0">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894"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E259B0">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E259B0">
        <w:trPr>
          <w:trHeight w:val="186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E259B0">
        <w:trPr>
          <w:trHeight w:val="91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 xml:space="preserve">Use case </w:t>
      </w:r>
      <w:r>
        <w:t>Tìm</w:t>
      </w:r>
      <w:r w:rsidRPr="00E259B0">
        <w:t xml:space="preserve"> Nhân viên</w:t>
      </w:r>
    </w:p>
    <w:tbl>
      <w:tblPr>
        <w:tblW w:w="0" w:type="auto"/>
        <w:tblCellMar>
          <w:top w:w="15" w:type="dxa"/>
          <w:left w:w="15" w:type="dxa"/>
          <w:bottom w:w="15" w:type="dxa"/>
          <w:right w:w="15" w:type="dxa"/>
        </w:tblCellMar>
        <w:tblLook w:val="04A0" w:firstRow="1" w:lastRow="0" w:firstColumn="1" w:lastColumn="0" w:noHBand="0" w:noVBand="1"/>
      </w:tblPr>
      <w:tblGrid>
        <w:gridCol w:w="1550"/>
        <w:gridCol w:w="4687"/>
        <w:gridCol w:w="3103"/>
      </w:tblGrid>
      <w:tr w:rsidR="00E259B0" w:rsidRPr="00264102" w:rsidTr="00146395">
        <w:trPr>
          <w:trHeight w:val="740"/>
        </w:trPr>
        <w:tc>
          <w:tcPr>
            <w:tcW w:w="15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8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146395">
        <w:trPr>
          <w:trHeight w:val="88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68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146395">
        <w:trPr>
          <w:trHeight w:val="480"/>
        </w:trPr>
        <w:tc>
          <w:tcPr>
            <w:tcW w:w="15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7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146395">
        <w:trPr>
          <w:trHeight w:val="1580"/>
        </w:trPr>
        <w:tc>
          <w:tcPr>
            <w:tcW w:w="15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7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146395">
        <w:trPr>
          <w:trHeight w:val="210"/>
        </w:trPr>
        <w:tc>
          <w:tcPr>
            <w:tcW w:w="15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7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146395">
      <w:pPr>
        <w:pStyle w:val="TuNormal"/>
        <w:numPr>
          <w:ilvl w:val="2"/>
          <w:numId w:val="17"/>
        </w:numPr>
      </w:pPr>
      <w:r w:rsidRPr="00E259B0">
        <w:t xml:space="preserve">Use case </w:t>
      </w:r>
      <w:r>
        <w:t>Phân công lái xe</w:t>
      </w:r>
    </w:p>
    <w:tbl>
      <w:tblPr>
        <w:tblW w:w="9352" w:type="dxa"/>
        <w:tblCellMar>
          <w:top w:w="15" w:type="dxa"/>
          <w:left w:w="15" w:type="dxa"/>
          <w:bottom w:w="15" w:type="dxa"/>
          <w:right w:w="15" w:type="dxa"/>
        </w:tblCellMar>
        <w:tblLook w:val="04A0" w:firstRow="1" w:lastRow="0" w:firstColumn="1" w:lastColumn="0" w:noHBand="0" w:noVBand="1"/>
      </w:tblPr>
      <w:tblGrid>
        <w:gridCol w:w="1833"/>
        <w:gridCol w:w="4536"/>
        <w:gridCol w:w="2983"/>
      </w:tblGrid>
      <w:tr w:rsidR="00E259B0" w:rsidRPr="00264102" w:rsidTr="00146395">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Phân công lái xe</w:t>
            </w: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146395">
        <w:trPr>
          <w:trHeight w:val="104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36"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[UCNV-7], [UCNV-8], [HTUCNV-7], [HTUCNV-8]</w:t>
            </w:r>
          </w:p>
        </w:tc>
      </w:tr>
      <w:tr w:rsidR="00E259B0" w:rsidRPr="00264102" w:rsidTr="00146395">
        <w:trPr>
          <w:trHeight w:val="7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1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phân công lịch lái xe khi mở chuyến, sửa chuyến.</w:t>
            </w:r>
          </w:p>
        </w:tc>
      </w:tr>
      <w:tr w:rsidR="00E259B0" w:rsidRPr="00264102" w:rsidTr="00146395">
        <w:trPr>
          <w:trHeight w:val="158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1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phân công lái xe.</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tài xế cần phân công.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 xml:space="preserve">Nhân viên nhập vào các thông tin của chuyến mà tài xế sẽ chạy gồm: mã tuyến, mã </w:t>
            </w:r>
            <w:proofErr w:type="gramStart"/>
            <w:r w:rsidRPr="00264102">
              <w:rPr>
                <w:rFonts w:ascii="Times New Roman" w:eastAsia="Times New Roman" w:hAnsi="Times New Roman" w:cs="Times New Roman"/>
                <w:color w:val="000000"/>
              </w:rPr>
              <w:t>chuyến,….</w:t>
            </w:r>
            <w:proofErr w:type="gramEnd"/>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nếu nhập thành công.</w:t>
            </w:r>
          </w:p>
        </w:tc>
      </w:tr>
      <w:tr w:rsidR="00E259B0" w:rsidRPr="00264102" w:rsidTr="00146395">
        <w:trPr>
          <w:trHeight w:val="405"/>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1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thất bại, hiển thị thông báo với người dùng.</w:t>
            </w:r>
          </w:p>
        </w:tc>
      </w:tr>
    </w:tbl>
    <w:p w:rsidR="00E259B0" w:rsidRDefault="00E259B0" w:rsidP="00E259B0">
      <w:pPr>
        <w:pStyle w:val="TuNormal"/>
        <w:numPr>
          <w:ilvl w:val="0"/>
          <w:numId w:val="0"/>
        </w:numPr>
        <w:ind w:left="2016"/>
      </w:pPr>
    </w:p>
    <w:p w:rsidR="00DF1BBF" w:rsidRDefault="00DF1BBF" w:rsidP="0081720F">
      <w:pPr>
        <w:pStyle w:val="TuNormal"/>
        <w:numPr>
          <w:ilvl w:val="0"/>
          <w:numId w:val="0"/>
        </w:numPr>
        <w:ind w:left="1427"/>
      </w:pPr>
      <w:r>
        <w:t>Quản lý Tuyến</w:t>
      </w:r>
    </w:p>
    <w:p w:rsidR="00CF03E0" w:rsidRDefault="00CF03E0" w:rsidP="00CF03E0">
      <w:pPr>
        <w:pStyle w:val="TuNormal"/>
        <w:numPr>
          <w:ilvl w:val="0"/>
          <w:numId w:val="0"/>
        </w:numPr>
        <w:jc w:val="center"/>
      </w:pPr>
      <w:r w:rsidRPr="00CF03E0">
        <w:rPr>
          <w:noProof/>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980B35" w:rsidRDefault="00980B35" w:rsidP="00CF03E0">
      <w:pPr>
        <w:pStyle w:val="TuNormal"/>
        <w:numPr>
          <w:ilvl w:val="0"/>
          <w:numId w:val="0"/>
        </w:numPr>
        <w:jc w:val="center"/>
      </w:pPr>
    </w:p>
    <w:p w:rsidR="00DF1BBF" w:rsidRPr="00DF1BBF" w:rsidRDefault="00DF1BBF" w:rsidP="00DF1BBF">
      <w:pPr>
        <w:pStyle w:val="TuNormal"/>
        <w:numPr>
          <w:ilvl w:val="2"/>
          <w:numId w:val="17"/>
        </w:numPr>
      </w:pPr>
      <w:r w:rsidRPr="00DF1BBF">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833"/>
        <w:gridCol w:w="4678"/>
        <w:gridCol w:w="2829"/>
      </w:tblGrid>
      <w:tr w:rsidR="00DF1BBF" w:rsidRPr="00264102" w:rsidTr="00DF1BBF">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DF1BBF">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DF1BBF">
        <w:trPr>
          <w:trHeight w:val="54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DF1BBF">
        <w:trPr>
          <w:trHeight w:val="128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DF1BBF">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DF1BBF" w:rsidRPr="00DF1BBF" w:rsidRDefault="00DF1BBF" w:rsidP="00DF1BBF">
      <w:pPr>
        <w:pStyle w:val="TuNormal"/>
        <w:numPr>
          <w:ilvl w:val="2"/>
          <w:numId w:val="17"/>
        </w:numPr>
      </w:pPr>
      <w:r w:rsidRPr="00DF1BBF">
        <w:t>Use case Tra cứu Tuyến</w:t>
      </w:r>
      <w:r>
        <w:t xml:space="preserve"> </w:t>
      </w:r>
      <w:r w:rsidRPr="00DF1BBF">
        <w:t>theo điểm đi</w:t>
      </w:r>
    </w:p>
    <w:tbl>
      <w:tblPr>
        <w:tblW w:w="0" w:type="auto"/>
        <w:tblCellMar>
          <w:top w:w="15" w:type="dxa"/>
          <w:left w:w="15" w:type="dxa"/>
          <w:bottom w:w="15" w:type="dxa"/>
          <w:right w:w="15" w:type="dxa"/>
        </w:tblCellMar>
        <w:tblLook w:val="04A0" w:firstRow="1" w:lastRow="0" w:firstColumn="1" w:lastColumn="0" w:noHBand="0" w:noVBand="1"/>
      </w:tblPr>
      <w:tblGrid>
        <w:gridCol w:w="1833"/>
        <w:gridCol w:w="4473"/>
        <w:gridCol w:w="3034"/>
      </w:tblGrid>
      <w:tr w:rsidR="00DF1BBF" w:rsidRPr="00264102" w:rsidTr="00DF1BBF">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4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DF1BBF">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47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DF1BBF">
        <w:trPr>
          <w:trHeight w:val="8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DF1BBF" w:rsidRPr="00264102" w:rsidTr="00DF1BBF">
        <w:trPr>
          <w:trHeight w:val="102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DF1BBF">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Pr="00DF1BBF" w:rsidRDefault="00DF1BBF" w:rsidP="00DF1BBF">
      <w:pPr>
        <w:pStyle w:val="TuNormal"/>
        <w:numPr>
          <w:ilvl w:val="0"/>
          <w:numId w:val="0"/>
        </w:numPr>
      </w:pPr>
    </w:p>
    <w:p w:rsidR="00DF1BBF" w:rsidRPr="00DF1BBF" w:rsidRDefault="00DF1BBF" w:rsidP="00DF1BBF">
      <w:pPr>
        <w:pStyle w:val="TuNormal"/>
        <w:numPr>
          <w:ilvl w:val="2"/>
          <w:numId w:val="17"/>
        </w:numPr>
      </w:pPr>
      <w:r w:rsidRPr="00DF1BBF">
        <w:lastRenderedPageBreak/>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833"/>
        <w:gridCol w:w="4730"/>
        <w:gridCol w:w="2777"/>
      </w:tblGrid>
      <w:tr w:rsidR="00DF1BBF" w:rsidRPr="00264102" w:rsidTr="00264102">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73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264102">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73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264102">
        <w:trPr>
          <w:trHeight w:val="8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264102">
        <w:trPr>
          <w:trHeight w:val="102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264102">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08615E" w:rsidRPr="0008615E" w:rsidRDefault="00DF1BBF" w:rsidP="0008615E">
      <w:pPr>
        <w:pStyle w:val="TuNormal"/>
        <w:numPr>
          <w:ilvl w:val="2"/>
          <w:numId w:val="17"/>
        </w:numPr>
      </w:pPr>
      <w:r w:rsidRPr="00DF1BBF">
        <w:t>Use case Tra cứu Tuyến</w:t>
      </w:r>
      <w:r>
        <w:t xml:space="preserve">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721"/>
        <w:gridCol w:w="3637"/>
        <w:gridCol w:w="3988"/>
      </w:tblGrid>
      <w:tr w:rsidR="0008615E" w:rsidRPr="00264102" w:rsidTr="00264102">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349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08615E" w:rsidRPr="00264102" w:rsidTr="00264102">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349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08615E" w:rsidRPr="00264102" w:rsidTr="00264102">
        <w:trPr>
          <w:trHeight w:val="86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2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264102">
        <w:trPr>
          <w:trHeight w:val="10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2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264102">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2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08615E" w:rsidRPr="0008615E" w:rsidRDefault="0008615E" w:rsidP="0008615E">
      <w:pPr>
        <w:pStyle w:val="TuNormal"/>
        <w:numPr>
          <w:ilvl w:val="2"/>
          <w:numId w:val="17"/>
        </w:numPr>
      </w:pPr>
      <w:r w:rsidRPr="00DF1BBF">
        <w:t xml:space="preserve">Use case </w:t>
      </w:r>
      <w:r>
        <w:t>Xóa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08615E" w:rsidRPr="00264102" w:rsidTr="0008615E">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08615E" w:rsidRPr="00264102" w:rsidTr="0008615E">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[UCNV-3]</w:t>
            </w:r>
          </w:p>
        </w:tc>
      </w:tr>
      <w:tr w:rsidR="0008615E" w:rsidRPr="00264102" w:rsidTr="0008615E">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08615E">
        <w:trPr>
          <w:trHeight w:val="23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08615E">
        <w:trPr>
          <w:trHeight w:val="17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08615E" w:rsidRDefault="0008615E" w:rsidP="00DF1BBF">
      <w:pPr>
        <w:pStyle w:val="TuNormal"/>
        <w:numPr>
          <w:ilvl w:val="0"/>
          <w:numId w:val="0"/>
        </w:numPr>
        <w:ind w:left="2016"/>
      </w:pPr>
    </w:p>
    <w:p w:rsidR="00BA2074" w:rsidRPr="00BA2074" w:rsidRDefault="00BA2074" w:rsidP="00BA2074">
      <w:pPr>
        <w:pStyle w:val="TuNormal"/>
        <w:numPr>
          <w:ilvl w:val="2"/>
          <w:numId w:val="17"/>
        </w:numPr>
      </w:pPr>
      <w:r w:rsidRPr="00DF1BBF">
        <w:t xml:space="preserve">Use case </w:t>
      </w:r>
      <w:r>
        <w:t>Sửa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BA2074" w:rsidRPr="00264102" w:rsidTr="00BA2074">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BA2074" w:rsidRPr="00264102" w:rsidTr="00BA2074">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[UCNV-2]</w:t>
            </w:r>
          </w:p>
        </w:tc>
      </w:tr>
      <w:tr w:rsidR="00BA2074" w:rsidRPr="00264102" w:rsidTr="00BA2074">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A2074">
        <w:trPr>
          <w:trHeight w:val="318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A2074">
        <w:trPr>
          <w:trHeight w:val="17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Default="00BA2074" w:rsidP="00DF1BBF">
      <w:pPr>
        <w:pStyle w:val="TuNormal"/>
        <w:numPr>
          <w:ilvl w:val="0"/>
          <w:numId w:val="0"/>
        </w:numPr>
        <w:ind w:left="2016"/>
      </w:pPr>
    </w:p>
    <w:p w:rsidR="00BA2074" w:rsidRPr="00BA2074" w:rsidRDefault="00BA2074" w:rsidP="00374083">
      <w:pPr>
        <w:pStyle w:val="TuNormal"/>
        <w:numPr>
          <w:ilvl w:val="2"/>
          <w:numId w:val="17"/>
        </w:numPr>
      </w:pPr>
      <w:r w:rsidRPr="00DF1BBF">
        <w:t xml:space="preserve">Use case </w:t>
      </w:r>
      <w:r w:rsidRPr="00BA2074">
        <w:t>Thêm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BA2074" w:rsidRPr="00264102" w:rsidTr="00BA2074">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BA2074" w:rsidRPr="00264102" w:rsidTr="00BA2074">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A2074" w:rsidRPr="00264102" w:rsidTr="00BA2074">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A2074">
        <w:trPr>
          <w:trHeight w:val="210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A2074">
        <w:trPr>
          <w:trHeight w:val="8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Default="007145C2" w:rsidP="0081720F">
      <w:pPr>
        <w:pStyle w:val="TuNormal"/>
        <w:numPr>
          <w:ilvl w:val="0"/>
          <w:numId w:val="0"/>
        </w:numPr>
        <w:ind w:left="1427"/>
      </w:pPr>
      <w:r>
        <w:t xml:space="preserve">Quản lý </w:t>
      </w:r>
      <w:r w:rsidR="003567ED">
        <w:t>Khách hàng</w:t>
      </w:r>
    </w:p>
    <w:p w:rsidR="0062740C" w:rsidRDefault="0062740C" w:rsidP="0062740C">
      <w:pPr>
        <w:pStyle w:val="TuNormal"/>
        <w:numPr>
          <w:ilvl w:val="0"/>
          <w:numId w:val="0"/>
        </w:numPr>
        <w:jc w:val="center"/>
      </w:pPr>
      <w:r w:rsidRPr="00E35493">
        <w:rPr>
          <w:noProof/>
        </w:rPr>
        <w:drawing>
          <wp:inline distT="0" distB="0" distL="0" distR="0" wp14:anchorId="023F4CDB" wp14:editId="51742634">
            <wp:extent cx="3581400" cy="26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657475"/>
                    </a:xfrm>
                    <a:prstGeom prst="rect">
                      <a:avLst/>
                    </a:prstGeom>
                    <a:noFill/>
                    <a:ln>
                      <a:noFill/>
                    </a:ln>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7145C2" w:rsidRDefault="007145C2" w:rsidP="007145C2">
      <w:pPr>
        <w:pStyle w:val="TuNormal"/>
        <w:numPr>
          <w:ilvl w:val="2"/>
          <w:numId w:val="17"/>
        </w:numPr>
      </w:pPr>
      <w:r w:rsidRPr="00DF1BBF">
        <w:t xml:space="preserve">Use case </w:t>
      </w:r>
      <w:r>
        <w:t>Thêm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7145C2" w:rsidRPr="00264102" w:rsidTr="007145C2">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7145C2">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7145C2">
        <w:trPr>
          <w:trHeight w:val="7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7145C2">
        <w:trPr>
          <w:trHeight w:val="15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7145C2">
        <w:trPr>
          <w:trHeight w:val="74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7145C2" w:rsidRDefault="007145C2" w:rsidP="007145C2">
      <w:pPr>
        <w:pStyle w:val="TuNormal"/>
        <w:numPr>
          <w:ilvl w:val="0"/>
          <w:numId w:val="0"/>
        </w:numPr>
        <w:ind w:left="2016"/>
      </w:pPr>
    </w:p>
    <w:p w:rsidR="007145C2" w:rsidRPr="007145C2" w:rsidRDefault="007145C2" w:rsidP="007145C2">
      <w:pPr>
        <w:pStyle w:val="TuNormal"/>
        <w:numPr>
          <w:ilvl w:val="2"/>
          <w:numId w:val="17"/>
        </w:numPr>
      </w:pPr>
      <w:r w:rsidRPr="00DF1BBF">
        <w:t xml:space="preserve">Use case </w:t>
      </w:r>
      <w:r>
        <w:t>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678"/>
        <w:gridCol w:w="2971"/>
      </w:tblGrid>
      <w:tr w:rsidR="007145C2" w:rsidRPr="00264102" w:rsidTr="002D6821">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2D6821">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7145C2">
        <w:trPr>
          <w:trHeight w:val="102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7145C2">
        <w:trPr>
          <w:trHeight w:val="15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7145C2">
        <w:trPr>
          <w:trHeight w:val="152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Default="007145C2" w:rsidP="007145C2">
      <w:pPr>
        <w:pStyle w:val="TuNormal"/>
        <w:numPr>
          <w:ilvl w:val="0"/>
          <w:numId w:val="0"/>
        </w:numPr>
        <w:ind w:left="1427" w:hanging="576"/>
      </w:pPr>
    </w:p>
    <w:p w:rsidR="007145C2" w:rsidRPr="007145C2" w:rsidRDefault="007145C2" w:rsidP="007145C2">
      <w:pPr>
        <w:pStyle w:val="TuNormal"/>
        <w:numPr>
          <w:ilvl w:val="2"/>
          <w:numId w:val="17"/>
        </w:numPr>
      </w:pPr>
      <w:r w:rsidRPr="00DF1BBF">
        <w:t xml:space="preserve">Use case </w:t>
      </w:r>
      <w:r>
        <w:t>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7145C2" w:rsidRPr="00264102" w:rsidTr="002D6821">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2D6821">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2D6821">
        <w:trPr>
          <w:trHeight w:val="7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7145C2" w:rsidRPr="00264102" w:rsidTr="002D6821">
        <w:trPr>
          <w:trHeight w:val="182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7145C2" w:rsidRPr="00264102" w:rsidTr="002D6821">
        <w:trPr>
          <w:trHeight w:val="48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7145C2" w:rsidRPr="007145C2" w:rsidRDefault="007145C2" w:rsidP="007145C2">
      <w:pPr>
        <w:pStyle w:val="TuNormal"/>
        <w:numPr>
          <w:ilvl w:val="0"/>
          <w:numId w:val="0"/>
        </w:numPr>
        <w:ind w:left="1427" w:hanging="576"/>
      </w:pPr>
    </w:p>
    <w:p w:rsidR="003567ED" w:rsidRDefault="003567ED" w:rsidP="0081720F">
      <w:pPr>
        <w:pStyle w:val="TuNormal"/>
        <w:numPr>
          <w:ilvl w:val="0"/>
          <w:numId w:val="0"/>
        </w:numPr>
        <w:ind w:left="1427"/>
      </w:pPr>
      <w:r>
        <w:t>Quản lý Báo cáo thống kê</w:t>
      </w:r>
    </w:p>
    <w:p w:rsidR="00AF5EDB" w:rsidRDefault="00AF5EDB" w:rsidP="00AF5EDB">
      <w:pPr>
        <w:pStyle w:val="TuNormal"/>
        <w:numPr>
          <w:ilvl w:val="0"/>
          <w:numId w:val="0"/>
        </w:numPr>
        <w:jc w:val="center"/>
      </w:pPr>
      <w:r w:rsidRPr="00D965ED">
        <w:rPr>
          <w:noProof/>
        </w:rPr>
        <w:drawing>
          <wp:inline distT="0" distB="0" distL="0" distR="0" wp14:anchorId="68A5597B" wp14:editId="2A66C589">
            <wp:extent cx="5943600" cy="3524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24885"/>
                    </a:xfrm>
                    <a:prstGeom prst="rect">
                      <a:avLst/>
                    </a:prstGeom>
                    <a:noFill/>
                    <a:ln>
                      <a:noFill/>
                    </a:ln>
                  </pic:spPr>
                </pic:pic>
              </a:graphicData>
            </a:graphic>
          </wp:inline>
        </w:drawing>
      </w:r>
    </w:p>
    <w:p w:rsidR="00980B35" w:rsidRDefault="00980B35" w:rsidP="00980B35">
      <w:pPr>
        <w:pStyle w:val="Caption"/>
        <w:ind w:left="131" w:firstLine="720"/>
      </w:pPr>
      <w:r>
        <w:lastRenderedPageBreak/>
        <w:t>Hình 5 Mô hình use case Quản lý Báo cáo thống kê</w:t>
      </w:r>
    </w:p>
    <w:p w:rsidR="00AF5EDB" w:rsidRDefault="00AF5EDB" w:rsidP="00AF5EDB">
      <w:pPr>
        <w:pStyle w:val="TuNormal"/>
        <w:numPr>
          <w:ilvl w:val="0"/>
          <w:numId w:val="0"/>
        </w:numPr>
        <w:jc w:val="center"/>
      </w:pPr>
    </w:p>
    <w:p w:rsidR="002D6821" w:rsidRDefault="003567ED" w:rsidP="003567ED">
      <w:pPr>
        <w:pStyle w:val="TuNormal"/>
        <w:numPr>
          <w:ilvl w:val="2"/>
          <w:numId w:val="17"/>
        </w:numPr>
      </w:pPr>
      <w:r w:rsidRPr="00DF1BBF">
        <w:t xml:space="preserve">Use case </w:t>
      </w:r>
      <w:r>
        <w:t>Nhập thông tin cho báo cáo thống kê</w:t>
      </w:r>
    </w:p>
    <w:tbl>
      <w:tblPr>
        <w:tblStyle w:val="PlainTable11"/>
        <w:tblW w:w="9157" w:type="dxa"/>
        <w:tblInd w:w="198" w:type="dxa"/>
        <w:tblLook w:val="04A0" w:firstRow="1" w:lastRow="0" w:firstColumn="1" w:lastColumn="0" w:noHBand="0" w:noVBand="1"/>
      </w:tblPr>
      <w:tblGrid>
        <w:gridCol w:w="1867"/>
        <w:gridCol w:w="4703"/>
        <w:gridCol w:w="2587"/>
      </w:tblGrid>
      <w:tr w:rsidR="002D6821"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2D6821"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2D6821"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D6821" w:rsidRPr="00264102" w:rsidRDefault="002D6821" w:rsidP="00312F12">
            <w:pPr>
              <w:pStyle w:val="MyTable1"/>
              <w:rPr>
                <w:sz w:val="22"/>
                <w:szCs w:val="22"/>
              </w:rPr>
            </w:pPr>
            <w:r w:rsidRPr="00264102">
              <w:rPr>
                <w:sz w:val="22"/>
                <w:szCs w:val="22"/>
              </w:rPr>
              <w:t>Dòng cơ bản</w:t>
            </w:r>
          </w:p>
        </w:tc>
        <w:tc>
          <w:tcPr>
            <w:tcW w:w="7290" w:type="dxa"/>
            <w:gridSpan w:val="2"/>
          </w:tcPr>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 xml:space="preserve">Nhập liệu một số thông tin quan trọng trong hóa </w:t>
            </w:r>
            <w:proofErr w:type="gramStart"/>
            <w:r w:rsidR="002D6821" w:rsidRPr="00264102">
              <w:rPr>
                <w:rFonts w:ascii="Times New Roman" w:hAnsi="Times New Roman" w:cs="Times New Roman"/>
                <w:sz w:val="22"/>
                <w:szCs w:val="22"/>
              </w:rPr>
              <w:t>đơn,</w:t>
            </w:r>
            <w:proofErr w:type="gramEnd"/>
            <w:r w:rsidR="002D6821" w:rsidRPr="00264102">
              <w:rPr>
                <w:rFonts w:ascii="Times New Roman" w:hAnsi="Times New Roman" w:cs="Times New Roman"/>
                <w:sz w:val="22"/>
                <w:szCs w:val="22"/>
              </w:rPr>
              <w:t xml:space="preserve">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2D6821" w:rsidRPr="00264102" w:rsidRDefault="002D6821" w:rsidP="00312F12">
            <w:pPr>
              <w:pStyle w:val="MyTable1"/>
              <w:rPr>
                <w:sz w:val="22"/>
                <w:szCs w:val="22"/>
              </w:rPr>
            </w:pPr>
            <w:r w:rsidRPr="00264102">
              <w:rPr>
                <w:sz w:val="22"/>
                <w:szCs w:val="22"/>
              </w:rPr>
              <w:t>Dòng thay thế</w:t>
            </w:r>
          </w:p>
        </w:tc>
        <w:tc>
          <w:tcPr>
            <w:tcW w:w="729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7145C2" w:rsidRDefault="002D6821" w:rsidP="002D6821">
      <w:pPr>
        <w:pStyle w:val="TuNormal"/>
        <w:numPr>
          <w:ilvl w:val="0"/>
          <w:numId w:val="0"/>
        </w:numPr>
        <w:ind w:left="2016"/>
      </w:pPr>
    </w:p>
    <w:p w:rsidR="002D6821" w:rsidRPr="006E4BB1" w:rsidRDefault="002D6821" w:rsidP="006E4BB1">
      <w:pPr>
        <w:pStyle w:val="TuNormal"/>
        <w:numPr>
          <w:ilvl w:val="2"/>
          <w:numId w:val="17"/>
        </w:numPr>
      </w:pPr>
      <w:r w:rsidRPr="006E4BB1">
        <w:t xml:space="preserve">Use case </w:t>
      </w:r>
      <w:r w:rsidR="003567ED" w:rsidRPr="006E4BB1">
        <w:t>Xuất báo cáo</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B9278F"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3567ED" w:rsidRPr="00B9278F"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B9278F"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6E4BB1"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lastRenderedPageBreak/>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567ED" w:rsidRPr="00811256" w:rsidRDefault="003567ED" w:rsidP="00811256">
      <w:pPr>
        <w:pStyle w:val="TuStyle-Title1"/>
        <w:numPr>
          <w:ilvl w:val="2"/>
          <w:numId w:val="17"/>
        </w:numPr>
        <w:rPr>
          <w:b w:val="0"/>
          <w:sz w:val="26"/>
          <w:szCs w:val="26"/>
        </w:rPr>
      </w:pPr>
      <w:r w:rsidRPr="00811256">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871874">
            <w:pPr>
              <w:pStyle w:val="TuStyle-Title1"/>
              <w:numPr>
                <w:ilvl w:val="0"/>
                <w:numId w:val="0"/>
              </w:numPr>
              <w:ind w:left="-51" w:firstLine="627"/>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Default="00312F12" w:rsidP="0081720F">
      <w:pPr>
        <w:pStyle w:val="TuNormal"/>
        <w:numPr>
          <w:ilvl w:val="0"/>
          <w:numId w:val="0"/>
        </w:numPr>
        <w:ind w:left="1427"/>
      </w:pPr>
      <w:bookmarkStart w:id="0" w:name="_GoBack"/>
      <w:bookmarkEnd w:id="0"/>
      <w:r w:rsidRPr="00312F12">
        <w:rPr>
          <w:noProof/>
        </w:rPr>
        <w:lastRenderedPageBreak/>
        <w:drawing>
          <wp:anchor distT="0" distB="0" distL="114300" distR="114300" simplePos="0" relativeHeight="251660288" behindDoc="0" locked="0" layoutInCell="1" allowOverlap="1" wp14:anchorId="34E9B362" wp14:editId="049390D2">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t>Quản lý Trạm</w:t>
      </w:r>
    </w:p>
    <w:p w:rsidR="00312F12" w:rsidRDefault="00312F12" w:rsidP="00312F12">
      <w:pPr>
        <w:pStyle w:val="TuStyle-Title1"/>
        <w:numPr>
          <w:ilvl w:val="0"/>
          <w:numId w:val="0"/>
        </w:numPr>
        <w:ind w:left="576"/>
        <w:jc w:val="center"/>
      </w:pPr>
      <w:r>
        <w:t>Hình 6 Mô hình use case Quản lý Trạm</w:t>
      </w:r>
    </w:p>
    <w:p w:rsidR="00312F12" w:rsidRDefault="00312F12" w:rsidP="00312F12">
      <w:pPr>
        <w:pStyle w:val="TuStyle-Title1"/>
        <w:numPr>
          <w:ilvl w:val="0"/>
          <w:numId w:val="0"/>
        </w:numPr>
        <w:ind w:left="576"/>
        <w:jc w:val="center"/>
      </w:pPr>
    </w:p>
    <w:p w:rsidR="00312F12" w:rsidRDefault="00312F12" w:rsidP="00312F12">
      <w:pPr>
        <w:pStyle w:val="TuStyle-Title1"/>
        <w:numPr>
          <w:ilvl w:val="0"/>
          <w:numId w:val="0"/>
        </w:numPr>
        <w:ind w:left="576"/>
        <w:jc w:val="center"/>
      </w:pPr>
    </w:p>
    <w:p w:rsidR="00312F12" w:rsidRPr="00913070" w:rsidRDefault="00312F12" w:rsidP="00913070">
      <w:pPr>
        <w:pStyle w:val="TuStyle-Title1"/>
        <w:numPr>
          <w:ilvl w:val="2"/>
          <w:numId w:val="17"/>
        </w:numPr>
        <w:rPr>
          <w:b w:val="0"/>
          <w:sz w:val="26"/>
          <w:szCs w:val="26"/>
        </w:rPr>
      </w:pPr>
      <w:r w:rsidRPr="00811256">
        <w:rPr>
          <w:b w:val="0"/>
          <w:sz w:val="26"/>
          <w:szCs w:val="26"/>
        </w:rPr>
        <w:t xml:space="preserve">Use case </w:t>
      </w:r>
      <w:r>
        <w:rPr>
          <w:b w:val="0"/>
          <w:sz w:val="26"/>
          <w:szCs w:val="26"/>
        </w:rPr>
        <w:t>chức năng thêm trạm mớ</w:t>
      </w:r>
      <w:r w:rsidR="00913070">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Default="00312F12" w:rsidP="00312F12">
      <w:pPr>
        <w:pStyle w:val="TuStyle-Title1"/>
        <w:numPr>
          <w:ilvl w:val="0"/>
          <w:numId w:val="0"/>
        </w:numPr>
        <w:ind w:left="2016"/>
        <w:rPr>
          <w:b w:val="0"/>
          <w:sz w:val="26"/>
          <w:szCs w:val="26"/>
        </w:rPr>
      </w:pPr>
    </w:p>
    <w:p w:rsidR="00312F12" w:rsidRDefault="00312F12" w:rsidP="00312F12">
      <w:pPr>
        <w:pStyle w:val="TuStyle-Title1"/>
        <w:numPr>
          <w:ilvl w:val="2"/>
          <w:numId w:val="17"/>
        </w:numPr>
        <w:rPr>
          <w:b w:val="0"/>
          <w:sz w:val="26"/>
          <w:szCs w:val="26"/>
        </w:rPr>
      </w:pPr>
      <w:r>
        <w:rPr>
          <w:b w:val="0"/>
          <w:sz w:val="26"/>
          <w:szCs w:val="26"/>
        </w:rPr>
        <w:t>Use case chức năng sửa thông tin trạm</w:t>
      </w:r>
    </w:p>
    <w:p w:rsidR="00312F12" w:rsidRDefault="00312F12" w:rsidP="00312F12">
      <w:pPr>
        <w:pStyle w:val="TuStyle-Title1"/>
        <w:numPr>
          <w:ilvl w:val="0"/>
          <w:numId w:val="0"/>
        </w:numPr>
        <w:ind w:left="2016"/>
        <w:rPr>
          <w:b w:val="0"/>
          <w:sz w:val="26"/>
          <w:szCs w:val="26"/>
        </w:rPr>
      </w:pP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lastRenderedPageBreak/>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Default="00312F12" w:rsidP="00312F12">
      <w:pPr>
        <w:pStyle w:val="TuStyle-Title1"/>
        <w:numPr>
          <w:ilvl w:val="0"/>
          <w:numId w:val="0"/>
        </w:numPr>
        <w:ind w:left="2016"/>
        <w:rPr>
          <w:b w:val="0"/>
          <w:sz w:val="26"/>
          <w:szCs w:val="26"/>
        </w:rPr>
      </w:pPr>
    </w:p>
    <w:p w:rsidR="00312F12" w:rsidRDefault="00312F12" w:rsidP="00312F12">
      <w:pPr>
        <w:pStyle w:val="TuStyle-Title1"/>
        <w:numPr>
          <w:ilvl w:val="2"/>
          <w:numId w:val="17"/>
        </w:numPr>
        <w:rPr>
          <w:b w:val="0"/>
          <w:sz w:val="26"/>
          <w:szCs w:val="26"/>
        </w:rPr>
      </w:pPr>
      <w:r>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w:t>
            </w:r>
            <w:r w:rsidRPr="00913070">
              <w:rPr>
                <w:sz w:val="22"/>
                <w:szCs w:val="22"/>
              </w:rPr>
              <w:t xml:space="preserve">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81720F" w:rsidRDefault="0081720F" w:rsidP="0081720F">
      <w:pPr>
        <w:pStyle w:val="TuNormal"/>
        <w:numPr>
          <w:ilvl w:val="0"/>
          <w:numId w:val="0"/>
        </w:numPr>
        <w:ind w:left="1427"/>
      </w:pPr>
    </w:p>
    <w:p w:rsidR="00913070" w:rsidRDefault="00913070" w:rsidP="0081720F">
      <w:pPr>
        <w:pStyle w:val="TuNormal"/>
        <w:numPr>
          <w:ilvl w:val="0"/>
          <w:numId w:val="0"/>
        </w:numPr>
        <w:ind w:left="1427"/>
      </w:pPr>
      <w:r>
        <w:t xml:space="preserve">Quản lý </w:t>
      </w:r>
      <w:r>
        <w:t>Chuyến đi</w:t>
      </w:r>
    </w:p>
    <w:p w:rsidR="000B0046" w:rsidRDefault="000B0046" w:rsidP="0081720F">
      <w:pPr>
        <w:pStyle w:val="TuStyle-Title1"/>
        <w:numPr>
          <w:ilvl w:val="0"/>
          <w:numId w:val="0"/>
        </w:numPr>
      </w:pPr>
      <w:r w:rsidRPr="000B0046">
        <w:rPr>
          <w:noProof/>
        </w:rPr>
        <w:lastRenderedPageBreak/>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913070" w:rsidRDefault="00913070" w:rsidP="00913070">
      <w:pPr>
        <w:pStyle w:val="TuStyle-Title1"/>
        <w:numPr>
          <w:ilvl w:val="2"/>
          <w:numId w:val="41"/>
        </w:numPr>
        <w:rPr>
          <w:b w:val="0"/>
          <w:sz w:val="26"/>
          <w:szCs w:val="26"/>
        </w:rPr>
      </w:pPr>
      <w:r>
        <w:rPr>
          <w:b w:val="0"/>
          <w:sz w:val="26"/>
          <w:szCs w:val="26"/>
        </w:rPr>
        <w:t xml:space="preserve">Use case chức năng </w:t>
      </w:r>
      <w:r w:rsidR="000B0046">
        <w:rPr>
          <w:b w:val="0"/>
          <w:sz w:val="26"/>
          <w:szCs w:val="26"/>
        </w:rPr>
        <w:t>thêm mớ</w:t>
      </w:r>
      <w:r>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2"/>
          <w:numId w:val="41"/>
        </w:numPr>
        <w:rPr>
          <w:b w:val="0"/>
          <w:sz w:val="26"/>
          <w:szCs w:val="26"/>
        </w:rPr>
      </w:pPr>
      <w:r>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615080">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615080">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cơ bản</w:t>
            </w:r>
          </w:p>
        </w:tc>
        <w:tc>
          <w:tcPr>
            <w:tcW w:w="7290" w:type="dxa"/>
            <w:gridSpan w:val="2"/>
          </w:tcPr>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61508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615080">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615080">
            <w:pPr>
              <w:pStyle w:val="MyTable1"/>
              <w:rPr>
                <w:sz w:val="22"/>
                <w:szCs w:val="22"/>
              </w:rPr>
            </w:pPr>
            <w:r w:rsidRPr="00913070">
              <w:rPr>
                <w:sz w:val="22"/>
                <w:szCs w:val="22"/>
              </w:rPr>
              <w:t>Dòng thay thế</w:t>
            </w:r>
          </w:p>
        </w:tc>
        <w:tc>
          <w:tcPr>
            <w:tcW w:w="7290" w:type="dxa"/>
            <w:gridSpan w:val="2"/>
          </w:tcPr>
          <w:p w:rsidR="00913070" w:rsidRPr="00913070" w:rsidRDefault="00913070" w:rsidP="00615080">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312F12" w:rsidRDefault="00312F12" w:rsidP="00312F12">
      <w:pPr>
        <w:pStyle w:val="TuStyle-Title1"/>
        <w:numPr>
          <w:ilvl w:val="0"/>
          <w:numId w:val="0"/>
        </w:numPr>
        <w:ind w:left="576"/>
        <w:jc w:val="center"/>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7145C2" w:rsidRDefault="007145C2" w:rsidP="002D6821">
      <w:pPr>
        <w:pStyle w:val="TuNormal"/>
        <w:numPr>
          <w:ilvl w:val="0"/>
          <w:numId w:val="0"/>
        </w:numPr>
      </w:pPr>
    </w:p>
    <w:p w:rsidR="0081720F" w:rsidRPr="0081720F" w:rsidRDefault="0081720F" w:rsidP="0081720F">
      <w:pPr>
        <w:pStyle w:val="TuNormal"/>
        <w:numPr>
          <w:ilvl w:val="0"/>
          <w:numId w:val="46"/>
        </w:numPr>
        <w:ind w:left="540" w:hanging="540"/>
        <w:rPr>
          <w:b/>
          <w:sz w:val="28"/>
          <w:szCs w:val="28"/>
        </w:rPr>
      </w:pPr>
      <w:r w:rsidRPr="0081720F">
        <w:rPr>
          <w:b/>
          <w:sz w:val="28"/>
          <w:szCs w:val="28"/>
        </w:rPr>
        <w:t>Phân tích dữ liệu</w:t>
      </w:r>
    </w:p>
    <w:p w:rsidR="0081720F" w:rsidRPr="00DF1BBF" w:rsidRDefault="0081720F" w:rsidP="002D6821">
      <w:pPr>
        <w:pStyle w:val="TuNormal"/>
        <w:numPr>
          <w:ilvl w:val="0"/>
          <w:numId w:val="0"/>
        </w:numPr>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5F0E23" w:rsidRDefault="005F0E23" w:rsidP="00257B41">
      <w:pPr>
        <w:pStyle w:val="TuNormal"/>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146395" w:rsidP="009B4F80">
      <w:pPr>
        <w:pStyle w:val="TuNormal"/>
        <w:numPr>
          <w:ilvl w:val="0"/>
          <w:numId w:val="0"/>
        </w:numPr>
        <w:ind w:left="1296"/>
        <w:jc w:val="center"/>
      </w:pPr>
      <w:r>
        <w:rPr>
          <w:rFonts w:ascii="Arial" w:hAnsi="Arial" w:cs="Arial"/>
          <w:noProof/>
          <w:sz w:val="28"/>
          <w:szCs w:val="28"/>
        </w:rPr>
        <w:lastRenderedPageBreak/>
        <w:drawing>
          <wp:inline distT="0" distB="0" distL="0" distR="0">
            <wp:extent cx="2381250" cy="2733675"/>
            <wp:effectExtent l="0" t="0" r="0" b="9525"/>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inline>
        </w:drawing>
      </w:r>
    </w:p>
    <w:p w:rsidR="009B4F80" w:rsidRDefault="009B4F80" w:rsidP="009B4F80">
      <w:pPr>
        <w:pStyle w:val="TuNormal"/>
        <w:numPr>
          <w:ilvl w:val="0"/>
          <w:numId w:val="0"/>
        </w:numPr>
        <w:ind w:left="1296"/>
        <w:jc w:val="center"/>
      </w:pPr>
    </w:p>
    <w:p w:rsidR="0053256A" w:rsidRPr="00D77D08" w:rsidRDefault="00D77D08" w:rsidP="00257B41">
      <w:pPr>
        <w:pStyle w:val="TuNormal"/>
      </w:pPr>
      <w:r w:rsidRPr="00D77D08">
        <w:t xml:space="preserve">Sơ đồ lớp - Quản lý </w:t>
      </w:r>
      <w:r w:rsidR="00374083">
        <w:t>Tuyến</w:t>
      </w:r>
    </w:p>
    <w:p w:rsidR="00D77D08" w:rsidRDefault="009B4F80" w:rsidP="00374083">
      <w:pPr>
        <w:pStyle w:val="TuNormal"/>
        <w:numPr>
          <w:ilvl w:val="0"/>
          <w:numId w:val="0"/>
        </w:numPr>
        <w:ind w:left="1427" w:hanging="576"/>
      </w:pPr>
      <w:r>
        <w:rPr>
          <w:rFonts w:ascii="Arial" w:hAnsi="Arial" w:cs="Arial"/>
          <w:noProof/>
          <w:sz w:val="22"/>
          <w:szCs w:val="22"/>
        </w:rPr>
        <w:drawing>
          <wp:inline distT="0" distB="0" distL="0" distR="0">
            <wp:extent cx="4981575" cy="3571875"/>
            <wp:effectExtent l="0" t="0" r="9525" b="9525"/>
            <wp:docPr id="6" name="Picture 6" descr="1412007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2007_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571875"/>
                    </a:xfrm>
                    <a:prstGeom prst="rect">
                      <a:avLst/>
                    </a:prstGeom>
                    <a:noFill/>
                    <a:ln>
                      <a:noFill/>
                    </a:ln>
                  </pic:spPr>
                </pic:pic>
              </a:graphicData>
            </a:graphic>
          </wp:inline>
        </w:drawing>
      </w:r>
    </w:p>
    <w:p w:rsidR="009B4F80" w:rsidRDefault="009B4F80" w:rsidP="00374083">
      <w:pPr>
        <w:pStyle w:val="TuNormal"/>
        <w:numPr>
          <w:ilvl w:val="0"/>
          <w:numId w:val="0"/>
        </w:numPr>
        <w:ind w:left="1427" w:hanging="576"/>
      </w:pPr>
    </w:p>
    <w:p w:rsidR="009B4F80" w:rsidRPr="00D77D08" w:rsidRDefault="009B4F80" w:rsidP="00257B41">
      <w:pPr>
        <w:pStyle w:val="TuNormal"/>
      </w:pPr>
      <w:r w:rsidRPr="00D77D08">
        <w:t xml:space="preserve">Sơ đồ lớp - Quản lý </w:t>
      </w:r>
      <w:r>
        <w:t>Khách hàng</w:t>
      </w:r>
    </w:p>
    <w:p w:rsidR="009B4F80" w:rsidRDefault="009B4F80" w:rsidP="009B4F80">
      <w:pPr>
        <w:pStyle w:val="TuNormal"/>
        <w:numPr>
          <w:ilvl w:val="0"/>
          <w:numId w:val="0"/>
        </w:numPr>
        <w:ind w:left="1427" w:hanging="576"/>
        <w:jc w:val="center"/>
      </w:pPr>
      <w:r>
        <w:rPr>
          <w:rFonts w:ascii="Arial" w:hAnsi="Arial" w:cs="Arial"/>
          <w:noProof/>
          <w:sz w:val="22"/>
          <w:szCs w:val="22"/>
        </w:rPr>
        <w:lastRenderedPageBreak/>
        <w:drawing>
          <wp:inline distT="0" distB="0" distL="0" distR="0">
            <wp:extent cx="1162050" cy="1628775"/>
            <wp:effectExtent l="0" t="0" r="0" b="9525"/>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inline>
        </w:drawing>
      </w:r>
    </w:p>
    <w:p w:rsidR="009B4F80" w:rsidRDefault="009B4F80" w:rsidP="009B4F80">
      <w:pPr>
        <w:pStyle w:val="TuNormal"/>
        <w:numPr>
          <w:ilvl w:val="0"/>
          <w:numId w:val="0"/>
        </w:numPr>
        <w:ind w:left="1427" w:hanging="576"/>
        <w:jc w:val="center"/>
      </w:pPr>
    </w:p>
    <w:p w:rsidR="009B4F80" w:rsidRDefault="009B4F80" w:rsidP="00233DD7">
      <w:pPr>
        <w:pStyle w:val="TuNormal"/>
      </w:pPr>
      <w:r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r w:rsidRPr="00082CFB">
        <w:rPr>
          <w:noProof/>
        </w:rPr>
        <w:drawing>
          <wp:anchor distT="0" distB="0" distL="114300" distR="114300" simplePos="0" relativeHeight="251663360" behindDoc="0" locked="0" layoutInCell="1" allowOverlap="1" wp14:anchorId="380A6CC9" wp14:editId="02FC3264">
            <wp:simplePos x="0" y="0"/>
            <wp:positionH relativeFrom="margin">
              <wp:posOffset>0</wp:posOffset>
            </wp:positionH>
            <wp:positionV relativeFrom="paragraph">
              <wp:posOffset>223520</wp:posOffset>
            </wp:positionV>
            <wp:extent cx="5842635" cy="46075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p>
    <w:p w:rsidR="000B0046" w:rsidRDefault="000B0046" w:rsidP="000B0046">
      <w:pPr>
        <w:pStyle w:val="TuNormal"/>
        <w:numPr>
          <w:ilvl w:val="0"/>
          <w:numId w:val="0"/>
        </w:numPr>
        <w:ind w:left="1427"/>
      </w:pPr>
    </w:p>
    <w:p w:rsidR="000B0046" w:rsidRPr="00D77D08" w:rsidRDefault="000B0046" w:rsidP="00233DD7">
      <w:pPr>
        <w:pStyle w:val="TuNormal"/>
      </w:pPr>
      <w:r>
        <w:t>Sơ đồ lớp – Quản lý thông tin hợp đồng trạm</w:t>
      </w:r>
    </w:p>
    <w:p w:rsidR="009B4F80" w:rsidRDefault="009B4F80"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r w:rsidRPr="00082CFB">
        <w:rPr>
          <w:noProof/>
        </w:rPr>
        <w:lastRenderedPageBreak/>
        <w:drawing>
          <wp:anchor distT="0" distB="0" distL="114300" distR="114300" simplePos="0" relativeHeight="251665408" behindDoc="0" locked="0" layoutInCell="1" allowOverlap="1" wp14:anchorId="4E1A33C9" wp14:editId="5E417BE3">
            <wp:simplePos x="0" y="0"/>
            <wp:positionH relativeFrom="margin">
              <wp:posOffset>531628</wp:posOffset>
            </wp:positionH>
            <wp:positionV relativeFrom="paragraph">
              <wp:posOffset>10869</wp:posOffset>
            </wp:positionV>
            <wp:extent cx="4203700" cy="195961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1959610"/>
                    </a:xfrm>
                    <a:prstGeom prst="rect">
                      <a:avLst/>
                    </a:prstGeom>
                    <a:noFill/>
                    <a:ln>
                      <a:noFill/>
                    </a:ln>
                  </pic:spPr>
                </pic:pic>
              </a:graphicData>
            </a:graphic>
          </wp:anchor>
        </w:drawing>
      </w: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982ACB" w:rsidRDefault="00982ACB" w:rsidP="00257B41">
      <w:pPr>
        <w:pStyle w:val="TuStyle-Title1"/>
      </w:pPr>
      <w:r>
        <w:t>Mô tả chi tiết các lớp</w:t>
      </w:r>
    </w:p>
    <w:p w:rsidR="00146395" w:rsidRPr="00146395" w:rsidRDefault="00146395" w:rsidP="00257B41">
      <w:pPr>
        <w:pStyle w:val="TuNormal"/>
      </w:pPr>
      <w:r>
        <w:t>Nhân viên</w:t>
      </w:r>
    </w:p>
    <w:tbl>
      <w:tblPr>
        <w:tblW w:w="0" w:type="auto"/>
        <w:tblCellMar>
          <w:top w:w="15" w:type="dxa"/>
          <w:left w:w="15" w:type="dxa"/>
          <w:bottom w:w="15" w:type="dxa"/>
          <w:right w:w="15" w:type="dxa"/>
        </w:tblCellMar>
        <w:tblLook w:val="04A0" w:firstRow="1" w:lastRow="0" w:firstColumn="1" w:lastColumn="0" w:noHBand="0" w:noVBand="1"/>
      </w:tblPr>
      <w:tblGrid>
        <w:gridCol w:w="1440"/>
        <w:gridCol w:w="2094"/>
        <w:gridCol w:w="5806"/>
      </w:tblGrid>
      <w:tr w:rsidR="00146395" w:rsidRPr="009E492C" w:rsidTr="00DF1BBF">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09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146395" w:rsidRPr="009E492C" w:rsidTr="00DF1BBF">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14639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F1BBF">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F1BBF">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Chức vụ nhân viên: nhân viên kinh doanh, quản lý, tài xế</w:t>
            </w:r>
            <w:proofErr w:type="gramStart"/>
            <w:r w:rsidRPr="009E492C">
              <w:rPr>
                <w:rFonts w:ascii="Times New Roman" w:eastAsia="Times New Roman" w:hAnsi="Times New Roman" w:cs="Times New Roman"/>
                <w:color w:val="000000"/>
              </w:rPr>
              <w:t>,…</w:t>
            </w:r>
            <w:proofErr w:type="gramEnd"/>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F1BBF">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Phân công lái 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Dành cho nhân viên quản lý khi có nhu cầu phân công tài xế lái xe cho chuyến cụ thể.</w:t>
            </w:r>
          </w:p>
        </w:tc>
      </w:tr>
      <w:tr w:rsidR="00146395" w:rsidRPr="009E492C" w:rsidTr="00DF1BBF">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18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D77D08" w:rsidRDefault="00D77D08" w:rsidP="009B4F80">
      <w:pPr>
        <w:pStyle w:val="TuStyle-Title1"/>
        <w:numPr>
          <w:ilvl w:val="0"/>
          <w:numId w:val="0"/>
        </w:numPr>
        <w:ind w:left="576" w:hanging="576"/>
      </w:pPr>
    </w:p>
    <w:p w:rsidR="009B4F80" w:rsidRPr="009B4F80" w:rsidRDefault="009B4F80" w:rsidP="00257B41">
      <w:pPr>
        <w:pStyle w:val="TuNormal"/>
      </w:pPr>
      <w:r>
        <w:t>Tuyến xe</w:t>
      </w:r>
    </w:p>
    <w:tbl>
      <w:tblPr>
        <w:tblW w:w="0" w:type="auto"/>
        <w:tblCellMar>
          <w:top w:w="15" w:type="dxa"/>
          <w:left w:w="15" w:type="dxa"/>
          <w:bottom w:w="15" w:type="dxa"/>
          <w:right w:w="15" w:type="dxa"/>
        </w:tblCellMar>
        <w:tblLook w:val="04A0" w:firstRow="1" w:lastRow="0" w:firstColumn="1" w:lastColumn="0" w:noHBand="0" w:noVBand="1"/>
      </w:tblPr>
      <w:tblGrid>
        <w:gridCol w:w="1143"/>
        <w:gridCol w:w="2108"/>
        <w:gridCol w:w="283"/>
        <w:gridCol w:w="5806"/>
      </w:tblGrid>
      <w:tr w:rsidR="009B4F80" w:rsidRPr="009E492C" w:rsidTr="00365CA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10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Tuyen xe</w:t>
            </w:r>
          </w:p>
        </w:tc>
        <w:tc>
          <w:tcPr>
            <w:tcW w:w="6089"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365CA7">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08"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6089"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9B4F80" w:rsidRPr="009E492C" w:rsidTr="00365CA7">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 duong</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 gian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chuyen 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9B4F80" w:rsidRPr="009E492C" w:rsidTr="00365CA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102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 duong ngan nhat</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9B4F80" w:rsidRPr="009E492C" w:rsidTr="00365CA7">
        <w:trPr>
          <w:trHeight w:val="7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cuu</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9B4F80" w:rsidRPr="009E492C" w:rsidTr="00365CA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15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LoaiXe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Default="009B4F80" w:rsidP="009B4F80">
      <w:pPr>
        <w:pStyle w:val="TuNormal"/>
        <w:numPr>
          <w:ilvl w:val="0"/>
          <w:numId w:val="0"/>
        </w:numPr>
        <w:ind w:left="851"/>
      </w:pPr>
    </w:p>
    <w:p w:rsidR="009B4F80" w:rsidRPr="009B4F80" w:rsidRDefault="009B4F80" w:rsidP="00257B41">
      <w:pPr>
        <w:pStyle w:val="TuNormal"/>
      </w:pPr>
      <w:r>
        <w:t>Loại xe</w:t>
      </w:r>
    </w:p>
    <w:tbl>
      <w:tblPr>
        <w:tblW w:w="0" w:type="auto"/>
        <w:tblCellMar>
          <w:top w:w="15" w:type="dxa"/>
          <w:left w:w="15" w:type="dxa"/>
          <w:bottom w:w="15" w:type="dxa"/>
          <w:right w:w="15" w:type="dxa"/>
        </w:tblCellMar>
        <w:tblLook w:val="04A0" w:firstRow="1" w:lastRow="0" w:firstColumn="1" w:lastColumn="0" w:noHBand="0" w:noVBand="1"/>
      </w:tblPr>
      <w:tblGrid>
        <w:gridCol w:w="1374"/>
        <w:gridCol w:w="1735"/>
        <w:gridCol w:w="283"/>
        <w:gridCol w:w="5948"/>
      </w:tblGrid>
      <w:tr w:rsidR="009B4F80" w:rsidRPr="009E492C" w:rsidTr="009E492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173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Loai xe</w:t>
            </w:r>
          </w:p>
        </w:tc>
        <w:tc>
          <w:tcPr>
            <w:tcW w:w="6231"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9E492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735"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6231"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9B4F80" w:rsidRPr="009E492C" w:rsidTr="00546039">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546039">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loai</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9B4F80" w:rsidRPr="009E492C" w:rsidTr="00546039">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luong ghe</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9B4F80" w:rsidRPr="009E492C" w:rsidTr="00546039">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546039">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15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Tuyen xe</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Default="009B4F80" w:rsidP="009B4F80">
      <w:pPr>
        <w:pStyle w:val="TuNormal"/>
        <w:numPr>
          <w:ilvl w:val="0"/>
          <w:numId w:val="0"/>
        </w:numPr>
        <w:ind w:left="1427"/>
      </w:pPr>
    </w:p>
    <w:p w:rsidR="009B4F80" w:rsidRPr="009B4F80" w:rsidRDefault="009B4F80" w:rsidP="00257B41">
      <w:pPr>
        <w:pStyle w:val="TuNormal"/>
      </w:pPr>
      <w:r>
        <w:t>Giá vé</w:t>
      </w:r>
    </w:p>
    <w:tbl>
      <w:tblPr>
        <w:tblW w:w="0" w:type="auto"/>
        <w:tblCellMar>
          <w:top w:w="15" w:type="dxa"/>
          <w:left w:w="15" w:type="dxa"/>
          <w:bottom w:w="15" w:type="dxa"/>
          <w:right w:w="15" w:type="dxa"/>
        </w:tblCellMar>
        <w:tblLook w:val="04A0" w:firstRow="1" w:lastRow="0" w:firstColumn="1" w:lastColumn="0" w:noHBand="0" w:noVBand="1"/>
      </w:tblPr>
      <w:tblGrid>
        <w:gridCol w:w="1586"/>
        <w:gridCol w:w="1948"/>
        <w:gridCol w:w="5806"/>
      </w:tblGrid>
      <w:tr w:rsidR="009B4F80" w:rsidRPr="009E492C" w:rsidTr="009E492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194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Gia ve</w:t>
            </w: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9E492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p>
        </w:tc>
      </w:tr>
      <w:tr w:rsidR="009B4F80" w:rsidRPr="009E492C" w:rsidTr="009E492C">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Thuộc tính</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9E492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9E492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Gia</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Giá vé cơ bản phụ thuộc vào loại xe và tuyến xe.</w:t>
            </w:r>
          </w:p>
        </w:tc>
      </w:tr>
      <w:tr w:rsidR="009B4F80" w:rsidRPr="009E492C" w:rsidTr="009E492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9E492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bl>
    <w:p w:rsidR="009B4F80" w:rsidRDefault="009B4F80" w:rsidP="009B4F80">
      <w:pPr>
        <w:pStyle w:val="TuNormal"/>
        <w:numPr>
          <w:ilvl w:val="0"/>
          <w:numId w:val="0"/>
        </w:numPr>
        <w:ind w:left="851"/>
      </w:pPr>
    </w:p>
    <w:p w:rsidR="009B4F80" w:rsidRPr="009B4F80" w:rsidRDefault="009B4F80" w:rsidP="00257B41">
      <w:pPr>
        <w:pStyle w:val="TuNormal"/>
      </w:pPr>
      <w:r>
        <w:t>Khách hàng</w:t>
      </w:r>
    </w:p>
    <w:tbl>
      <w:tblPr>
        <w:tblW w:w="0" w:type="auto"/>
        <w:tblCellMar>
          <w:top w:w="15" w:type="dxa"/>
          <w:left w:w="15" w:type="dxa"/>
          <w:bottom w:w="15" w:type="dxa"/>
          <w:right w:w="15" w:type="dxa"/>
        </w:tblCellMar>
        <w:tblLook w:val="04A0" w:firstRow="1" w:lastRow="0" w:firstColumn="1" w:lastColumn="0" w:noHBand="0" w:noVBand="1"/>
      </w:tblPr>
      <w:tblGrid>
        <w:gridCol w:w="1542"/>
        <w:gridCol w:w="2134"/>
        <w:gridCol w:w="5664"/>
      </w:tblGrid>
      <w:tr w:rsidR="009B4F80" w:rsidRPr="009E492C" w:rsidTr="009B4F8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13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566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p>
        </w:tc>
      </w:tr>
      <w:tr w:rsidR="009B4F80" w:rsidRPr="009E492C" w:rsidTr="009B4F80">
        <w:trPr>
          <w:trHeight w:val="9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566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5"/>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9B4F80">
        <w:trPr>
          <w:trHeight w:val="485"/>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3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9B4F80">
        <w:trPr>
          <w:trHeight w:val="7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9B4F80">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9B4F80">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9B4F80">
        <w:trPr>
          <w:trHeight w:val="102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9B4F80">
        <w:trPr>
          <w:trHeight w:val="129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9B4F80">
        <w:trPr>
          <w:trHeight w:val="102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9B4F80">
        <w:trPr>
          <w:trHeight w:val="485"/>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48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9B4F80">
        <w:trPr>
          <w:trHeight w:val="485"/>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25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53256A" w:rsidRDefault="0053256A" w:rsidP="00A854C4">
      <w:pPr>
        <w:pStyle w:val="SubTitle1"/>
        <w:numPr>
          <w:ilvl w:val="0"/>
          <w:numId w:val="0"/>
        </w:numPr>
      </w:pPr>
    </w:p>
    <w:p w:rsidR="000B0046" w:rsidRDefault="000B0046" w:rsidP="000B0046">
      <w:pPr>
        <w:pStyle w:val="TuNormal"/>
        <w:numPr>
          <w:ilvl w:val="2"/>
          <w:numId w:val="17"/>
        </w:numPr>
      </w:pPr>
      <w:r>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615080">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61508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61508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61508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Chuyến đi có quan hệ với Tuyến, 1 chuyến đi thuộc về  1 tuyến duy nhất, 1 tuyến có nhiều chuyến</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615080">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Default="000B0046" w:rsidP="000B0046">
      <w:pPr>
        <w:pStyle w:val="TuNormal"/>
        <w:numPr>
          <w:ilvl w:val="2"/>
          <w:numId w:val="17"/>
        </w:numPr>
      </w:pPr>
      <w:r>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61508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r w:rsidRPr="00D77D08">
              <w:lastRenderedPageBreak/>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615080">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61508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TenNguoiChoThue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TenNguoiThue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Tên người thuê</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t>Địa chỉ trạm</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Nơi lập hợp đồng</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615080">
            <w:pPr>
              <w:pStyle w:val="MyTable1"/>
            </w:pPr>
            <w:r w:rsidRPr="00D77D08">
              <w:t>Phương thức</w:t>
            </w:r>
          </w:p>
          <w:p w:rsidR="000B0046" w:rsidRPr="00D77D08" w:rsidRDefault="000B0046" w:rsidP="00615080">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CapNhatHopDong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Sửa thông tin hợp đồng (Địa chỉ trạm, tên người cho thuê, tên người thuê)</w:t>
            </w:r>
          </w:p>
        </w:tc>
      </w:tr>
      <w:tr w:rsidR="000B0046" w:rsidRPr="00D77D08" w:rsidTr="0061508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61508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61508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61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615080">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615080">
            <w:pPr>
              <w:pStyle w:val="MyTable1"/>
              <w:cnfStyle w:val="000000100000" w:firstRow="0" w:lastRow="0" w:firstColumn="0" w:lastColumn="0" w:oddVBand="0" w:evenVBand="0" w:oddHBand="1" w:evenHBand="0" w:firstRowFirstColumn="0" w:firstRowLastColumn="0" w:lastRowFirstColumn="0" w:lastRowLastColumn="0"/>
            </w:pPr>
            <w:r>
              <w:t>1 khách hàng có nhiều hợp đồng, 1 hợp đồng thuộc về 1 khách hàng</w:t>
            </w:r>
          </w:p>
        </w:tc>
      </w:tr>
    </w:tbl>
    <w:p w:rsidR="0053256A" w:rsidRPr="00990E65" w:rsidRDefault="0053256A" w:rsidP="00A854C4">
      <w:pPr>
        <w:pStyle w:val="SubTitle1"/>
        <w:numPr>
          <w:ilvl w:val="0"/>
          <w:numId w:val="0"/>
        </w:numPr>
      </w:pPr>
    </w:p>
    <w:sectPr w:rsidR="0053256A"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nsid w:val="1F8156E6"/>
    <w:multiLevelType w:val="hybridMultilevel"/>
    <w:tmpl w:val="1D7EB014"/>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7">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28C42F25"/>
    <w:multiLevelType w:val="hybridMultilevel"/>
    <w:tmpl w:val="CD720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AB6EE8"/>
    <w:multiLevelType w:val="multilevel"/>
    <w:tmpl w:val="5E5C5CB4"/>
    <w:lvl w:ilvl="0">
      <w:start w:val="1"/>
      <w:numFmt w:val="decimal"/>
      <w:pStyle w:val="TuStyle-Title1"/>
      <w:lvlText w:val="%1."/>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B05AC8"/>
    <w:multiLevelType w:val="multilevel"/>
    <w:tmpl w:val="AB3807E0"/>
    <w:numStyleLink w:val="Style1"/>
  </w:abstractNum>
  <w:abstractNum w:abstractNumId="12">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BB20BE"/>
    <w:multiLevelType w:val="hybridMultilevel"/>
    <w:tmpl w:val="95068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9">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CA2CCB"/>
    <w:multiLevelType w:val="multilevel"/>
    <w:tmpl w:val="AB3807E0"/>
    <w:numStyleLink w:val="Style1"/>
  </w:abstractNum>
  <w:num w:numId="1">
    <w:abstractNumId w:val="4"/>
  </w:num>
  <w:num w:numId="2">
    <w:abstractNumId w:val="2"/>
  </w:num>
  <w:num w:numId="3">
    <w:abstractNumId w:val="14"/>
  </w:num>
  <w:num w:numId="4">
    <w:abstractNumId w:val="1"/>
  </w:num>
  <w:num w:numId="5">
    <w:abstractNumId w:val="20"/>
  </w:num>
  <w:num w:numId="6">
    <w:abstractNumId w:val="7"/>
  </w:num>
  <w:num w:numId="7">
    <w:abstractNumId w:val="1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8"/>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9"/>
  </w:num>
  <w:num w:numId="18">
    <w:abstractNumId w:val="0"/>
  </w:num>
  <w:num w:numId="19">
    <w:abstractNumId w:val="10"/>
  </w:num>
  <w:num w:numId="20">
    <w:abstractNumId w:val="19"/>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6"/>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num>
  <w:num w:numId="44">
    <w:abstractNumId w:val="17"/>
  </w:num>
  <w:num w:numId="45">
    <w:abstractNumId w:val="8"/>
  </w:num>
  <w:num w:numId="46">
    <w:abstractNumId w:val="5"/>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705E8"/>
    <w:rsid w:val="0008615E"/>
    <w:rsid w:val="000B0046"/>
    <w:rsid w:val="000E0BB7"/>
    <w:rsid w:val="001264B4"/>
    <w:rsid w:val="00131F43"/>
    <w:rsid w:val="00132B51"/>
    <w:rsid w:val="00137EF9"/>
    <w:rsid w:val="00146395"/>
    <w:rsid w:val="00160A7B"/>
    <w:rsid w:val="00164F06"/>
    <w:rsid w:val="001737FF"/>
    <w:rsid w:val="001E00A7"/>
    <w:rsid w:val="001F0ACC"/>
    <w:rsid w:val="002167BD"/>
    <w:rsid w:val="0022676A"/>
    <w:rsid w:val="00233DD7"/>
    <w:rsid w:val="00257B41"/>
    <w:rsid w:val="00264102"/>
    <w:rsid w:val="002C3EF1"/>
    <w:rsid w:val="002D6821"/>
    <w:rsid w:val="00312F12"/>
    <w:rsid w:val="003141E2"/>
    <w:rsid w:val="00315A0D"/>
    <w:rsid w:val="003205DB"/>
    <w:rsid w:val="00325901"/>
    <w:rsid w:val="00325BB3"/>
    <w:rsid w:val="00326251"/>
    <w:rsid w:val="00334168"/>
    <w:rsid w:val="003567ED"/>
    <w:rsid w:val="00365CA7"/>
    <w:rsid w:val="00370A9F"/>
    <w:rsid w:val="00374083"/>
    <w:rsid w:val="003867BE"/>
    <w:rsid w:val="003C00B6"/>
    <w:rsid w:val="003E258E"/>
    <w:rsid w:val="003E48F4"/>
    <w:rsid w:val="003F4A86"/>
    <w:rsid w:val="0042556E"/>
    <w:rsid w:val="0049560C"/>
    <w:rsid w:val="004A0004"/>
    <w:rsid w:val="004E1149"/>
    <w:rsid w:val="00501A42"/>
    <w:rsid w:val="005128C9"/>
    <w:rsid w:val="005250D8"/>
    <w:rsid w:val="00526FD7"/>
    <w:rsid w:val="0053256A"/>
    <w:rsid w:val="00545225"/>
    <w:rsid w:val="00546039"/>
    <w:rsid w:val="005E3A68"/>
    <w:rsid w:val="005E497B"/>
    <w:rsid w:val="005E5853"/>
    <w:rsid w:val="005F0E23"/>
    <w:rsid w:val="00606479"/>
    <w:rsid w:val="0062740C"/>
    <w:rsid w:val="00653F9D"/>
    <w:rsid w:val="00664D00"/>
    <w:rsid w:val="00683CFE"/>
    <w:rsid w:val="00691A82"/>
    <w:rsid w:val="006E34DB"/>
    <w:rsid w:val="006E4BB1"/>
    <w:rsid w:val="006F656D"/>
    <w:rsid w:val="007145C2"/>
    <w:rsid w:val="00715417"/>
    <w:rsid w:val="00716C01"/>
    <w:rsid w:val="00722AFA"/>
    <w:rsid w:val="007233A9"/>
    <w:rsid w:val="007277AA"/>
    <w:rsid w:val="00743B35"/>
    <w:rsid w:val="00811256"/>
    <w:rsid w:val="00812BA3"/>
    <w:rsid w:val="0081720F"/>
    <w:rsid w:val="00842E5E"/>
    <w:rsid w:val="00857197"/>
    <w:rsid w:val="00871874"/>
    <w:rsid w:val="008F333B"/>
    <w:rsid w:val="00913070"/>
    <w:rsid w:val="00980B35"/>
    <w:rsid w:val="00982ACB"/>
    <w:rsid w:val="00985201"/>
    <w:rsid w:val="00990E65"/>
    <w:rsid w:val="009B4F80"/>
    <w:rsid w:val="009C254D"/>
    <w:rsid w:val="009E492C"/>
    <w:rsid w:val="009F3F79"/>
    <w:rsid w:val="00A075E8"/>
    <w:rsid w:val="00A26711"/>
    <w:rsid w:val="00A431E3"/>
    <w:rsid w:val="00A507F6"/>
    <w:rsid w:val="00A854C4"/>
    <w:rsid w:val="00A96CEE"/>
    <w:rsid w:val="00AC654E"/>
    <w:rsid w:val="00AF5EDB"/>
    <w:rsid w:val="00AF7766"/>
    <w:rsid w:val="00B34A9A"/>
    <w:rsid w:val="00B63DAE"/>
    <w:rsid w:val="00B9278F"/>
    <w:rsid w:val="00BA2074"/>
    <w:rsid w:val="00BB2A5D"/>
    <w:rsid w:val="00BC6878"/>
    <w:rsid w:val="00BD3AFC"/>
    <w:rsid w:val="00C37EC7"/>
    <w:rsid w:val="00C63029"/>
    <w:rsid w:val="00CA55BD"/>
    <w:rsid w:val="00CA7BE4"/>
    <w:rsid w:val="00CB4846"/>
    <w:rsid w:val="00CD6CEB"/>
    <w:rsid w:val="00CF03E0"/>
    <w:rsid w:val="00D00FFB"/>
    <w:rsid w:val="00D200F6"/>
    <w:rsid w:val="00D42237"/>
    <w:rsid w:val="00D77D08"/>
    <w:rsid w:val="00D92C1E"/>
    <w:rsid w:val="00DB0B62"/>
    <w:rsid w:val="00DB4D06"/>
    <w:rsid w:val="00DF1BBF"/>
    <w:rsid w:val="00DF7838"/>
    <w:rsid w:val="00E01493"/>
    <w:rsid w:val="00E259B0"/>
    <w:rsid w:val="00E91217"/>
    <w:rsid w:val="00EA789C"/>
    <w:rsid w:val="00ED3644"/>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4E908-6A0C-4807-B641-CE17D17BB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30</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HCL</cp:lastModifiedBy>
  <cp:revision>87</cp:revision>
  <dcterms:created xsi:type="dcterms:W3CDTF">2017-10-06T01:43:00Z</dcterms:created>
  <dcterms:modified xsi:type="dcterms:W3CDTF">2017-10-12T05:18:00Z</dcterms:modified>
  <cp:contentStatus/>
</cp:coreProperties>
</file>