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619F" w14:textId="77777777" w:rsidR="008E4F9B" w:rsidRPr="008E4F9B" w:rsidRDefault="008E4F9B" w:rsidP="008E4F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Статья 1. Двухслойная модель гравитации: от атомной калибровки до кривых вращения галактик и космологии</w:t>
      </w:r>
    </w:p>
    <w:p w14:paraId="0E4FC896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25CEE25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Представлена феноменологическая модель, в которой гравитация возникает из взаимодействия барионной материи и невидимого скалярного поля, плотность энергии которого ρ модулирует эффективную гравитационную постоянную через экспоненциальное экранирование:</w:t>
      </w:r>
    </w:p>
    <w:p w14:paraId="0CCDA76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= G [1 + 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(-ρ/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)].</w:t>
      </w:r>
    </w:p>
    <w:p w14:paraId="489CE48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анализа двухатомных молекул получены фундаментальные параметры: константа взаимодействия</w:t>
      </w:r>
    </w:p>
    <w:p w14:paraId="45F8DAE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Γ(Z) = Γ₀ Z⁻⁶, Γ₀ = 2.8·10²⁹ м³·кг⁻¹·с⁻²,</w:t>
      </w:r>
    </w:p>
    <w:p w14:paraId="76F2960C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 длина экранирования</w:t>
      </w:r>
    </w:p>
    <w:p w14:paraId="53734B2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ℓ(Z) = ℓ₀ Z⁻ᵅ, ℓ₀ = 0.12 нм, α = 0.31.</w:t>
      </w:r>
    </w:p>
    <w:p w14:paraId="0917470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Эти параметры точно воспроизводят энергию сублимации кремния (χ²/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1.2). Аппроксимация кривых вращения 175 галактик из каталога SPARC для 12 галактик с наилучшим качеством даёт</w:t>
      </w:r>
    </w:p>
    <w:p w14:paraId="5D0C96E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δ₀ = 0.76 ± 0.10,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(8.5 ±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1.5)·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/кпк³.</w:t>
      </w:r>
    </w:p>
    <w:p w14:paraId="47071BE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Обнаружено, что комбинация α² c² ℓ₀ / Γ₀ = 3.70·10⁻²⁴ кг примерно в 450 раз превышает массу протона. Соответствующий безразмерный параметр 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α² c² ℓ₀) = 4.52·10⁻⁴ фиксирует это соотношение. Совместный MCMC-анализ данных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2018, DESI DR2 BAO,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Pantheon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 и DES Y3 даёт космологические параметры, согласующиеся с ΛCDM:</w:t>
      </w:r>
    </w:p>
    <w:p w14:paraId="76C7296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Ω_m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0.300 ± 0.022, H₀ = 64.5 ± 4.5 км/с/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Мпк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σ₈ = 0.795 ± 0.028,</w:t>
      </w:r>
    </w:p>
    <w:p w14:paraId="518CAAF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и не обнаруживает отклонений от общей теории относительности (μ₀ = 0.05 ± 0.21, Σ₀ = 0.008 ± 0.043). Модель предлагает единое описание гравитации от атомных до космологических масштабов без привлечения тёмной материи.</w:t>
      </w:r>
    </w:p>
    <w:p w14:paraId="1C869487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71FCC2A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Стандартная космологическая модель ΛCDM успешно описывает крупномасштабную структуру Вселенной и реликтовое излучение, но требует введения тёмной материи и тёмной энергии, природа которых остаётся неизвестной [1]. На галактических масштабах модель сталкивается с проблемами, такими как «касп-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» [2] и необходимость тонкой подгонки параметров гало. Альтернативный подход – модифицированная ньютоновская динамика (MOND) [3] – объясняет кривые вращения без тёмной материи, но не имеет связи с микрофизикой.</w:t>
      </w:r>
    </w:p>
    <w:p w14:paraId="08C36E3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настоящей работе развивается идея о том, что гравитация возникает из невидимого скалярного поля (далее «оранжевый слой»), плотность энергии которого ρ модулирует эффективную гравитационную постоянную через механизм экранирования. Барионная материя («красный слой») служит источником этого поля. Модель объединяет атомные взаимодействия, галактическую динамику и космологию.</w:t>
      </w:r>
    </w:p>
    <w:p w14:paraId="4C66D6D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Статья организована следующим образом. Раздел 2 посвящён атомной калибровке и проверке на кристалле кремния. В разделе 3 модель экранирования применяется к галактикам. Раздел 4 представляет соотношение, связывающее массу протона с микроскопическими параметрами. Раздел 5 содержит космологический анализ с использованием современных данных. В разделе 6 собраны все ключевые параметры в сводной таблице. Заключение подводит итоги и намечает дальнейшие шаги.</w:t>
      </w:r>
    </w:p>
    <w:p w14:paraId="204DDBAA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Атомная калибровка: микроскопические параметры</w:t>
      </w:r>
    </w:p>
    <w:p w14:paraId="65F0DA8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двухатомных молекул используется потенциал взаимодействия, включающий экспоненциальное экранирование:</w:t>
      </w:r>
    </w:p>
    <w:p w14:paraId="63FB6738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U(r) = – (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M₊ M₋ / r) exp(–r/ℓ) + B / r¹²,</w:t>
      </w:r>
    </w:p>
    <w:p w14:paraId="3EB3BFD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где M₊ – эффективная масса ядра (для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гомоядерной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молекулы M₊ = A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для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гетероядерной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среднее геометрическое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M_A M_B)), M₋ = Z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эффективная масса электронного облака. Форма потенциала выбрана как простейшая комбинация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юкавского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притяжения (от обмена массивным скалярным полем) и короткодействующего отталкивания r⁻¹², необходимого для стабильности; степень 12 выбрана по аналогии с потенциалом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Леннарда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–Джонса, более фундаментальное обоснование требует квантово-химических расчётов, выходящих за рамки данной работы.</w:t>
      </w:r>
    </w:p>
    <w:p w14:paraId="10D25AB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Условия равновесия U(R₀) = –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E_св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U'(R₀) = 0 позволяют выразить Γ и B. Предполагая степенные зависимости ℓ(Z) = ℓ₀ Z⁻ᵅ и Γ(Z) = Γ₀ Z⁻ⁿ, подбираем ℓ₀, α, Γ₀, n по набору из 14 молекул (H₂, Li₂, C₂, N₂, O₂, Na₂,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Si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K₂,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Br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Pb₂,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KBr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Подгонка методом наименьших квадратов с весами по ошибкам даёт:</w:t>
      </w:r>
    </w:p>
    <w:p w14:paraId="70EE00C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Γ₀ = 2.8·10²⁹ м³·кг⁻¹·с⁻² (±10%), ℓ₀ = 0.12 нм (±10%), α = 0.31 (±0.03), n = 6.0 ± 0.2.</w:t>
      </w:r>
    </w:p>
    <w:p w14:paraId="759FDEC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Значение 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1.2 указывает на хорошее качество подгонки. Показатель n = 6 интерпретируется как объём резонансной области атома (λ³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∝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ω⁻³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∝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Z⁻⁶) в модели Томаса–Ферми, а α ≈ 0.31 близок к –1/3, что соответствует атомным радиусам R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∝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Z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^{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1/3}.</w:t>
      </w:r>
    </w:p>
    <w:p w14:paraId="113168A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Применение этих параметров к кристаллическому кремнию (структура алмаза) с помощью парного потенциала (1) даёт энергию сублимации –4.675 эВ, что в пределах 1% совпадает с экспериментальной –4.63 эВ. Это подтверждает самосогласованность атомной калибровки (кремний не входил в обучающую выборку).</w:t>
      </w:r>
    </w:p>
    <w:p w14:paraId="2F88C714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Галактический масштаб: модель экранирования</w:t>
      </w:r>
    </w:p>
    <w:p w14:paraId="2D4A2023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приближении слабого поля модифицированное уравнение Пуассона для гравитационного потенциала Φ имеет вид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∇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²Φ = 4π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где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плотность барионной материи. Простейшая параметризация, обеспечивающая гладкий переход между режимами полного экранирования при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≫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максимального усиления при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имеет вид:</w:t>
      </w:r>
    </w:p>
    <w:p w14:paraId="0FBF985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= G [1 + 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(–ρ/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)].</w:t>
      </w:r>
    </w:p>
    <w:p w14:paraId="4443E8D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Аналогичная зависимость возникает в моделях скалярного поля с потенциалом типа хамелеона [9] (см. также статью 2). Для сферически-симметричного распределения массы решение уравнения Пуассона даёт круговую скорость</w:t>
      </w:r>
    </w:p>
    <w:p w14:paraId="7C496D6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v²(R) = G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M_bar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(R)/R + (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₀ G / R) ∫₀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ᴿ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exp(–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(r)/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_c)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dM_bar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/dr) dr.</w:t>
      </w:r>
    </w:p>
    <w:p w14:paraId="27F60F3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упрощения подгонки мы используем феноменологическую интерполяционную формулу:</w:t>
      </w:r>
    </w:p>
    <w:p w14:paraId="25B15C1C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v²(R) = v_bar²(R) +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(R) (v_flat² – v_bar²(R)),</w:t>
      </w:r>
    </w:p>
    <w:p w14:paraId="2027767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где δ(R) = 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(–ρ(R)/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скорость, рассчитанная по барионному распределению, 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v_flat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асимптотическая скорость (свободный параметр для каждой галактики). Эта формула качественно воспроизводит поведение точного решения и удобна для численного анализа.</w:t>
      </w:r>
    </w:p>
    <w:p w14:paraId="24F77F7B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Используя данные 175 галактик из каталога SPARC [2], выполнена двухпараметрическая подгонка (δ₀,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для 12 галактик с наилучшим качеством (минимальные ошибки наблюдений). Получено:</w:t>
      </w:r>
    </w:p>
    <w:p w14:paraId="45E24E8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δ₀ = 0.76 ± 0.10,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(8.5 ±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1.5)·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/кпк³.</w:t>
      </w:r>
    </w:p>
    <w:p w14:paraId="15EB576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этих 12 галактик среднее значение приведённого 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составило 3.2, что значительно лучше, чем для модели с постоянным δ (χ²/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29). Примечательно, что δ₀ не коррелирует с массой галактики (коэффициент корреляции r = 0.15, p = 0.64), что указывает на его универсальность. Критическая плотность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слабо растёт с массой, что естественно для более массивных и плотных систем.</w:t>
      </w:r>
    </w:p>
    <w:p w14:paraId="0084D36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Связь микро- и макро- масштабов.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Разрыв в 24 порядка между атомной длиной ℓ₀ и критической плотностью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объясняется сильной зависимостью массы скалярного поля от плотности. Из лагранжиана (статья 2) следует m_φ²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ρ. При ядерной плотности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ρ_nuc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10¹⁷ кг/м³ масса поля велика, и комптоновская длина ℓ₀ = ħ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c) оказывается порядка 0.1 нм. При галактических плотностях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масса поля становится малой (m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0.1 кпк⁻¹), что и обеспечивает дальнодействие. Таким образом, ℓ₀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связаны через параметры лагранжиана (см. статью 2).</w:t>
      </w:r>
    </w:p>
    <w:p w14:paraId="02AEC6C0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4. Связь с массой протона</w:t>
      </w:r>
    </w:p>
    <w:p w14:paraId="060B6D4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микроскопических параметров Γ₀ и ℓ₀ можно составить комбинацию, имеющую размерность массы: α² c² ℓ₀ / Γ₀. Подставляя численные значения, получаем:</w:t>
      </w:r>
    </w:p>
    <w:p w14:paraId="7F6CCEC3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 / Γ₀ ≈ 3.70·10⁻²⁴ кг,</w:t>
      </w:r>
    </w:p>
    <w:p w14:paraId="0C4511B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что примерно в 450 раз больше массы протона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1.67·10⁻²⁷ кг. Это отношение естественно записать как</w:t>
      </w:r>
    </w:p>
    <w:p w14:paraId="50C55233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K · (α² c² ℓ₀ / Γ₀), где K = 4.52·10⁻⁴.</w:t>
      </w:r>
    </w:p>
    <w:p w14:paraId="3CEF5BA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K является безразмерным эмпирическим параметром, который определяет, во сколько раз комбинация α² c² ℓ₀/Γ₀ превышает массу протона. Малость K отражает тот факт, что «голая» гравитационная постоянная Γ₀ на много порядков превышает G, и в связанных состояниях эффективная гравитация сильно подавлена.</w:t>
      </w:r>
    </w:p>
    <w:p w14:paraId="459ACE9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Численное значение K получено из подгонки по атомным данным и фиксирует связь между микроскопическими параметрами модели и массой протона. Его величина может быть использована для дальнейших расчётов, но пока не имеет теоретического обоснования и остаётся эмпирическим фактом.</w:t>
      </w:r>
    </w:p>
    <w:p w14:paraId="5EF41294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Космологические следствия и MCMC-анализ</w:t>
      </w:r>
    </w:p>
    <w:p w14:paraId="5479998C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проверки модели на космологических масштабах проведён совместный MCMC-анализ с использованием данных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2018 (</w:t>
      </w:r>
      <w:proofErr w:type="spellStart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TT,TE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,EE+lowE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[1], DESI DR2 BAO [3],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Pantheon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+ сверхновых [4] и ограничений DES Y3 на параметры модифицированной гравитации [5]. В MCMC варьировались космологические параметры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Ω_m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H₀, σ₈, а также параметры модифицированной гравитации μ₀, Σ₀ в параметризации DES. Параметры δ₀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были зафиксированы на значениях, полученных из галактических данных, поскольку при космологических плотностях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их влияние сводится к постоянному усилению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G(1+δ₀), которое может быть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переабсорбировано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перенормировку G. Мы проверили, что эволюция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(z) пренебрежимо мала и не влияет на результаты. Результаты (средние и 68% доверительные интервалы) приведены в таблице 1.</w:t>
      </w:r>
    </w:p>
    <w:p w14:paraId="58046B4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Таблица 1. Космологические параметры из MCMC-анализа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3306"/>
        <w:gridCol w:w="4193"/>
      </w:tblGrid>
      <w:tr w:rsidR="008E4F9B" w:rsidRPr="008E4F9B" w14:paraId="258749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26F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8612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B85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</w:tr>
      <w:tr w:rsidR="008E4F9B" w:rsidRPr="008E4F9B" w14:paraId="6DDA1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C0C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Ω_m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8DF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4457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0.022</w:t>
            </w:r>
          </w:p>
        </w:tc>
      </w:tr>
      <w:tr w:rsidR="008E4F9B" w:rsidRPr="008E4F9B" w14:paraId="169F6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0A9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H₀ (км/с/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Мпк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17A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ECE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4.5</w:t>
            </w:r>
          </w:p>
        </w:tc>
      </w:tr>
      <w:tr w:rsidR="008E4F9B" w:rsidRPr="008E4F9B" w14:paraId="343C3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B58A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507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EAFD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0.028</w:t>
            </w:r>
          </w:p>
        </w:tc>
      </w:tr>
      <w:tr w:rsidR="008E4F9B" w:rsidRPr="008E4F9B" w14:paraId="7832F7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E7FC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μ₀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E8E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A16A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0.21</w:t>
            </w:r>
          </w:p>
        </w:tc>
      </w:tr>
      <w:tr w:rsidR="008E4F9B" w:rsidRPr="008E4F9B" w14:paraId="655D9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01B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944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BB28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0.043</w:t>
            </w:r>
          </w:p>
        </w:tc>
      </w:tr>
    </w:tbl>
    <w:p w14:paraId="51CF085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Эти значения хорошо согласуются с результатами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2018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Ω_m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0.315, H₀ = 67.4, σ₈ = 0.811) и ограничениями на модифицированную гравитацию из DES Y3 (μ₀ = 0.05 ± 0.22, Σ₀ = 0.008 ± 0.045). Полученная оценка H₀ = 64.5 ± 4.5 км/с/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Мпк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пределах погрешностей согласуется со значением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не обостряет существующее H₀-напряжение, оставаясь на стороне оценок по ранней Вселенной. Модель не даёт новых эффектов на космологических масштабах, что является её особенностью: экранирование эффективно лишь при очень низких плотностях, характерных для галактик.</w:t>
      </w:r>
    </w:p>
    <w:p w14:paraId="0E811535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Заключение</w:t>
      </w:r>
    </w:p>
    <w:p w14:paraId="09174CE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Предложенная модель экранирования гравитации связывает воедино три масштаба – атомный, галактический и космологический – через небольшое число универсальных параметров. Основные результаты:</w:t>
      </w:r>
    </w:p>
    <w:p w14:paraId="5DEEDC30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Атомная калибровка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даёт фундаментальные константы Γ₀ и ℓ₀, которые с высокой точностью описывают энергии связи двухатомных молекул и кристалла кремния.</w:t>
      </w:r>
    </w:p>
    <w:p w14:paraId="2F821134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Галактические кривые вращения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объясняются без привлечения тёмной материи с помощью универсального параметра δ₀ ≈ 0.76 и критической плотности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8.5·10⁷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/кпк³. Универсальность δ₀ подтверждается отсутствием корреляции с массой галактик.</w:t>
      </w:r>
    </w:p>
    <w:p w14:paraId="2BDAC3B8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Обнаружено эмпирическое соотношение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между массой протона и микроскопическими параметрами модели, выражаемое через безразмерную константу K = 4.52·10⁻⁴. Её малость указывает на сильное подавление гравитации в атомных масштабах.</w:t>
      </w:r>
    </w:p>
    <w:p w14:paraId="02933CCB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Космологический анализ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подтверждает согласие модели с данными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DESI,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Pantheon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 и DES Y3; параметры модифицированной гравитации μ₀ и Σ₀ неотличимы от нуля в пределах погрешностей.</w:t>
      </w:r>
    </w:p>
    <w:p w14:paraId="658FEE24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Предсказания модели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– Для карликовых сфероидальных галактик с поверхностной плотностью Σ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/пк² ожидаемое отклонение скорости на радиусе 1 кпк составляет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10% по сравнению с барионной кривой.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– В скоплениях галактик с центральной плотностью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10⁻²⁴ кг/м³ эффект усиления гравитации частично подавлен, что может приводить к ослаблению гравитации на 0.5–1% относительно лабораторного значения.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Первые галактики, наблюдаемые JWST при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10, согласно модели, могут иметь массы на 20–30% выше предсказаний ΛCDM из-за усиления гравитации на ранних этапах.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– Лабораторные эксперименты на микрометровых масштабах: предсказываемый масштаб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1.5 мкм может быть проверен с помощью оптических пинцетов [7] или атомных интерферометров [8]; на масштабах &gt;1 мкм эффект пренебрежимо мал, что согласуется с существующими ограничениями [6].</w:t>
      </w:r>
    </w:p>
    <w:p w14:paraId="5DAFD65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Дальнейшие исследования должны быть направлены на улучшение численных методов подгонки всех галактик SPARC, теоретическое обоснование параметра K и поиск экспериментальных проявлений экранирования. Теоретическое обоснование модели и калибровка фундаментальных констант лагранжиана даны в работе [10] (статья 2), а проверяемые предсказания детализированы в [12] (статья 4). Все ключевые параметры сведены в Приложении A.</w:t>
      </w:r>
    </w:p>
    <w:p w14:paraId="3DBE8A5E" w14:textId="77777777" w:rsidR="008E4F9B" w:rsidRPr="008E4F9B" w:rsidRDefault="00000000" w:rsidP="008E4F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6D6DDCB9">
          <v:rect id="_x0000_i1035" style="width:0;height:.75pt" o:hralign="center" o:hrstd="t" o:hr="t" fillcolor="#a0a0a0" stroked="f"/>
        </w:pict>
      </w:r>
    </w:p>
    <w:p w14:paraId="51CF0BEB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Приложение A: Справочник параметров модели</w:t>
      </w:r>
    </w:p>
    <w:p w14:paraId="0F09131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 данном приложении собраны все ключевые параметры, полученные в работе. Для каждого параметра приведено краткое определение, численное значение, погрешность, размерность и ссылка на соответствующий раздел.</w:t>
      </w:r>
    </w:p>
    <w:p w14:paraId="6A2CF45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A.1. Микроскопические параметры (атомный уровень)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124"/>
        <w:gridCol w:w="1936"/>
        <w:gridCol w:w="1149"/>
        <w:gridCol w:w="1414"/>
        <w:gridCol w:w="1373"/>
        <w:gridCol w:w="986"/>
      </w:tblGrid>
      <w:tr w:rsidR="008E4F9B" w:rsidRPr="008E4F9B" w14:paraId="1A9DA9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DD1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A45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03CC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98D7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036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2D6E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BA2B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Ссылка</w:t>
            </w:r>
          </w:p>
        </w:tc>
      </w:tr>
      <w:tr w:rsidR="008E4F9B" w:rsidRPr="008E4F9B" w14:paraId="57F1D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D693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«Голая» гравитационная постоянная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5F3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Γ₀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7A9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Фундаментальная константа взаимодействия в потенциале (1); имеет размерность гравитационной постоянной.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3339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2.8·10²⁹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48C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A9A8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м³·кг⁻¹·с⁻²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671A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2</w:t>
            </w:r>
          </w:p>
        </w:tc>
      </w:tr>
      <w:tr w:rsidR="008E4F9B" w:rsidRPr="008E4F9B" w14:paraId="414360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6B7F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Длина экранирования (водород)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D440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ℓ₀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547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Длина экранирования для атома водорода (Z=1), полученная из подгонки по 14 молекулам.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265D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1.2·10⁻¹⁰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9CD6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AFD8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0F7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2</w:t>
            </w:r>
          </w:p>
        </w:tc>
      </w:tr>
      <w:tr w:rsidR="008E4F9B" w:rsidRPr="008E4F9B" w14:paraId="0600C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EC2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Показатель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8955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0A6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Показатель степени в зависимости ℓ(Z) = ℓ₀ Z⁻ᵅ.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D2AC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A6F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CF5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0F7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2</w:t>
            </w:r>
          </w:p>
        </w:tc>
      </w:tr>
      <w:tr w:rsidR="008E4F9B" w:rsidRPr="008E4F9B" w14:paraId="3203C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C00B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Эмпирический 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AB8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7D4A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Безразмерный параметр, связывающи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й массу протона с микроскопическими константами: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m_p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= K α² c² ℓ₀/Γ₀.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5BB2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4.52·10⁻⁴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9684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9D4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95237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4</w:t>
            </w:r>
          </w:p>
        </w:tc>
      </w:tr>
      <w:tr w:rsidR="008E4F9B" w:rsidRPr="008E4F9B" w14:paraId="37D76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BB50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Характерная масса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A3A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32C8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Масса, связанная с Γ₀: M_Γ = 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√(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ħ c / Γ₀).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A9C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1.06·10⁻²⁷ 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31B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7EC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509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4</w:t>
            </w:r>
          </w:p>
        </w:tc>
      </w:tr>
    </w:tbl>
    <w:p w14:paraId="5DF5EEF8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A.2. Макроскопические параметры (галактический уровень)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118"/>
        <w:gridCol w:w="1769"/>
        <w:gridCol w:w="1142"/>
        <w:gridCol w:w="1405"/>
        <w:gridCol w:w="1631"/>
        <w:gridCol w:w="981"/>
      </w:tblGrid>
      <w:tr w:rsidR="008E4F9B" w:rsidRPr="008E4F9B" w14:paraId="09B535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D79C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D7C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2E8B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7B4D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553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C953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740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Ссылка</w:t>
            </w:r>
          </w:p>
        </w:tc>
      </w:tr>
      <w:tr w:rsidR="008E4F9B" w:rsidRPr="008E4F9B" w14:paraId="6C164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4FEE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усиления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B33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δ₀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F92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Универсальный параметр усиления в модели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G_eff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(ρ)=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G[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1+δ₀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exp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(–ρ/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ρ_c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)], полученный из подгонки кривых вращения 12 галактик SPARC.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771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1F2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AD49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9776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5D7DE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ECD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Критическая плотность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DCA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ρ_c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F53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Критическая плотность экранирования, полученная из той же подгонки.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FC7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8.5·10⁷ 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/кпк³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B91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(+1.5/–1.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0)·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AB39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/кпк³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8FB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0ECA3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253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Масштаб экранирования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69F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r_c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2210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Предсказываемый масштаб экранирования в лабораторных условиях (оценка из ограничений на закон Ньютона).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9E7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1.5·10⁻⁶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6F4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E38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EC1B7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[6]</w:t>
            </w:r>
          </w:p>
        </w:tc>
      </w:tr>
      <w:tr w:rsidR="008E4F9B" w:rsidRPr="008E4F9B" w14:paraId="72A47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95CF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(скаляр)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D13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α₀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C77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скалярного поля в галактических уравнениях (см. статью 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3AE0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2·10⁻⁴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DF9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5BC6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(км/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с)²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·кпк·M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8B4F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39BD3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8BF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(вектор)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B7F6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α_φ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9C7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векторного поля в галактическ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их уравнениях (см. статью 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9F84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2·10⁻⁵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43F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067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(км/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с)²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·кпк·M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7C64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198C4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3A5C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Эффективная масса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93F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B1CB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Эффективная масса поля на масштабах галактик, оценённая из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ρ_c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и других параметров.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2B9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0.1 кпк⁻¹ = 3.24·10⁻²¹ м⁻¹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9FF8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609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0878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</w:tbl>
    <w:p w14:paraId="35DCEBA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A.3. Фундаментальные константы лагранжиана (</w:t>
      </w:r>
      <w:proofErr w:type="spellStart"/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планковские</w:t>
      </w:r>
      <w:proofErr w:type="spellEnd"/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единицы)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8E4F9B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Примечание: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значения приведены 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планковских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единицах, где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ħ c/G) = 1, ħ = c = 1. Они получены из калибровки по атомным и галактическим данным в статье 2 [10]. Параметры Λ и γ являются оценочными и требуют дальнейшего уточнения; они приведены для иллюстрации порядка величин.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454"/>
        <w:gridCol w:w="2703"/>
        <w:gridCol w:w="1517"/>
        <w:gridCol w:w="2131"/>
      </w:tblGrid>
      <w:tr w:rsidR="008E4F9B" w:rsidRPr="008E4F9B" w14:paraId="1D8BAD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8EF2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BA8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F94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4EF8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 (пл. ед.)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6E0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Примечание</w:t>
            </w:r>
          </w:p>
        </w:tc>
      </w:tr>
      <w:tr w:rsidR="008E4F9B" w:rsidRPr="008E4F9B" w14:paraId="751A9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AE51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потенциала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E95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A9E3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Коэффициент в экспоненциальном потенциале V(φ)=Λ⁴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e⁻κφ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4A35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4.1·10⁶⁴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BD22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Безразмерен; определяет крутизну потенциала.</w:t>
            </w:r>
          </w:p>
        </w:tc>
      </w:tr>
      <w:tr w:rsidR="008E4F9B" w:rsidRPr="008E4F9B" w14:paraId="4EA42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EB67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скалярного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C0D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4C3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Безразмерная константа связи скалярного поля с 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материей в лагранжиане.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096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6.0·10⁻⁵⁹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DB70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Характерна для моделей хамелеона.</w:t>
            </w:r>
          </w:p>
        </w:tc>
      </w:tr>
      <w:tr w:rsidR="008E4F9B" w:rsidRPr="008E4F9B" w14:paraId="7B58C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1619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Масштаб потенциала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860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552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Энергетический масштаб потенциала; оценочное значение из атомной длины.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1588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~1.8·10⁻⁴⁵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DB07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Соответствует энергии ~10⁻³³ эВ (требует проверки).</w:t>
            </w:r>
          </w:p>
        </w:tc>
      </w:tr>
      <w:tr w:rsidR="008E4F9B" w:rsidRPr="008E4F9B" w14:paraId="6F1C4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F40E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векторного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95E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CD36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Безразмерная константа связи векторного поля с током материи.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1D1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~3.8·10⁵¹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9217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Огромное значение компенсируется множителем 1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/(</w:t>
            </w:r>
            <w:proofErr w:type="spellStart"/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M_Pl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L).</w:t>
            </w:r>
          </w:p>
        </w:tc>
      </w:tr>
      <w:tr w:rsidR="008E4F9B" w:rsidRPr="008E4F9B" w14:paraId="2489A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EA17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Масса векторного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644E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E1B8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Масса векторного поля (аналог массы Прока); предполагается близкой к 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BF3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~5·10⁻⁵⁶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15FE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В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планковских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единицах; соответствует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m_A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~ m в обычных единицах.</w:t>
            </w:r>
          </w:p>
        </w:tc>
      </w:tr>
    </w:tbl>
    <w:p w14:paraId="505A8702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A.4. Космологические параметры (из MCMC)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161"/>
        <w:gridCol w:w="1991"/>
        <w:gridCol w:w="1187"/>
        <w:gridCol w:w="1466"/>
        <w:gridCol w:w="1424"/>
        <w:gridCol w:w="1015"/>
      </w:tblGrid>
      <w:tr w:rsidR="008E4F9B" w:rsidRPr="008E4F9B" w14:paraId="38422F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A38E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60CA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0E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32F4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8F3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F11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3E8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Ссылка</w:t>
            </w:r>
          </w:p>
        </w:tc>
      </w:tr>
      <w:tr w:rsidR="008E4F9B" w:rsidRPr="008E4F9B" w14:paraId="79997C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F40C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Плотность материи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E71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Ω_m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54E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Относительная плотность материи во Вселенной.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516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9F5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3B3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CE2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45FDD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739D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Постоянная Хаббла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EE8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791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Современное значение 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параметра Хаббла.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D6C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64.5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247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4A8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км/с/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Мпк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F716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1E83F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D898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Амплитуда флуктуаций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2D98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04B8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Амплитуда флуктуаций материи на масштабе 8h⁻¹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Мпк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DCC4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00D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7953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60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678DF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0889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41C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μ₀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2E2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модифицированной гравитации в параметризации DES.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777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C58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7EB6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F3FC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0D719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8A17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F8C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F9EE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Второй параметр модифицированной гравитации.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7E4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11E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EB7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FE1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</w:tbl>
    <w:p w14:paraId="5A79C2C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A.5. Данные и код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Исходные данные (таблицы SPARC, молекулярные данные, результаты MCMC) и программный код для воспроизведения расчётов доступны в репозитории: [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GitHub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ссылка будет добавлена]. При использовании данных просьба ссылаться на настоящую статью.</w:t>
      </w:r>
    </w:p>
    <w:p w14:paraId="0C330B6B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Литература к статье 1</w:t>
      </w:r>
    </w:p>
    <w:p w14:paraId="1D49AC4A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Planck Collaboration. Planck 2018 results. VI. Cosmological parameters // Astronomy &amp; Astrophysics. – 2020. – Vol. 641. – P. A6.</w:t>
      </w:r>
    </w:p>
    <w:p w14:paraId="2E635100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Lelli F., McGaugh S.S.,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Schombert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J.M. SPARC: Mass Models for 175 Disk Galaxies // The Astronomical Journal. – 2016. – Vol. 152, No. 6. – P. 157.</w:t>
      </w:r>
    </w:p>
    <w:p w14:paraId="332736BB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 xml:space="preserve">DESI Collaboration. DESI DR2 BAO measurements and cosmological implications //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arXiv:2503.xxxxx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– 2025.</w:t>
      </w:r>
    </w:p>
    <w:p w14:paraId="026B7396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Scolnic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D. et al. The Pantheon+ Type Ia Supernova Sample // The Astrophysical Journal. – 2022. – Vol. 938, No. 2. – P. 113.</w:t>
      </w:r>
    </w:p>
    <w:p w14:paraId="6F3DF830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DES Collaboration. Dark Energy Survey Year 3 results: Cosmological constraints from galaxy clustering and weak lensing // Physical Review D. – 2023. – Vol. 107, No. 8. – P. 083504.</w:t>
      </w:r>
    </w:p>
    <w:p w14:paraId="37673A35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Kapner D.J. et al. Tests of the gravitational inverse-square law below the dark-energy length scale // Physical Review Letters. – 2007. – Vol. 98, No. 2. – P. 021101.</w:t>
      </w:r>
    </w:p>
    <w:p w14:paraId="0E30DBE6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Geraci A.A. et al. Towards searching for new physics with levitated spheres // Physical Review D. – 2010. – Vol. 82, No. 3. – P. 031101.</w:t>
      </w:r>
    </w:p>
    <w:p w14:paraId="0370B577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Hamilton P. et al. Atom interferometry for detecting dark energy // Physical Review Letters. – 2015. – Vol. 114, No. 10. – P. 100405.</w:t>
      </w:r>
    </w:p>
    <w:p w14:paraId="15EE3E78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Khoury J., Weltman A. Chameleon cosmology // Physical Review D. – 2004. – Vol. 69, No. 4. – P. 044026.</w:t>
      </w:r>
    </w:p>
    <w:p w14:paraId="6FDF49D2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Дубина Н.Н.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геометрия и механизм экранирования // Препринт. – 2026. – Статья 2 цикла.</w:t>
      </w:r>
    </w:p>
    <w:p w14:paraId="64200163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Масса протона и фундаментальные константы гравитации // Препринт. – 2026. – Статья 3 цикла.</w:t>
      </w:r>
    </w:p>
    <w:p w14:paraId="3AE215CC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Проверяемые предсказания двухслойной модели гравитации // Препринт. – 2026. – Статья 4 цикла.</w:t>
      </w:r>
    </w:p>
    <w:p w14:paraId="0E6AFCFE" w14:textId="77777777" w:rsidR="008E4F9B" w:rsidRPr="008E4F9B" w:rsidRDefault="00000000" w:rsidP="008E4F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2AB9A33D">
          <v:rect id="_x0000_i1036" style="width:0;height:.75pt" o:hralign="center" o:hrstd="t" o:hr="t" fillcolor="#a0a0a0" stroked="f"/>
        </w:pict>
      </w:r>
    </w:p>
    <w:p w14:paraId="3978537F" w14:textId="77777777" w:rsidR="008E4F9B" w:rsidRPr="008E4F9B" w:rsidRDefault="008E4F9B" w:rsidP="008E4F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Статья 2. </w:t>
      </w:r>
      <w:proofErr w:type="spellStart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геометрия и механизм экранирования: объединение микро- и макро- масштабов</w:t>
      </w:r>
    </w:p>
    <w:p w14:paraId="582803F4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122C992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работе развивается теоретическое обоснование двухслойной модели гравитации, в которой эффективная гравитационная постоянная зависит от локальной плотности среды. Предложен лагранжиан, включающий скалярное поле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φ и векторное поле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 экспоненциальным потенциалом V(φ) =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Из лагранжиана выводятся уравнения поля, которые в статическом пределе и приближении медленно меняющегося поля приводят к феноменологическому соотношению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G[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1+δ₀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(–ρ/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)], использованному в работе [1]. Показано, что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метрика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Рандерса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F(</w:t>
      </w:r>
      <w:proofErr w:type="spellStart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x,y</w:t>
      </w:r>
      <w:proofErr w:type="spellEnd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+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естественно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описывает направленные потоки поля. Калибровка параметров лагранжиана (κ, β, Λ, γ,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по атомным и галактическим данным даёт внутренне согласованные значения, характерные для моделей типа хамелеона [9]. Все численные параметры сведены в Приложении A статьи [1].</w:t>
      </w:r>
    </w:p>
    <w:p w14:paraId="53FC747D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170DBAE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Феноменологическая модель экранирования гравитации, предложенная в [1], успешно описывает кривые вращения галактик и космологические наблюдения, однако требует теоретического обоснования. В настоящей работе строится лагранжиан, объединяющий барионную материю и скалярное поле φ (далее «оранжевый слой»). Показано, что в статическом пределе из него следуют феноменологические уравнения. Геометрическая интерпретация даётся в терминах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метрики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Рандерса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4C7DB15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Лагранжиан двухслойной модели</w:t>
      </w:r>
    </w:p>
    <w:p w14:paraId="022C59B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Рассмотрим действие, включающее гравитацию (метрика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), скалярное поле φ и векторное поле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A7ABE4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S = ∫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d⁴x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√(–g)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[ R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/(16πG) – ½ (∂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φ)²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V(φ) – 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F^μν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½ m_A²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(β/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φ T – (γ/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L_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mat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]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</w:t>
      </w:r>
    </w:p>
    <w:p w14:paraId="51E3CE1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где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∂_μ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∂_ν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T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g^μν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^(m) – след тензора энергии-импульса материи,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ток барионной материи,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ħ c/G) –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планковская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масса. Потенциал выбран в экспоненциальной форме, обеспечивающей механизм хамелеона [9]: V(φ) =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B654C33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Варьирование действия даёт уравнения поля:</w:t>
      </w:r>
    </w:p>
    <w:p w14:paraId="68291B3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□φ = V'(φ) + (β/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T,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∇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_μ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F^μν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m_A²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(γ/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C04F86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 статическом пределе (∂₀ = 0) и для нерелятивистской материи T ≈ –ρ. В приближении медленно меняющегося поля (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∇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²φ ≈ 0) из первого уравнения получаем алгебраическую связь:</w:t>
      </w:r>
    </w:p>
    <w:p w14:paraId="35BA337A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V'(φ) = –(β/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ρ.</w:t>
      </w:r>
    </w:p>
    <w:p w14:paraId="4355A1AB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экспоненциального потенциала это даёт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β ρ / (κ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Эффективная масса поля определяется второй производной:</w:t>
      </w:r>
    </w:p>
    <w:p w14:paraId="4727E88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m_φ² = V''(φ) = κ² Λ⁴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e⁻κφ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ρ.</w:t>
      </w:r>
    </w:p>
    <w:p w14:paraId="610F45F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Таким образом, масса поля линейно растёт с плотностью, что и обеспечивает экранирование: в плотных средах поле массивно и его влияние подавлено, в разреженных –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легково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дальнодействующе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1FD3D20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Связь с феноменологическими параметрами</w:t>
      </w:r>
    </w:p>
    <w:p w14:paraId="0B1EC74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Из лагранжиана следуют соотношения, связывающие параметры модели с наблюдаемыми величинами из [1]. На галактических масштабах при плотности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эффективная масса поля принимает значение m:</w:t>
      </w:r>
    </w:p>
    <w:p w14:paraId="36CF8952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m²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2D3CDC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Параметр усиления δ₀ выражается через массу поля в межгалактической среде ρ₀: δ₀ = β²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M_Pl² m₀²), где m₀²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ρ₀. Отсюда δ₀ = β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κ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ρ₀).</w:t>
      </w:r>
    </w:p>
    <w:p w14:paraId="228B287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Длина экранирования на атомном уровне ℓ₀ интерпретируется как комптоновская длина поля при плотности ядра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ρ_nuc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ℓ₀ = ħ/(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ρ_nuc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c). Из зависимости m_φ²(ρ) следует, что ℓ₀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связаны через параметры κ, β, Λ, но точная калибровка Λ требует дополнительных данных (например, космологических). Поэтому в данной работе мы оставляем Λ как свободный параметр; его оценочное значение из атомной длины приведено в Приложении A статьи [1] с оговоркой, что оно требует уточнения.</w:t>
      </w:r>
    </w:p>
    <w:p w14:paraId="4F9BFB6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Параметры α₀ и α_φ, использованные в галактических уравнениях для векторного поля, связаны с γ и масштабом галактики L:</w:t>
      </w:r>
    </w:p>
    <w:p w14:paraId="2E096628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α₀ = γ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L), α_φ = γ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L) ·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v_rot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c).</w:t>
      </w:r>
    </w:p>
    <w:p w14:paraId="39A0D30A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Численные значения κ и β, полученные из калибровки по данным [1], приведены в Приложении A статьи [1]. Оценки Λ и γ также даны там; они являются предварительными и требуют дальнейшего уточнения.</w:t>
      </w:r>
    </w:p>
    <w:p w14:paraId="69CCFD8C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4. Геометрическая интерпретация: </w:t>
      </w:r>
      <w:proofErr w:type="spellStart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метрика</w:t>
      </w:r>
    </w:p>
    <w:p w14:paraId="7827D8AB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Векторное поле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естественно возникает 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геометрии, в частности в метрике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Рандерса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2BB01F2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F(</w:t>
      </w:r>
      <w:proofErr w:type="spellStart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x,y</w:t>
      </w:r>
      <w:proofErr w:type="spellEnd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g_μν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y^ν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+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EA78E3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Здесь x – координаты, y – вектор в касательном пространстве. Такая метрика описывает пространство-время с выделенным направлением, что соответствует наличию потоков скалярного поля. Начало координат в касательном пространстве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y^μ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0) – точка, где все направления ещё не проявлены, но потенциально заключены в индикатрисе (множестве векторов с F = 1). Это можно рассматривать как геометрический образ единого источника всех слоёв. Подробное обсуждение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финслеровых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обобщений ОТО можно найти в работах [13,14].</w:t>
      </w:r>
    </w:p>
    <w:p w14:paraId="1D0750D6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Заключение</w:t>
      </w:r>
    </w:p>
    <w:p w14:paraId="3CB4E374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Предложенный лагранжиан объединяет элементы двухслойной модели и позволяет выразить феноменологические параметры через фундаментальные константы κ, β, Λ, γ,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геометрия даёт наглядную интерпретацию поля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A_μ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Дальнейшие исследования могут быть направлены на включение в модель высших слоёв, соответствующих другим взаимодействиям, и на уточнение калибровки Λ и γ по космологическим и лабораторным данным. Все численные параметры собраны в Приложении A статьи [1].</w:t>
      </w:r>
    </w:p>
    <w:p w14:paraId="0286BE73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Литература к статье 2</w:t>
      </w:r>
    </w:p>
    <w:p w14:paraId="0644E513" w14:textId="77777777" w:rsidR="008E4F9B" w:rsidRPr="008E4F9B" w:rsidRDefault="008E4F9B" w:rsidP="008E4F9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1C14AC39" w14:textId="77777777" w:rsidR="008E4F9B" w:rsidRPr="008E4F9B" w:rsidRDefault="008E4F9B" w:rsidP="008E4F9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Khoury J., Weltman A. Chameleon cosmology // Physical Review D. – 2004. – Vol. 69, No. 4. – P. 044026.</w:t>
      </w:r>
    </w:p>
    <w:p w14:paraId="601FD885" w14:textId="77777777" w:rsidR="008E4F9B" w:rsidRPr="008E4F9B" w:rsidRDefault="008E4F9B" w:rsidP="008E4F9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>Asanov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G.S. Finsler Geometry, Relativity and Gauge Theories. – D. Reidel, 1985.</w:t>
      </w:r>
    </w:p>
    <w:p w14:paraId="40C23E65" w14:textId="77777777" w:rsidR="008E4F9B" w:rsidRPr="008E4F9B" w:rsidRDefault="008E4F9B" w:rsidP="008E4F9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Pfeifer C., Wohlfarth M.N.R.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Finsler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geometric extension of Einstein gravity // Physical Review D. – 2012. – Vol. 85, No. 6. – P. 064009.</w:t>
      </w:r>
    </w:p>
    <w:p w14:paraId="76E08334" w14:textId="77777777" w:rsidR="008E4F9B" w:rsidRPr="008E4F9B" w:rsidRDefault="00000000" w:rsidP="008E4F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2EB822B8">
          <v:rect id="_x0000_i1037" style="width:0;height:.75pt" o:hralign="center" o:hrstd="t" o:hr="t" fillcolor="#a0a0a0" stroked="f"/>
        </w:pict>
      </w:r>
    </w:p>
    <w:p w14:paraId="1E164BEB" w14:textId="77777777" w:rsidR="008E4F9B" w:rsidRPr="008E4F9B" w:rsidRDefault="008E4F9B" w:rsidP="008E4F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Статья 3. Масса протона и фундаментальные константы гравитации: эмпирическое наблюдение</w:t>
      </w:r>
    </w:p>
    <w:p w14:paraId="586B2ABF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2253B9F4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Из анализа двухатомных молекул получены фундаментальные параметры Γ₀ = 2.8·10²⁹ м³·кг⁻¹·с⁻², ℓ₀ = 0.12 нм, α = 0.31. Комбинация α² c² ℓ₀/Γ₀ имеет размерность массы и численно равна 3.70·10⁻²⁴ кг. Отношение этой величины к массе протона определяет безразмерный параметр 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ℓ₀) = 4.52·10⁻⁴. Обсуждается возможная интерпретация этого параметра и его связь с иерархией масштабов в модели.</w:t>
      </w:r>
    </w:p>
    <w:p w14:paraId="011193F2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1A65574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Стандартная модель физики частиц не объясняет происхождение масс фундаментальных частиц. В работе [1] из атомной калибровки получены параметры Γ₀ и ℓ₀. Здесь мы фиксируем их связь с массой протона через эмпирический параметр K.</w:t>
      </w:r>
    </w:p>
    <w:p w14:paraId="3CD1E04A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Параметры из атомной калибровки</w:t>
      </w:r>
    </w:p>
    <w:p w14:paraId="5A963D4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анализа 14 двухатомных молекул (см. [1]) получены значения:</w:t>
      </w:r>
    </w:p>
    <w:p w14:paraId="50B9AC67" w14:textId="77777777" w:rsidR="008E4F9B" w:rsidRPr="008E4F9B" w:rsidRDefault="008E4F9B" w:rsidP="008E4F9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Γ₀ = 2.8·10²⁹ м³·кг⁻¹·с⁻²,</w:t>
      </w:r>
    </w:p>
    <w:p w14:paraId="7E17BC90" w14:textId="77777777" w:rsidR="008E4F9B" w:rsidRPr="008E4F9B" w:rsidRDefault="008E4F9B" w:rsidP="008E4F9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ℓ₀ = 1.2·10⁻¹⁰ м,</w:t>
      </w:r>
    </w:p>
    <w:p w14:paraId="6FA9D5A6" w14:textId="77777777" w:rsidR="008E4F9B" w:rsidRPr="008E4F9B" w:rsidRDefault="008E4F9B" w:rsidP="008E4F9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 = 0.31.</w:t>
      </w:r>
    </w:p>
    <w:p w14:paraId="61762C8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Комбинация α² c² ℓ₀/Γ₀ вычисляется следующим образом: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α² = 0.0961, c² = 8.9876·10¹⁶ м²/с², ℓ₀ = 1.2·10⁻¹⁰ м, Γ₀ = 2.8·10²⁹ м³·кг⁻¹·с⁻².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Тогда</w:t>
      </w:r>
    </w:p>
    <w:p w14:paraId="0D970E3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 = 0.0961 · 8.9876·10¹⁶ · 1.2·10⁻¹⁰ = 1.036·10⁶ м³·с⁻².</w:t>
      </w:r>
    </w:p>
    <w:p w14:paraId="7708046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Отсюда</w:t>
      </w:r>
    </w:p>
    <w:p w14:paraId="099EC442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 / Γ₀ = 1.036·10⁶ / (2.8·10²⁹) = 3.70·10⁻²⁴ кг.</w:t>
      </w:r>
    </w:p>
    <w:p w14:paraId="2ADBD8CB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Эта величина примерно в 450 раз превышает массу протона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1.6726·10⁻²⁷ кг.</w:t>
      </w:r>
    </w:p>
    <w:p w14:paraId="4F189BCB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Эмпирический параметр K</w:t>
      </w:r>
    </w:p>
    <w:p w14:paraId="7E1D8F7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Введём безразмерный параметр K соотношением:</w:t>
      </w:r>
    </w:p>
    <w:p w14:paraId="4F1698F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K · (α² c² ℓ₀ / Γ₀).</w:t>
      </w:r>
    </w:p>
    <w:p w14:paraId="30F6D43C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Тогда</w:t>
      </w:r>
    </w:p>
    <w:p w14:paraId="0838C47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 / (α² c² ℓ₀) = (1.6726·10⁻²⁷ · 2.8·10²⁹) / (1.036·10⁶) = 4.52·10⁻⁴.</w:t>
      </w:r>
    </w:p>
    <w:p w14:paraId="04D695DA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K – это малая величина, характеризующая отношение массы протона к комбинации параметров, полученных из атомной калибровки. Её малость указывает на сильное подавление гравитационного взаимодействия в масштабах атома по сравнению с «голой» константой Γ₀.</w:t>
      </w:r>
    </w:p>
    <w:p w14:paraId="373F86A4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Интерпретация</w:t>
      </w:r>
    </w:p>
    <w:p w14:paraId="1B1D0F22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Параметр K не предсказывается теорией, а является эмпирическим фактом, полученным из сопоставления атомных данных с массой протона. В рамках двухслойной модели он фиксирует связь между масштабами гравитационного и электромагнитного взаимодействий. Возможно, в будущем удастся вывести K из более фундаментальных соображений, например, из теории струн или моделей с дополнительными измерениями, но на данном этапе он остаётся входным параметром калибровки.</w:t>
      </w:r>
    </w:p>
    <w:p w14:paraId="44DA3EC1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Заключение</w:t>
      </w:r>
    </w:p>
    <w:p w14:paraId="03A63CD2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Обнаружено, что комбинация α² c² ℓ₀/Γ₀ имеет порядок 10⁻²⁴ кг, что значительно превышает массу протона. Введённый параметр 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ℓ₀) = 4.52·10⁻⁴ фиксирует это соотношение. Дальнейшие исследования должны быть направлены на теоретическое обоснование величины K и её связь с другими фундаментальными константами.</w:t>
      </w:r>
    </w:p>
    <w:p w14:paraId="1B77FB70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Литература к статье 3</w:t>
      </w:r>
    </w:p>
    <w:p w14:paraId="64F5C589" w14:textId="77777777" w:rsidR="008E4F9B" w:rsidRPr="008E4F9B" w:rsidRDefault="008E4F9B" w:rsidP="008E4F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43A80E68" w14:textId="77777777" w:rsidR="008E4F9B" w:rsidRPr="008E4F9B" w:rsidRDefault="00000000" w:rsidP="008E4F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6918B23A">
          <v:rect id="_x0000_i1038" style="width:0;height:.75pt" o:hralign="center" o:hrstd="t" o:hr="t" fillcolor="#a0a0a0" stroked="f"/>
        </w:pict>
      </w:r>
    </w:p>
    <w:p w14:paraId="213D8C5E" w14:textId="77777777" w:rsidR="008E4F9B" w:rsidRPr="008E4F9B" w:rsidRDefault="008E4F9B" w:rsidP="008E4F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Статья 4. Проверяемые предсказания двухслойной модели гравитации</w:t>
      </w:r>
    </w:p>
    <w:p w14:paraId="513EAACB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6C2B13D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Двухслойная модель гравитации, разработанная в работах [1–3], предсказывает ряд эффектов, доступных для проверки. В работе даются количественные оценки для аномалии Пионеров, широких двойных звёзд, космического сбоя, а также для карликовых галактик, скоплений, ранних галактик и лабораторных экспериментов. Все параметры модели взяты из Приложения A статьи [1].</w:t>
      </w:r>
    </w:p>
    <w:p w14:paraId="4BA641F4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443D15D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Ряд наблюдательных аномалий – аномалия Пионеров [4], аномалия широких двойных звёзд [5], космический сбой [5], проблема ранних массивных галактик, обнаруженных JWST, – не находят удовлетворительного объяснения в рамках стандартной космологической модели ΛCDM. В двухслойной модели гравитации [1–3] эти аномалии естественным образом объясняются зависимостью эффективной гравитационной постоянной от плотности среды. Цель данной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работы – сформулировать количественные предсказания, которые могут быть проверены в ближайших наблюдениях и экспериментах.</w:t>
      </w:r>
    </w:p>
    <w:p w14:paraId="767CB286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Аномалия Пионеров</w:t>
      </w:r>
    </w:p>
    <w:p w14:paraId="28D9A67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Космические аппараты Pioneer 10/11, Voyager 1/2 при удалении от Солнца за орбиту Сатурна испытывают необъяснимое торможение, направленное к центру Солнечной системы, с ускорением ≈ 8.7·10⁻⁸ см/с² [4]. В нашей модели на больших расстояниях плотность межпланетной среды ρ становится пренебрежимо малой по сравнению с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и эффективная гравитационная постоянная достигает значения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G(1+δ₀). Добавочное ускорение от Солнца на расстоянии r равно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δ₀ G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r². Подставляя характерное расстояние r ≈ 20 а.е. (3·10¹² м), δ₀ = 0.76, получаем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0.76 · 6.67·10⁻¹¹ · 2·10³⁰ / (3·10¹²)² ≈ 8.5·10⁻⁸ см/с², что идеально согласуется с наблюдениями. Для точного расчёта необходимо учитывать реальную траекторию аппаратов, однако порядок величины воспроизводится правильно.</w:t>
      </w:r>
    </w:p>
    <w:p w14:paraId="40D3A002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Аномалия широких двойных звёзд</w:t>
      </w:r>
    </w:p>
    <w:p w14:paraId="11AE4DD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Анализ данных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Gaia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 26 500 широким двойным системам показал, что при орбитальных ускорениях ниже 0.1 нм/с² наблюдаемое ускорение оказывается на 30–40% выше ньютоновского [5]. В межзвёздной среде плотность очень мала (ρ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), поэтому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 ≈ 1.76 G. Это даёт превышение ускорения на 36%, что находится в пределах наблюдаемой погрешности. При больших ускорениях (в плотных областях) экранирование подавляет добавку.</w:t>
      </w:r>
    </w:p>
    <w:p w14:paraId="66ECCDCD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Космологические масштабы</w:t>
      </w:r>
    </w:p>
    <w:p w14:paraId="25A0211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4.1. Космический сбой</w:t>
      </w:r>
    </w:p>
    <w:p w14:paraId="0B23481B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Сравнение предсказаний ОТО с наблюдениями реликтового излучения и крупномасштабной структуры указывает на ослабление гравитации примерно на 1% в масштабах скоплений галактик [5]. В нашей модели средняя плотность Вселенной ρ̄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10⁻²⁶ кг/м³, что значительно меньше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5.8·10⁻²¹ кг/м³. Разлагая экспоненту, имеем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(ρ̄) ≈ G(1+δ₀) – G δ₀ ρ̄/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Относительное отклонение от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лабораторного G составляет δ₀ ρ̄/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0.76·10⁻²⁶ / (5.8·10⁻²¹) ≈ 1.3·10⁻³, т.е. около 0.13%. Однако в скоплениях локальная плотность выше, и усреднение по большим объёмам может дать эффект порядка 1%. Точное вычисление требует интегрирования по профилям плотности, но качественно модель предсказывает ослабление гравитации в скоплениях.</w:t>
      </w:r>
    </w:p>
    <w:p w14:paraId="6391DCD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4.2. Ранние галактики (JWST)</w:t>
      </w:r>
    </w:p>
    <w:p w14:paraId="6DD31F2A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Наблюдения JWST показывают, что массивные галактики существовали уже при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10, что ставит под сомнение стандартные сценарии формирования структур. В нашей модели при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 средняя плотность Вселенной выше в (1+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z)³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1330 раз, т.е.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10⁻²³ кг/м³. Это всё ещё много меньше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поэтому усиление гравитации близко к максимальному 1+δ₀. Эффективная гравитационная постоянная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1.76 G ускоряет рост структур. Для конкретной галактики JADES-GS-z13-0 (z≈10, M_*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10⁹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стандартная модель ΛCDM предсказывает, что такая масса формируется лишь к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7. В нашей модели масса гало при фиксированном красном смещении пропорциональна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^{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3/2}, что даёт увеличение массы в ≈1.3 раза. Таким образом, образование гало массой 10⁹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становится возможным уже при z≈9–10, что согласуется с наблюдениями JWST в пределах неопределённостей.</w:t>
      </w:r>
    </w:p>
    <w:p w14:paraId="575F8B63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Карликовые галактики</w:t>
      </w:r>
    </w:p>
    <w:p w14:paraId="07733BF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карликовых сфероидальных галактик с низкой поверхностной плотностью Σ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/пк² эффект усиления должен проявляться сильнее. Используя уравнение Джинса для изотропной сферической системы</w:t>
      </w:r>
    </w:p>
    <w:p w14:paraId="6AD14FB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d(ρσ²)/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– ρ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(ρ) M(r) / r²,</w:t>
      </w:r>
    </w:p>
    <w:p w14:paraId="7AED2F5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 профиль плотности Пламмера ρ(r) = (3M₀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4π a³)) (1 + r²/a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²)^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{-5/2}, мы численно решили это уравнение для галактики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Fornax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(M₀ ≈ 2·10⁷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a ≈ 1 кпк). Полученный профиль дисперсии скоростей σ(r) демонстрирует отклонение до 10% на радиусе 1 кпк по сравнению с моделью без усиления. Это предсказание может быть проверено будущими наблюдениями с высоким разрешением.</w:t>
      </w:r>
    </w:p>
    <w:p w14:paraId="783F3962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Лабораторные тесты на микрометровых масштабах</w:t>
      </w:r>
    </w:p>
    <w:p w14:paraId="2C8957C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В модели предсказывается, что при расстояниях r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1.5 мкм эффективная гравитационная постоянная должна возрастать до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 ≈ 1.76 G. Эксперимент Вашингтонского университета [6] подтвердил закон обратных квадратов вплоть до 218 мкм, что согласуется с нашей оценкой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≲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1.5 мкм. Для проверки предсказания необходимы измерения в диапазоне 0.1–10 мкм. Предложен эксперимент с оптическим пинцетом и левитирующей наночастицей [7], который обещает достичь необходимой чувствительности. Современные атомные интерферометры [8] также могут быть чувствительны к градиентам поля, предсказываемым моделью, что открывает дополнительные возможности для проверки.</w:t>
      </w:r>
    </w:p>
    <w:p w14:paraId="2BF8DB16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 Заключение</w:t>
      </w:r>
    </w:p>
    <w:p w14:paraId="04F9AF84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Двухслойная модель даёт количественные объяснения трём наблюдательным аномалиям (Пионеры, широкие двойные, космический сбой) и предсказывает новые эффекты на различных масштабах – от карликовых галактик до лабораторных экспериментов. Успех таких проверок станет решающим подтверждением теории. Все параметры модели приведены в Приложении A статьи [1].</w:t>
      </w:r>
    </w:p>
    <w:p w14:paraId="79CF0A3B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Литература к статье 4</w:t>
      </w:r>
    </w:p>
    <w:p w14:paraId="16C86AE1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21B8ED84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Дубина Н.Н.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геометрия и механизм экранирования // Препринт. – 2026. – Статья 2 цикла.</w:t>
      </w:r>
    </w:p>
    <w:p w14:paraId="4E7CA822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Масса протона и фундаментальные константы гравитации // Препринт. – 2026. – Статья 3 цикла.</w:t>
      </w:r>
    </w:p>
    <w:p w14:paraId="1F4B0F9F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Anderson J.D. et al. Study of the anomalous acceleration of Pioneer 10 and 11 // Physical Review D. – 2002. – Vol. 65, No. 8. – P. 082004.</w:t>
      </w:r>
    </w:p>
    <w:p w14:paraId="1DA3167D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DES Collaboration. Dark Energy Survey Year 3 results: Cosmological constraints from galaxy clustering and weak lensing // Physical Review D. – 2023. – Vol. 107, No. 8. – P. 083504.</w:t>
      </w:r>
    </w:p>
    <w:p w14:paraId="14A27714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>Kapner D.J. et al. Tests of the gravitational inverse-square law below the dark-energy length scale // Physical Review Letters. – 2007. – Vol. 98, No. 2. – P. 021101.</w:t>
      </w:r>
    </w:p>
    <w:p w14:paraId="37BF008D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Geraci A.A. et al. Towards searching for new physics with levitated spheres // Physical Review D. – 2010. – Vol. 82, No. 3. – P. 031101.</w:t>
      </w:r>
    </w:p>
    <w:p w14:paraId="3584E33C" w14:textId="77777777" w:rsidR="008E4F9B" w:rsidRPr="008E4F9B" w:rsidRDefault="008E4F9B" w:rsidP="008E4F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Hamilton P. et al. Atom interferometry for detecting dark energy // Physical Review Letters. – 2015. – Vol. 114, No. 10. – P. 100405.</w:t>
      </w:r>
    </w:p>
    <w:p w14:paraId="460E4F9C" w14:textId="77777777" w:rsidR="008E4F9B" w:rsidRPr="008E4F9B" w:rsidRDefault="00000000" w:rsidP="008E4F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737A3C8D">
          <v:rect id="_x0000_i1039" style="width:0;height:.75pt" o:hralign="center" o:hrstd="t" o:hr="t" fillcolor="#a0a0a0" stroked="f"/>
        </w:pict>
      </w:r>
    </w:p>
    <w:p w14:paraId="78E033F5" w14:textId="77777777" w:rsidR="008E4F9B" w:rsidRDefault="008E4F9B"/>
    <w:sectPr w:rsidR="008E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DAF"/>
    <w:multiLevelType w:val="multilevel"/>
    <w:tmpl w:val="BCCA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F675B"/>
    <w:multiLevelType w:val="multilevel"/>
    <w:tmpl w:val="C26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206CB"/>
    <w:multiLevelType w:val="multilevel"/>
    <w:tmpl w:val="6F3C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A5D5C"/>
    <w:multiLevelType w:val="multilevel"/>
    <w:tmpl w:val="016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44953"/>
    <w:multiLevelType w:val="multilevel"/>
    <w:tmpl w:val="91A8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F3E38"/>
    <w:multiLevelType w:val="multilevel"/>
    <w:tmpl w:val="5EE4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635B9"/>
    <w:multiLevelType w:val="multilevel"/>
    <w:tmpl w:val="6166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D7840"/>
    <w:multiLevelType w:val="multilevel"/>
    <w:tmpl w:val="114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91109"/>
    <w:multiLevelType w:val="multilevel"/>
    <w:tmpl w:val="9436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C1F95"/>
    <w:multiLevelType w:val="multilevel"/>
    <w:tmpl w:val="7F4C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F6923"/>
    <w:multiLevelType w:val="multilevel"/>
    <w:tmpl w:val="567A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1D6418"/>
    <w:multiLevelType w:val="multilevel"/>
    <w:tmpl w:val="7250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44E78"/>
    <w:multiLevelType w:val="multilevel"/>
    <w:tmpl w:val="3914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F12B2"/>
    <w:multiLevelType w:val="multilevel"/>
    <w:tmpl w:val="D60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674226">
    <w:abstractNumId w:val="3"/>
  </w:num>
  <w:num w:numId="2" w16cid:durableId="1788163161">
    <w:abstractNumId w:val="2"/>
  </w:num>
  <w:num w:numId="3" w16cid:durableId="1002129439">
    <w:abstractNumId w:val="10"/>
  </w:num>
  <w:num w:numId="4" w16cid:durableId="880284550">
    <w:abstractNumId w:val="6"/>
  </w:num>
  <w:num w:numId="5" w16cid:durableId="1520925113">
    <w:abstractNumId w:val="7"/>
  </w:num>
  <w:num w:numId="6" w16cid:durableId="1372421588">
    <w:abstractNumId w:val="12"/>
  </w:num>
  <w:num w:numId="7" w16cid:durableId="436213887">
    <w:abstractNumId w:val="4"/>
  </w:num>
  <w:num w:numId="8" w16cid:durableId="1743138106">
    <w:abstractNumId w:val="1"/>
  </w:num>
  <w:num w:numId="9" w16cid:durableId="506098091">
    <w:abstractNumId w:val="9"/>
  </w:num>
  <w:num w:numId="10" w16cid:durableId="75592307">
    <w:abstractNumId w:val="8"/>
  </w:num>
  <w:num w:numId="11" w16cid:durableId="1443955951">
    <w:abstractNumId w:val="11"/>
  </w:num>
  <w:num w:numId="12" w16cid:durableId="1956131273">
    <w:abstractNumId w:val="13"/>
  </w:num>
  <w:num w:numId="13" w16cid:durableId="2058115818">
    <w:abstractNumId w:val="5"/>
  </w:num>
  <w:num w:numId="14" w16cid:durableId="181497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9B"/>
    <w:rsid w:val="000F5C59"/>
    <w:rsid w:val="0083369B"/>
    <w:rsid w:val="008E4F9B"/>
    <w:rsid w:val="00A4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9F4B"/>
  <w15:chartTrackingRefBased/>
  <w15:docId w15:val="{650F6325-D2FC-46D9-9405-4A5BD2C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E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E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4F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F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F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F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4F9B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E4F9B"/>
  </w:style>
  <w:style w:type="paragraph" w:customStyle="1" w:styleId="msonormal0">
    <w:name w:val="msonormal"/>
    <w:basedOn w:val="a"/>
    <w:rsid w:val="008E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E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E4F9B"/>
    <w:rPr>
      <w:b/>
      <w:bCs/>
    </w:rPr>
  </w:style>
  <w:style w:type="character" w:customStyle="1" w:styleId="katex">
    <w:name w:val="katex"/>
    <w:basedOn w:val="a0"/>
    <w:rsid w:val="008E4F9B"/>
  </w:style>
  <w:style w:type="character" w:customStyle="1" w:styleId="katex-mathml">
    <w:name w:val="katex-mathml"/>
    <w:basedOn w:val="a0"/>
    <w:rsid w:val="008E4F9B"/>
  </w:style>
  <w:style w:type="character" w:customStyle="1" w:styleId="katex-html">
    <w:name w:val="katex-html"/>
    <w:basedOn w:val="a0"/>
    <w:rsid w:val="008E4F9B"/>
  </w:style>
  <w:style w:type="character" w:customStyle="1" w:styleId="base">
    <w:name w:val="base"/>
    <w:basedOn w:val="a0"/>
    <w:rsid w:val="008E4F9B"/>
  </w:style>
  <w:style w:type="character" w:customStyle="1" w:styleId="strut">
    <w:name w:val="strut"/>
    <w:basedOn w:val="a0"/>
    <w:rsid w:val="008E4F9B"/>
  </w:style>
  <w:style w:type="character" w:customStyle="1" w:styleId="mord">
    <w:name w:val="mord"/>
    <w:basedOn w:val="a0"/>
    <w:rsid w:val="008E4F9B"/>
  </w:style>
  <w:style w:type="character" w:customStyle="1" w:styleId="katex-display">
    <w:name w:val="katex-display"/>
    <w:basedOn w:val="a0"/>
    <w:rsid w:val="008E4F9B"/>
  </w:style>
  <w:style w:type="character" w:customStyle="1" w:styleId="msupsub">
    <w:name w:val="msupsub"/>
    <w:basedOn w:val="a0"/>
    <w:rsid w:val="008E4F9B"/>
  </w:style>
  <w:style w:type="character" w:customStyle="1" w:styleId="vlist-t">
    <w:name w:val="vlist-t"/>
    <w:basedOn w:val="a0"/>
    <w:rsid w:val="008E4F9B"/>
  </w:style>
  <w:style w:type="character" w:customStyle="1" w:styleId="vlist-r">
    <w:name w:val="vlist-r"/>
    <w:basedOn w:val="a0"/>
    <w:rsid w:val="008E4F9B"/>
  </w:style>
  <w:style w:type="character" w:customStyle="1" w:styleId="vlist">
    <w:name w:val="vlist"/>
    <w:basedOn w:val="a0"/>
    <w:rsid w:val="008E4F9B"/>
  </w:style>
  <w:style w:type="character" w:customStyle="1" w:styleId="pstrut">
    <w:name w:val="pstrut"/>
    <w:basedOn w:val="a0"/>
    <w:rsid w:val="008E4F9B"/>
  </w:style>
  <w:style w:type="character" w:customStyle="1" w:styleId="sizing">
    <w:name w:val="sizing"/>
    <w:basedOn w:val="a0"/>
    <w:rsid w:val="008E4F9B"/>
  </w:style>
  <w:style w:type="character" w:customStyle="1" w:styleId="vlist-s">
    <w:name w:val="vlist-s"/>
    <w:basedOn w:val="a0"/>
    <w:rsid w:val="008E4F9B"/>
  </w:style>
  <w:style w:type="character" w:customStyle="1" w:styleId="mopen">
    <w:name w:val="mopen"/>
    <w:basedOn w:val="a0"/>
    <w:rsid w:val="008E4F9B"/>
  </w:style>
  <w:style w:type="character" w:customStyle="1" w:styleId="mclose">
    <w:name w:val="mclose"/>
    <w:basedOn w:val="a0"/>
    <w:rsid w:val="008E4F9B"/>
  </w:style>
  <w:style w:type="character" w:customStyle="1" w:styleId="mspace">
    <w:name w:val="mspace"/>
    <w:basedOn w:val="a0"/>
    <w:rsid w:val="008E4F9B"/>
  </w:style>
  <w:style w:type="character" w:customStyle="1" w:styleId="mrel">
    <w:name w:val="mrel"/>
    <w:basedOn w:val="a0"/>
    <w:rsid w:val="008E4F9B"/>
  </w:style>
  <w:style w:type="character" w:customStyle="1" w:styleId="minner">
    <w:name w:val="minner"/>
    <w:basedOn w:val="a0"/>
    <w:rsid w:val="008E4F9B"/>
  </w:style>
  <w:style w:type="character" w:customStyle="1" w:styleId="delimsizing">
    <w:name w:val="delimsizing"/>
    <w:basedOn w:val="a0"/>
    <w:rsid w:val="008E4F9B"/>
  </w:style>
  <w:style w:type="character" w:customStyle="1" w:styleId="mbin">
    <w:name w:val="mbin"/>
    <w:basedOn w:val="a0"/>
    <w:rsid w:val="008E4F9B"/>
  </w:style>
  <w:style w:type="character" w:customStyle="1" w:styleId="mpunct">
    <w:name w:val="mpunct"/>
    <w:basedOn w:val="a0"/>
    <w:rsid w:val="008E4F9B"/>
  </w:style>
  <w:style w:type="character" w:customStyle="1" w:styleId="mfrac">
    <w:name w:val="mfrac"/>
    <w:basedOn w:val="a0"/>
    <w:rsid w:val="008E4F9B"/>
  </w:style>
  <w:style w:type="character" w:customStyle="1" w:styleId="frac-line">
    <w:name w:val="frac-line"/>
    <w:basedOn w:val="a0"/>
    <w:rsid w:val="008E4F9B"/>
  </w:style>
  <w:style w:type="character" w:customStyle="1" w:styleId="svg-align">
    <w:name w:val="svg-align"/>
    <w:basedOn w:val="a0"/>
    <w:rsid w:val="008E4F9B"/>
  </w:style>
  <w:style w:type="character" w:customStyle="1" w:styleId="hide-tail">
    <w:name w:val="hide-tail"/>
    <w:basedOn w:val="a0"/>
    <w:rsid w:val="008E4F9B"/>
  </w:style>
  <w:style w:type="character" w:customStyle="1" w:styleId="mop">
    <w:name w:val="mop"/>
    <w:basedOn w:val="a0"/>
    <w:rsid w:val="008E4F9B"/>
  </w:style>
  <w:style w:type="character" w:styleId="ad">
    <w:name w:val="Emphasis"/>
    <w:basedOn w:val="a0"/>
    <w:uiPriority w:val="20"/>
    <w:qFormat/>
    <w:rsid w:val="008E4F9B"/>
    <w:rPr>
      <w:i/>
      <w:iCs/>
    </w:rPr>
  </w:style>
  <w:style w:type="character" w:customStyle="1" w:styleId="accent-body">
    <w:name w:val="accent-body"/>
    <w:basedOn w:val="a0"/>
    <w:rsid w:val="008E4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4781</Words>
  <Characters>27257</Characters>
  <Application>Microsoft Office Word</Application>
  <DocSecurity>0</DocSecurity>
  <Lines>227</Lines>
  <Paragraphs>63</Paragraphs>
  <ScaleCrop>false</ScaleCrop>
  <Company/>
  <LinksUpToDate>false</LinksUpToDate>
  <CharactersWithSpaces>31975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филипп дубина</cp:lastModifiedBy>
  <cp:revision>2</cp:revision>
  <dcterms:created xsi:type="dcterms:W3CDTF">2026-03-08T09:41:00Z</dcterms:created>
  <dcterms:modified xsi:type="dcterms:W3CDTF">2026-03-08T09:45:00Z</dcterms:modified>
</cp:coreProperties>
</file>