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E255" w14:textId="77777777" w:rsidR="00E45FDE" w:rsidRPr="008E4F9B" w:rsidRDefault="00E83B5B" w:rsidP="00E45FD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D1CBB08">
          <v:rect id="_x0000_i1025" style="width:0;height:.75pt" o:hralign="center" o:hrstd="t" o:hr="t" fillcolor="#a0a0a0" stroked="f"/>
        </w:pict>
      </w:r>
    </w:p>
    <w:p w14:paraId="4E8A9BD0" w14:textId="77777777" w:rsidR="00E45FDE" w:rsidRPr="008E4F9B" w:rsidRDefault="00E45FDE" w:rsidP="00E45F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Статья 4. Проверяемые предсказания двухслойной модели гравитации</w:t>
      </w:r>
    </w:p>
    <w:p w14:paraId="36885899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27BBBDD9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Двухслойная модель гравитации, разработанная в работах [1–3], предсказывает ряд эффектов, доступных для проверки. В работе даются количественные оценки для аномалии Пионеров, широких двойных звёзд, космического сбоя, а также для карликовых галактик, скоплений, ранних галактик и лабораторных экспериментов. Все параметры модели взяты из Приложения A статьи [1].</w:t>
      </w:r>
    </w:p>
    <w:p w14:paraId="686F069F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065DE4F8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Ряд наблюдательных аномалий – аномалия Пионеров [4], аномалия широких двойных звёзд [5], космический сбой [5], проблема ранних массивных галактик, обнаруженных JWST, – не находят удовлетворительного объяснения в рамках стандартной космологической модели ΛCDM. В двухслойной модели гравитации [1–3] эти аномалии естественным образом объясняются зависимостью эффективной гравитационной постоянной от плотности среды. Цель данной работы – сформулировать количественные предсказания, которые могут быть проверены в ближайших наблюдениях и экспериментах.</w:t>
      </w:r>
    </w:p>
    <w:p w14:paraId="5B25C473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Аномалия Пионеров</w:t>
      </w:r>
    </w:p>
    <w:p w14:paraId="52EE5F1F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Космические аппараты Pioneer 10/11, Voyager 1/2 при удалении от Солнца за орбиту Сатурна испытывают необъяснимое торможение, направленное к центру Солнечной системы, с ускорением ≈ 8.7·10⁻⁸ см/с² [4]. В нашей модели на больших расстояниях плотность межпланетной среды ρ становится пренебрежимо малой по сравнению с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и эффективная гравитационная постоянная достигает значения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G(1+δ₀). Добавочное ускорение от Солнца на расстоянии r равно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δ₀ G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r². Подставляя характерное расстояние r ≈ 20 а.е. (3·10¹² м), δ₀ = 0.76,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получаем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0.76 · 6.67·10⁻¹¹ · 2·10³⁰ / (3·10¹²)² ≈ 8.5·10⁻⁸ см/с², что идеально согласуется с наблюдениями. Для точного расчёта необходимо учитывать реальную траекторию аппаратов, однако порядок величины воспроизводится правильно.</w:t>
      </w:r>
    </w:p>
    <w:p w14:paraId="1DC3FEF5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Аномалия широких двойных звёзд</w:t>
      </w:r>
    </w:p>
    <w:p w14:paraId="0318B68E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Анализ данных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Gaia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 26 500 широким двойным системам показал, что при орбитальных ускорениях ниже 0.1 нм/с² наблюдаемое ускорение оказывается на 30–40% выше ньютоновского [5]. В межзвёздной среде плотность очень мала (ρ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), поэтому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 ≈ 1.76 G. Это даёт превышение ускорения на 36%, что находится в пределах наблюдаемой погрешности. При больших ускорениях (в плотных областях) экранирование подавляет добавку.</w:t>
      </w:r>
    </w:p>
    <w:p w14:paraId="662005E1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Космологические масштабы</w:t>
      </w:r>
    </w:p>
    <w:p w14:paraId="758E6D97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4.1. Космический сбой</w:t>
      </w:r>
    </w:p>
    <w:p w14:paraId="740F3D6D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Сравнение предсказаний ОТО с наблюдениями реликтового излучения и крупномасштабной структуры указывает на ослабление гравитации примерно на 1% в масштабах скоплений галактик [5]. В нашей модели средняя плотность Вселенной ρ̄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10⁻²⁶ кг/м³, что значительно меньше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5.8·10⁻²¹ кг/м³. Разлагая экспоненту, имеем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(ρ̄) ≈ G(1+δ₀) – G δ₀ ρ̄/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Относительное отклонение от лабораторного G составляет δ₀ ρ̄/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0.76·10⁻²⁶ / (5.8·10⁻²¹) ≈ 1.3·10⁻³, т.е. около 0.13%. Однако в скоплениях локальная плотность выше, и усреднение по большим объёмам может дать эффект порядка 1%. Точное вычисление требует интегрирования по профилям плотности, но качественно модель предсказывает ослабление гравитации в скоплениях.</w:t>
      </w:r>
    </w:p>
    <w:p w14:paraId="07B47D4E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4.2. Ранние галактики (JWST)</w:t>
      </w:r>
    </w:p>
    <w:p w14:paraId="3237D2CF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Наблюдения JWST показывают, что массивные галактики существовали уже при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10, что ставит под сомнение стандартные сценарии формирования структур. В нашей модели при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 средняя плотность Вселенной выше в (1+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z)³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1330 раз, т.е.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10⁻²³ кг/м³. Это всё ещё много меньше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поэтому усиление гравитации близко к максимальному 1+δ₀. Эффективная гравитационная постоянная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1.76 G ускоряет рост структур. Для конкретной галактики JADES-GS-z13-0 (z≈10, M_*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10⁹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стандартная модель ΛCDM предсказывает, что такая масса формируется лишь к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7. В нашей модели масса гало при фиксированном красном смещении пропорциональна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^{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3/2}, что даёт увеличение массы в ≈1.3 раза. Таким образом, образование гало массой 10⁹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становится возможным уже при z≈9–10, что согласуется с наблюдениями JWST в пределах неопределённостей.</w:t>
      </w:r>
    </w:p>
    <w:p w14:paraId="229F0EE4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Карликовые галактики</w:t>
      </w:r>
    </w:p>
    <w:p w14:paraId="4B0B0370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карликовых сфероидальных галактик с низкой поверхностной плотностью Σ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/пк² эффект усиления должен проявляться сильнее. Используя уравнение Джинса для изотропной сферической системы</w:t>
      </w:r>
    </w:p>
    <w:p w14:paraId="008FCBE3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d(ρσ²)/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– ρ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(ρ) M(r) / r²,</w:t>
      </w:r>
    </w:p>
    <w:p w14:paraId="278D8208" w14:textId="77777777" w:rsidR="00E45FDE" w:rsidRPr="008E4F9B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 профиль плотности Пламмера ρ(r) = (3M₀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4π a³)) (1 + r²/a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²)^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{-5/2}, мы численно решили это уравнение для галактики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Fornax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(M₀ ≈ 2·10⁷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a ≈ 1 кпк). Полученный профиль дисперсии скоростей σ(r) демонстрирует отклонение до 10% на радиусе 1 кпк по сравнению с моделью без усиления. Это предсказание может быть проверено будущими наблюдениями с высоким разрешением.</w:t>
      </w:r>
    </w:p>
    <w:p w14:paraId="7AC23A15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Лабораторные тесты на микрометровых масштабах</w:t>
      </w:r>
    </w:p>
    <w:p w14:paraId="083B206B" w14:textId="77777777" w:rsidR="00E45FDE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модели предсказывается, что при расстояниях r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1.5 мкм эффективная гравитационная постоянная должна возрастать до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 ≈ 1.76 G. Эксперимент Вашингтонского университета [6] подтвердил закон обратных квадратов вплоть до 218 мкм, что согласуется с нашей оценкой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≲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1.5 мкм. Для проверки предсказания необходимы измерения в диапазоне 0.1–10 мкм. Предложен эксперимент с оптическим пинцетом и левитирующей наночастицей [7], который обещает достичь необходимой чувствительности. Современные атомные интерферометры [8] также могут быть чувствительны к градиентам поля, предсказываемым моделью, что открывает дополнительные возможности для проверки.</w:t>
      </w:r>
    </w:p>
    <w:p w14:paraId="4F5B7C1B" w14:textId="77777777" w:rsidR="00526ADC" w:rsidRPr="00526ADC" w:rsidRDefault="00526ADC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</w:p>
    <w:p w14:paraId="5F577093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7. Заключение</w:t>
      </w:r>
    </w:p>
    <w:p w14:paraId="3886B116" w14:textId="77777777" w:rsidR="00E45FDE" w:rsidRPr="00526ADC" w:rsidRDefault="00E45FDE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Двухслойная модель даёт количественные объяснения трём наблюдательным аномалиям (Пионеры, широкие двойные, космический сбой) и предсказывает новые эффекты на различных масштабах – от карликовых галактик до лабораторных экспериментов. Успех таких проверок станет решающим подтверждением теории. Все параметры модели приведены в Приложении A статьи [1].</w:t>
      </w:r>
    </w:p>
    <w:p w14:paraId="744BF530" w14:textId="77777777" w:rsidR="00526ADC" w:rsidRPr="00526ADC" w:rsidRDefault="00526ADC" w:rsidP="00E45FD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2244723C" w14:textId="77777777" w:rsidR="00E45FDE" w:rsidRPr="008E4F9B" w:rsidRDefault="00E45FDE" w:rsidP="00E45F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Литература к статье 4</w:t>
      </w:r>
    </w:p>
    <w:p w14:paraId="36DF2816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2A11A7FD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Дубина Н.Н.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геометрия и механизм экранирования // Препринт. – 2026. – Статья 2 цикла.</w:t>
      </w:r>
    </w:p>
    <w:p w14:paraId="02666024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Масса протона и фундаментальные константы гравитации // Препринт. – 2026. – Статья 3 цикла.</w:t>
      </w:r>
    </w:p>
    <w:p w14:paraId="2C8306A4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Anderson J.D. et al. Study of the anomalous acceleration of Pioneer 10 and 11 // Physical Review D. – 2002. – Vol. 65, No. 8. – P. 082004.</w:t>
      </w:r>
    </w:p>
    <w:p w14:paraId="39A298F3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DES Collaboration. Dark Energy Survey Year 3 results: Cosmological constraints from galaxy clustering and weak lensing // Physical Review D. – 2023. – Vol. 107, No. 8. – P. 083504.</w:t>
      </w:r>
    </w:p>
    <w:p w14:paraId="2DD264D1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Kapner D.J. et al. Tests of the gravitational inverse-square law below the dark-energy length scale // Physical Review Letters. – 2007. – Vol. 98, No. 2. – P. 021101.</w:t>
      </w:r>
    </w:p>
    <w:p w14:paraId="7B7264CA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Geraci A.A. et al. Towards searching for new physics with levitated spheres // Physical Review D. – 2010. – Vol. 82, No. 3. – P. 031101.</w:t>
      </w:r>
    </w:p>
    <w:p w14:paraId="6E91826E" w14:textId="77777777" w:rsidR="00E45FDE" w:rsidRPr="008E4F9B" w:rsidRDefault="00E45FDE" w:rsidP="00E45FDE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Hamilton P. et al. Atom interferometry for detecting dark energy // Physical Review Letters. – 2015. – Vol. 114, No. 10. – P. 100405.</w:t>
      </w:r>
    </w:p>
    <w:p w14:paraId="5F45A946" w14:textId="77777777" w:rsidR="00E45FDE" w:rsidRPr="008E4F9B" w:rsidRDefault="00E83B5B" w:rsidP="00E45FDE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23FE7E4">
          <v:rect id="_x0000_i1026" style="width:0;height:.75pt" o:hralign="center" o:hrstd="t" o:hr="t" fillcolor="#a0a0a0" stroked="f"/>
        </w:pict>
      </w:r>
    </w:p>
    <w:sectPr w:rsidR="00E45FDE" w:rsidRPr="008E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DAF"/>
    <w:multiLevelType w:val="multilevel"/>
    <w:tmpl w:val="BCCA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97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DE"/>
    <w:rsid w:val="00526ADC"/>
    <w:rsid w:val="00937D78"/>
    <w:rsid w:val="00E45FDE"/>
    <w:rsid w:val="00E83B5B"/>
    <w:rsid w:val="00FC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1684"/>
  <w15:chartTrackingRefBased/>
  <w15:docId w15:val="{3219FDC6-67FA-4BED-AAE4-F896DD66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FDE"/>
  </w:style>
  <w:style w:type="paragraph" w:styleId="1">
    <w:name w:val="heading 1"/>
    <w:basedOn w:val="a"/>
    <w:next w:val="a"/>
    <w:link w:val="10"/>
    <w:uiPriority w:val="9"/>
    <w:qFormat/>
    <w:rsid w:val="00E4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F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F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F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F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Ольга Дубина</cp:lastModifiedBy>
  <cp:revision>2</cp:revision>
  <dcterms:created xsi:type="dcterms:W3CDTF">2026-03-08T10:20:00Z</dcterms:created>
  <dcterms:modified xsi:type="dcterms:W3CDTF">2026-03-08T10:37:00Z</dcterms:modified>
</cp:coreProperties>
</file>