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color w:val="1F497D"/>
          <w:sz w:val="32"/>
        </w:rPr>
        <w:t>BÀI LÀM: ƯỚC LƯỢNG PRODUCT BACKLOG</w:t>
        <w:br/>
        <w:t>CHO NỀN TẢNG BÁN HÀNG QUA LIVESTREAM</w:t>
      </w:r>
    </w:p>
    <w:p>
      <w:pPr>
        <w:spacing w:before="240" w:after="120"/>
      </w:pPr>
      <w:r>
        <w:rPr>
          <w:rFonts w:ascii="Arial" w:hAnsi="Arial"/>
          <w:b/>
          <w:color w:val="1F497D"/>
          <w:sz w:val="26"/>
        </w:rPr>
        <w:t>NHIỆM VỤ 1 - KIỂM TRA DỮ LIỆU TRƯỚC KHI ƯỚC LƯỢNG</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1296"/>
            <w:shd w:fill="1F497D"/>
          </w:tcPr>
          <w:p>
            <w:pPr>
              <w:spacing w:before="80" w:after="80"/>
              <w:jc w:val="center"/>
            </w:pPr>
            <w:r>
              <w:rPr>
                <w:b/>
                <w:color w:val="FFFFFF"/>
                <w:sz w:val="20"/>
              </w:rPr>
              <w:t>Mã Story</w:t>
            </w:r>
          </w:p>
        </w:tc>
        <w:tc>
          <w:tcPr>
            <w:tcW w:type="dxa" w:w="1008"/>
            <w:shd w:fill="1F497D"/>
          </w:tcPr>
          <w:p>
            <w:pPr>
              <w:spacing w:before="80" w:after="80"/>
              <w:jc w:val="center"/>
            </w:pPr>
            <w:r>
              <w:rPr>
                <w:b/>
                <w:color w:val="FFFFFF"/>
                <w:sz w:val="20"/>
              </w:rPr>
              <w:t>Đủ rõ</w:t>
            </w:r>
          </w:p>
        </w:tc>
        <w:tc>
          <w:tcPr>
            <w:tcW w:type="dxa" w:w="1440"/>
            <w:shd w:fill="1F497D"/>
          </w:tcPr>
          <w:p>
            <w:pPr>
              <w:spacing w:before="80" w:after="80"/>
              <w:jc w:val="center"/>
            </w:pPr>
            <w:r>
              <w:rPr>
                <w:b/>
                <w:color w:val="FFFFFF"/>
                <w:sz w:val="20"/>
              </w:rPr>
              <w:t>Cần làm rõ</w:t>
            </w:r>
          </w:p>
        </w:tc>
        <w:tc>
          <w:tcPr>
            <w:tcW w:type="dxa" w:w="5616"/>
            <w:shd w:fill="1F497D"/>
          </w:tcPr>
          <w:p>
            <w:pPr>
              <w:spacing w:before="80" w:after="80"/>
              <w:jc w:val="center"/>
            </w:pPr>
            <w:r>
              <w:rPr>
                <w:b/>
                <w:color w:val="FFFFFF"/>
                <w:sz w:val="20"/>
              </w:rPr>
              <w:t>Thông tin / câu hỏi còn thiếu</w:t>
            </w:r>
          </w:p>
        </w:tc>
      </w:tr>
      <w:tr>
        <w:tc>
          <w:tcPr>
            <w:tcW w:type="dxa" w:w="1296"/>
            <w:shd w:fill="F2F5F9"/>
          </w:tcPr>
          <w:p>
            <w:pPr>
              <w:spacing w:before="80" w:after="80"/>
              <w:jc w:val="center"/>
            </w:pPr>
            <w:r>
              <w:rPr>
                <w:b/>
              </w:rPr>
              <w:t>LS01</w:t>
            </w:r>
          </w:p>
        </w:tc>
        <w:tc>
          <w:tcPr>
            <w:tcW w:type="dxa" w:w="1008"/>
            <w:shd w:fill="F2F5F9"/>
          </w:tcPr>
          <w:p>
            <w:pPr>
              <w:spacing w:before="80" w:after="80"/>
              <w:jc w:val="center"/>
            </w:pPr>
            <w:r>
              <w:t>☐</w:t>
            </w:r>
          </w:p>
        </w:tc>
        <w:tc>
          <w:tcPr>
            <w:tcW w:type="dxa" w:w="1440"/>
            <w:shd w:fill="F2F5F9"/>
          </w:tcPr>
          <w:p>
            <w:pPr>
              <w:spacing w:before="80" w:after="80"/>
              <w:jc w:val="center"/>
            </w:pPr>
            <w:r>
              <w:t>☑</w:t>
            </w:r>
          </w:p>
        </w:tc>
        <w:tc>
          <w:tcPr>
            <w:tcW w:type="dxa" w:w="5616"/>
            <w:shd w:fill="F2F5F9"/>
          </w:tcPr>
          <w:p>
            <w:pPr>
              <w:spacing w:before="80" w:after="80"/>
            </w:pPr>
            <w:r>
              <w:t>Việc chuyển trạng thái sang 'Sắp diễn ra' được xử lý tự động theo thời gian hay kích hoạt thủ công, và hệ thống có cần quản lý các trạng thái khác (như 'Đang phát', 'Kết thúc') trong Story này không?</w:t>
            </w:r>
          </w:p>
        </w:tc>
      </w:tr>
      <w:tr>
        <w:tc>
          <w:tcPr>
            <w:tcW w:type="dxa" w:w="1296"/>
          </w:tcPr>
          <w:p>
            <w:pPr>
              <w:spacing w:before="80" w:after="80"/>
              <w:jc w:val="center"/>
            </w:pPr>
            <w:r>
              <w:rPr>
                <w:b/>
              </w:rPr>
              <w:t>LS03</w:t>
            </w:r>
          </w:p>
        </w:tc>
        <w:tc>
          <w:tcPr>
            <w:tcW w:type="dxa" w:w="1008"/>
          </w:tcPr>
          <w:p>
            <w:pPr>
              <w:spacing w:before="80" w:after="80"/>
              <w:jc w:val="center"/>
            </w:pPr>
            <w:r>
              <w:t>☐</w:t>
            </w:r>
          </w:p>
        </w:tc>
        <w:tc>
          <w:tcPr>
            <w:tcW w:type="dxa" w:w="1440"/>
          </w:tcPr>
          <w:p>
            <w:pPr>
              <w:spacing w:before="80" w:after="80"/>
              <w:jc w:val="center"/>
            </w:pPr>
            <w:r>
              <w:t>☑</w:t>
            </w:r>
          </w:p>
        </w:tc>
        <w:tc>
          <w:tcPr>
            <w:tcW w:type="dxa" w:w="5616"/>
          </w:tcPr>
          <w:p>
            <w:pPr>
              <w:spacing w:before="80" w:after="80"/>
            </w:pPr>
            <w:r>
              <w:t>Quy tắc xử lý khi hai khách hàng cùng đặt hàng gần như đồng thời cho sản phẩm cuối cùng như thế nào, và việc giảm/hoàn tồn kho được thực hiện tự động ở thời điểm nào?</w:t>
            </w:r>
          </w:p>
        </w:tc>
      </w:tr>
    </w:tbl>
    <w:p>
      <w:pPr>
        <w:spacing w:before="360" w:after="120"/>
      </w:pPr>
      <w:r>
        <w:rPr>
          <w:rFonts w:ascii="Arial" w:hAnsi="Arial"/>
          <w:b/>
          <w:color w:val="1F497D"/>
          <w:sz w:val="26"/>
        </w:rPr>
        <w:t>NHIỆM VỤ 2 - PHÂN TÍCH PLANNING POKER VÀ CHỐT STORY POINT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296"/>
            <w:shd w:fill="1F497D"/>
          </w:tcPr>
          <w:p>
            <w:pPr>
              <w:spacing w:before="80" w:after="80"/>
              <w:jc w:val="center"/>
            </w:pPr>
            <w:r>
              <w:rPr>
                <w:b/>
                <w:color w:val="FFFFFF"/>
                <w:sz w:val="20"/>
              </w:rPr>
              <w:t>Mã Story</w:t>
            </w:r>
          </w:p>
        </w:tc>
        <w:tc>
          <w:tcPr>
            <w:tcW w:type="dxa" w:w="1296"/>
            <w:shd w:fill="1F497D"/>
          </w:tcPr>
          <w:p>
            <w:pPr>
              <w:spacing w:before="80" w:after="80"/>
              <w:jc w:val="center"/>
            </w:pPr>
            <w:r>
              <w:rPr>
                <w:b/>
                <w:color w:val="FFFFFF"/>
                <w:sz w:val="20"/>
              </w:rPr>
              <w:t>Mức ưu tiên</w:t>
            </w:r>
          </w:p>
        </w:tc>
        <w:tc>
          <w:tcPr>
            <w:tcW w:type="dxa" w:w="1584"/>
            <w:shd w:fill="1F497D"/>
          </w:tcPr>
          <w:p>
            <w:pPr>
              <w:spacing w:before="80" w:after="80"/>
              <w:jc w:val="center"/>
            </w:pPr>
            <w:r>
              <w:rPr>
                <w:b/>
                <w:color w:val="FFFFFF"/>
                <w:sz w:val="20"/>
              </w:rPr>
              <w:t>Kết quả phiếu</w:t>
            </w:r>
          </w:p>
        </w:tc>
        <w:tc>
          <w:tcPr>
            <w:tcW w:type="dxa" w:w="1440"/>
            <w:shd w:fill="1F497D"/>
          </w:tcPr>
          <w:p>
            <w:pPr>
              <w:spacing w:before="80" w:after="80"/>
              <w:jc w:val="center"/>
            </w:pPr>
            <w:r>
              <w:rPr>
                <w:b/>
                <w:color w:val="FFFFFF"/>
                <w:sz w:val="20"/>
              </w:rPr>
              <w:t>SP cuối cùng</w:t>
            </w:r>
          </w:p>
        </w:tc>
        <w:tc>
          <w:tcPr>
            <w:tcW w:type="dxa" w:w="3744"/>
            <w:shd w:fill="1F497D"/>
          </w:tcPr>
          <w:p>
            <w:pPr>
              <w:spacing w:before="80" w:after="80"/>
              <w:jc w:val="center"/>
            </w:pPr>
            <w:r>
              <w:rPr>
                <w:b/>
                <w:color w:val="FFFFFF"/>
                <w:sz w:val="20"/>
              </w:rPr>
              <w:t>Lý do ngắn</w:t>
            </w:r>
          </w:p>
        </w:tc>
      </w:tr>
      <w:tr>
        <w:tc>
          <w:tcPr>
            <w:tcW w:type="dxa" w:w="1296"/>
            <w:shd w:fill="F2F5F9"/>
          </w:tcPr>
          <w:p>
            <w:pPr>
              <w:spacing w:before="80" w:after="80"/>
              <w:jc w:val="center"/>
            </w:pPr>
            <w:r>
              <w:rPr>
                <w:b/>
              </w:rPr>
              <w:t>LS01</w:t>
            </w:r>
          </w:p>
        </w:tc>
        <w:tc>
          <w:tcPr>
            <w:tcW w:type="dxa" w:w="1296"/>
            <w:shd w:fill="F2F5F9"/>
          </w:tcPr>
          <w:p>
            <w:pPr>
              <w:spacing w:before="80" w:after="80"/>
              <w:jc w:val="center"/>
            </w:pPr>
            <w:r>
              <w:t>1</w:t>
            </w:r>
          </w:p>
        </w:tc>
        <w:tc>
          <w:tcPr>
            <w:tcW w:type="dxa" w:w="1584"/>
            <w:shd w:fill="F2F5F9"/>
          </w:tcPr>
          <w:p>
            <w:pPr>
              <w:spacing w:before="80" w:after="80"/>
              <w:jc w:val="center"/>
            </w:pPr>
            <w:r>
              <w:t>3 - 3 - 5 - 3</w:t>
            </w:r>
          </w:p>
        </w:tc>
        <w:tc>
          <w:tcPr>
            <w:tcW w:type="dxa" w:w="1440"/>
            <w:shd w:fill="F2F5F9"/>
          </w:tcPr>
          <w:p>
            <w:pPr>
              <w:spacing w:before="80" w:after="80"/>
              <w:jc w:val="center"/>
            </w:pPr>
            <w:r>
              <w:rPr>
                <w:b/>
              </w:rPr>
              <w:t>3</w:t>
            </w:r>
          </w:p>
        </w:tc>
        <w:tc>
          <w:tcPr>
            <w:tcW w:type="dxa" w:w="3744"/>
            <w:shd w:fill="F2F5F9"/>
          </w:tcPr>
          <w:p>
            <w:pPr>
              <w:spacing w:before="80" w:after="80"/>
            </w:pPr>
            <w:r>
              <w:t>Chênh lệch do Dev C nghĩ phải xử lý chuyển trạng thái theo thời gian; khi PO làm rõ LS01 chỉ cần trạng thái 'Sắp diễn ra', phạm vi tương đương LS02 (3 SP).</w:t>
            </w:r>
          </w:p>
        </w:tc>
      </w:tr>
      <w:tr>
        <w:tc>
          <w:tcPr>
            <w:tcW w:type="dxa" w:w="1296"/>
          </w:tcPr>
          <w:p>
            <w:pPr>
              <w:spacing w:before="80" w:after="80"/>
              <w:jc w:val="center"/>
            </w:pPr>
            <w:r>
              <w:rPr>
                <w:b/>
              </w:rPr>
              <w:t>LS02</w:t>
            </w:r>
          </w:p>
        </w:tc>
        <w:tc>
          <w:tcPr>
            <w:tcW w:type="dxa" w:w="1296"/>
          </w:tcPr>
          <w:p>
            <w:pPr>
              <w:spacing w:before="80" w:after="80"/>
              <w:jc w:val="center"/>
            </w:pPr>
            <w:r>
              <w:t>2</w:t>
            </w:r>
          </w:p>
        </w:tc>
        <w:tc>
          <w:tcPr>
            <w:tcW w:type="dxa" w:w="1584"/>
          </w:tcPr>
          <w:p>
            <w:pPr>
              <w:spacing w:before="80" w:after="80"/>
              <w:jc w:val="center"/>
            </w:pPr>
            <w:r>
              <w:t>3 - 3 - 3 - 3</w:t>
            </w:r>
          </w:p>
        </w:tc>
        <w:tc>
          <w:tcPr>
            <w:tcW w:type="dxa" w:w="1440"/>
          </w:tcPr>
          <w:p>
            <w:pPr>
              <w:spacing w:before="80" w:after="80"/>
              <w:jc w:val="center"/>
            </w:pPr>
            <w:r>
              <w:rPr>
                <w:b/>
              </w:rPr>
              <w:t>3</w:t>
            </w:r>
          </w:p>
        </w:tc>
        <w:tc>
          <w:tcPr>
            <w:tcW w:type="dxa" w:w="3744"/>
          </w:tcPr>
          <w:p>
            <w:pPr>
              <w:spacing w:before="80" w:after="80"/>
            </w:pPr>
            <w:r>
              <w:t>Reference Story; các phiếu đã trùng nhau.</w:t>
            </w:r>
          </w:p>
        </w:tc>
      </w:tr>
      <w:tr>
        <w:tc>
          <w:tcPr>
            <w:tcW w:type="dxa" w:w="1296"/>
            <w:shd w:fill="F2F5F9"/>
          </w:tcPr>
          <w:p>
            <w:pPr>
              <w:spacing w:before="80" w:after="80"/>
              <w:jc w:val="center"/>
            </w:pPr>
            <w:r>
              <w:rPr>
                <w:b/>
              </w:rPr>
              <w:t>LS03</w:t>
            </w:r>
          </w:p>
        </w:tc>
        <w:tc>
          <w:tcPr>
            <w:tcW w:type="dxa" w:w="1296"/>
            <w:shd w:fill="F2F5F9"/>
          </w:tcPr>
          <w:p>
            <w:pPr>
              <w:spacing w:before="80" w:after="80"/>
              <w:jc w:val="center"/>
            </w:pPr>
            <w:r>
              <w:t>3</w:t>
            </w:r>
          </w:p>
        </w:tc>
        <w:tc>
          <w:tcPr>
            <w:tcW w:type="dxa" w:w="1584"/>
            <w:shd w:fill="F2F5F9"/>
          </w:tcPr>
          <w:p>
            <w:pPr>
              <w:spacing w:before="80" w:after="80"/>
              <w:jc w:val="center"/>
            </w:pPr>
            <w:r>
              <w:t>5 - 8 - 8 - 5</w:t>
            </w:r>
          </w:p>
        </w:tc>
        <w:tc>
          <w:tcPr>
            <w:tcW w:type="dxa" w:w="1440"/>
            <w:shd w:fill="F2F5F9"/>
          </w:tcPr>
          <w:p>
            <w:pPr>
              <w:spacing w:before="80" w:after="80"/>
              <w:jc w:val="center"/>
            </w:pPr>
            <w:r>
              <w:rPr>
                <w:b/>
              </w:rPr>
              <w:t>5</w:t>
            </w:r>
          </w:p>
        </w:tc>
        <w:tc>
          <w:tcPr>
            <w:tcW w:type="dxa" w:w="3744"/>
            <w:shd w:fill="F2F5F9"/>
          </w:tcPr>
          <w:p>
            <w:pPr>
              <w:spacing w:before="80" w:after="80"/>
            </w:pPr>
            <w:r>
              <w:t>Chênh lệch do e ngại rủi ro đồng thời khi đặt hàng; khi PO chốt đơn đến sau chỉ nhận thông báo hết hàng, quy trình đơn giản hơn nhưng độ phức tạp và rủi ro tồn kho vẫn lớn hơn LS02 (3 SP).</w:t>
            </w:r>
          </w:p>
        </w:tc>
      </w:tr>
    </w:tbl>
    <w:p>
      <w:pPr>
        <w:spacing w:before="360" w:after="120"/>
      </w:pPr>
      <w:r>
        <w:rPr>
          <w:rFonts w:ascii="Arial" w:hAnsi="Arial"/>
          <w:b/>
          <w:color w:val="1F497D"/>
          <w:sz w:val="26"/>
        </w:rPr>
        <w:t>NHIỆM VỤ 3 - PHÁT HIỆN CÁCH HIỂU SAI</w:t>
      </w:r>
    </w:p>
    <w:p>
      <w:pPr>
        <w:spacing w:before="80" w:after="120" w:line="276" w:lineRule="auto"/>
      </w:pPr>
      <w:r>
        <w:rPr>
          <w:sz w:val="22"/>
        </w:rPr>
        <w:t>Đề xuất "1 Story Point = 4 giờ" là sai vì Story Point đại diện cho kích thước tương đối, độ phức tạp, rủi ro và nỗ lực chung của User Story, không phải là đơn vị thời gian cố định. Thời gian hoàn thành thực tế phụ thuộc rất lớn vào trình độ và kinh nghiệm của từng lập trình viên. Scrum Team sử dụng Velocity (số Story Point trung bình nhóm hoàn thành qua các Sprint) để dự báo khối lượng công việc cho Sprint tiếp theo dựa trên năng lực thực tế của toàn nhóm mà không cần quy đổi Story Point sang giờ làm việc.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