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 de Seguro de Saúde</w:t>
      </w:r>
    </w:p>
    <w:p>
      <w:r>
        <w:t>Proposta {{document.number}} para {{client.name}} (NIF {{client.nif}}).</w:t>
      </w:r>
    </w:p>
    <w:p>
      <w:r>
        <w:t>Produto: {{plan.product}} | Plano: {{plan.name}}</w:t>
      </w:r>
    </w:p>
    <w:p>
      <w:r>
        <w:t>Prémio total: {{premium.total}}</w:t>
      </w:r>
    </w:p>
    <w:p>
      <w:pPr>
        <w:pStyle w:val="Heading1"/>
      </w:pPr>
      <w:r>
        <w:t>Pessoas seguras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Relação</w:t>
            </w:r>
          </w:p>
        </w:tc>
      </w:tr>
      <w:tr>
        <w:tc>
          <w:tcPr>
            <w:tcW w:type="dxa" w:w="4320"/>
          </w:tcPr>
          <w:p>
            <w:r>
              <w:t>{{insured.name}}</w:t>
            </w:r>
          </w:p>
        </w:tc>
        <w:tc>
          <w:tcPr>
            <w:tcW w:type="dxa" w:w="4320"/>
          </w:tcPr>
          <w:p>
            <w:r>
              <w:t>{{insured.relationship}}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