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Non-Disclosure Agreement (NDA)</w:t>
      </w:r>
    </w:p>
    <w:p>
      <w:pPr>
        <w:pStyle w:val="style0"/>
        <w:rPr/>
      </w:pPr>
    </w:p>
    <w:p>
      <w:pPr>
        <w:pStyle w:val="style0"/>
        <w:rPr/>
      </w:pPr>
      <w:r>
        <w:t>This Non-Disclosure Agreement (“Agreement”) is entered into as of [Date] between Reclivo (“Disclosing Party”) and [Contractor/Recipient] (“Receiving Party”).</w:t>
      </w:r>
    </w:p>
    <w:p>
      <w:pPr>
        <w:pStyle w:val="style0"/>
        <w:rPr/>
      </w:pPr>
    </w:p>
    <w:p>
      <w:pPr>
        <w:pStyle w:val="style0"/>
        <w:rPr/>
      </w:pPr>
      <w:r>
        <w:t>1. Confidential Information</w:t>
      </w:r>
    </w:p>
    <w:p>
      <w:pPr>
        <w:pStyle w:val="style0"/>
        <w:rPr/>
      </w:pPr>
      <w:r>
        <w:t>All non-public information, including but not limited to business plans, source code, customer lists, financial data, disclosed by Reclivo is deemed confidential.</w:t>
      </w:r>
    </w:p>
    <w:p>
      <w:pPr>
        <w:pStyle w:val="style0"/>
        <w:rPr/>
      </w:pPr>
    </w:p>
    <w:p>
      <w:pPr>
        <w:pStyle w:val="style0"/>
        <w:rPr/>
      </w:pPr>
      <w:r>
        <w:t>2. Obligations</w:t>
      </w:r>
    </w:p>
    <w:p>
      <w:pPr>
        <w:pStyle w:val="style0"/>
        <w:rPr/>
      </w:pPr>
      <w:r>
        <w:t>Receiving Party agrees to:</w:t>
      </w:r>
    </w:p>
    <w:p>
      <w:pPr>
        <w:pStyle w:val="style0"/>
        <w:rPr/>
      </w:pPr>
      <w:r>
        <w:t>(i) maintain confidentiality,</w:t>
      </w:r>
    </w:p>
    <w:p>
      <w:pPr>
        <w:pStyle w:val="style0"/>
        <w:rPr/>
      </w:pPr>
      <w:r>
        <w:t>(ii) not disclose to third parties, and</w:t>
      </w:r>
    </w:p>
    <w:p>
      <w:pPr>
        <w:pStyle w:val="style0"/>
        <w:rPr/>
      </w:pPr>
      <w:r>
        <w:t>(iii) use information solely for the purpose of evaluating or performing services for Reclivo.</w:t>
      </w:r>
    </w:p>
    <w:p>
      <w:pPr>
        <w:pStyle w:val="style0"/>
        <w:rPr/>
      </w:pPr>
    </w:p>
    <w:p>
      <w:pPr>
        <w:pStyle w:val="style0"/>
        <w:rPr/>
      </w:pPr>
      <w:r>
        <w:t>3. Exclusions</w:t>
      </w:r>
    </w:p>
    <w:p>
      <w:pPr>
        <w:pStyle w:val="style0"/>
        <w:rPr/>
      </w:pPr>
      <w:r>
        <w:t>Confidential Information does not include information that:</w:t>
      </w:r>
    </w:p>
    <w:p>
      <w:pPr>
        <w:pStyle w:val="style0"/>
        <w:rPr/>
      </w:pPr>
      <w:r>
        <w:t>(a) is publicly known,</w:t>
      </w:r>
    </w:p>
    <w:p>
      <w:pPr>
        <w:pStyle w:val="style0"/>
        <w:rPr/>
      </w:pPr>
      <w:r>
        <w:t>(b) already in possession,</w:t>
      </w:r>
    </w:p>
    <w:p>
      <w:pPr>
        <w:pStyle w:val="style0"/>
        <w:rPr/>
      </w:pPr>
      <w:r>
        <w:t>(c) independently developed, or</w:t>
      </w:r>
    </w:p>
    <w:p>
      <w:pPr>
        <w:pStyle w:val="style0"/>
        <w:rPr/>
      </w:pPr>
      <w:r>
        <w:t>(d) required by law to be disclosed.</w:t>
      </w:r>
    </w:p>
    <w:p>
      <w:pPr>
        <w:pStyle w:val="style0"/>
        <w:rPr/>
      </w:pPr>
    </w:p>
    <w:p>
      <w:pPr>
        <w:pStyle w:val="style0"/>
        <w:rPr/>
      </w:pPr>
      <w:r>
        <w:t>4. Term</w:t>
      </w:r>
    </w:p>
    <w:p>
      <w:pPr>
        <w:pStyle w:val="style0"/>
        <w:rPr/>
      </w:pPr>
      <w:r>
        <w:t>This Agreement remains effective for 2 years after disclosure.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Ownership</w:t>
      </w:r>
    </w:p>
    <w:p>
      <w:pPr>
        <w:pStyle w:val="style0"/>
        <w:rPr/>
      </w:pPr>
      <w:r>
        <w:t>All intellectual property remains with Reclivo.</w:t>
      </w:r>
    </w:p>
    <w:p>
      <w:pPr>
        <w:pStyle w:val="style0"/>
        <w:rPr/>
      </w:pPr>
    </w:p>
    <w:p>
      <w:pPr>
        <w:pStyle w:val="style0"/>
        <w:rPr/>
      </w:pPr>
      <w:r>
        <w:t>6. Governing Law</w:t>
      </w:r>
    </w:p>
    <w:p>
      <w:pPr>
        <w:pStyle w:val="style0"/>
        <w:rPr/>
      </w:pPr>
      <w:r>
        <w:t>This Agreement is governed by the laws of [Jurisdiction].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Signed:</w:t>
      </w:r>
    </w:p>
    <w:p>
      <w:pPr>
        <w:pStyle w:val="style0"/>
        <w:rPr/>
      </w:pPr>
      <w:r>
        <w:rPr>
          <w:lang w:val="en-US"/>
        </w:rPr>
        <w:t>Ndukwu Chukwukadibia Denis (owner/ Founder/ Creator)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Disclosing Party (Reclivo)          Receiving Party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149</Words>
  <Characters>950</Characters>
  <Application>WPS Office</Application>
  <Paragraphs>39</Paragraphs>
  <CharactersWithSpaces>1082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2025-09-26T15:23:40Z</dcterms:created>
  <dc:creator>23021RAAEG</dc:creator>
  <lastModifiedBy>23021RAAEG</lastModifiedBy>
  <dcterms:modified xsi:type="dcterms:W3CDTF">2025-09-26T15:23:40Z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18a5e816bcd84bf3aad58079310002cb</vt:lpwstr>
  </property>
</Properties>
</file>