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DF0A563" w:rsidP="65D9C388" w:rsidRDefault="6DF0A563" w14:paraId="51C5553F" w14:textId="0F059D65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65D9C388" w:rsidR="6DF0A56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GROCERY STORE DATABASE</w:t>
      </w:r>
    </w:p>
    <w:p w:rsidR="2189703E" w:rsidP="65D9C388" w:rsidRDefault="2189703E" w14:paraId="6753DEA2" w14:textId="7F921F7F">
      <w:pPr>
        <w:pStyle w:val="Heading2"/>
        <w:spacing w:before="0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65D9C388" w:rsidR="2189703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Initial ERD (0NF)</w:t>
      </w:r>
    </w:p>
    <w:p w:rsidR="2189703E" w:rsidP="65D9C388" w:rsidRDefault="2189703E" w14:paraId="5B0C87F1" w14:textId="121C930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5D9C388" w:rsidR="2189703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Description:</w:t>
      </w:r>
      <w:r>
        <w:br/>
      </w: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</w:t>
      </w: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initial</w:t>
      </w: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design has four tables: </w:t>
      </w: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Inventory0</w:t>
      </w: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Vendors0</w:t>
      </w: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Customers0</w:t>
      </w: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and </w:t>
      </w: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Transactions0</w:t>
      </w: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Each </w:t>
      </w: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contains</w:t>
      </w:r>
      <w:r w:rsidRPr="65D9C388" w:rsidR="6AEF62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non-atomic</w:t>
      </w: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attributes, repeating </w:t>
      </w:r>
      <w:r w:rsidRPr="65D9C388" w:rsidR="7EABAE1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fields</w:t>
      </w: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 and no foreign keys.</w:t>
      </w:r>
    </w:p>
    <w:p w:rsidR="2189703E" w:rsidP="65D9C388" w:rsidRDefault="2189703E" w14:paraId="0727C982" w14:textId="36E21FF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65D9C388" w:rsidR="2189703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Issues:</w:t>
      </w:r>
    </w:p>
    <w:p w:rsidR="2189703E" w:rsidP="65D9C388" w:rsidRDefault="2189703E" w14:paraId="330D66DC" w14:textId="6C2879F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Vendors0</w:t>
      </w: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stores multiple products and wholesale prices in comma-separated lists.</w:t>
      </w:r>
    </w:p>
    <w:p w:rsidR="2189703E" w:rsidP="65D9C388" w:rsidRDefault="2189703E" w14:paraId="70228131" w14:textId="6506EF0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Customers0</w:t>
      </w: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stores multiple emails in a single field separated </w:t>
      </w:r>
      <w:bookmarkStart w:name="_Int_qaWB5jgu" w:id="882474635"/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by </w:t>
      </w:r>
      <w:r w:rsidRPr="65D9C388" w:rsidR="2A88179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(</w:t>
      </w: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;</w:t>
      </w:r>
      <w:r w:rsidRPr="65D9C388" w:rsidR="2C11B50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</w:t>
      </w:r>
      <w:bookmarkEnd w:id="882474635"/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w:rsidR="2189703E" w:rsidP="65D9C388" w:rsidRDefault="2189703E" w14:paraId="14B41F06" w14:textId="5DC15A8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Transactions0</w:t>
      </w: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stores multiple products and quantities in semicolon-separated lists.</w:t>
      </w:r>
    </w:p>
    <w:p w:rsidR="2189703E" w:rsidP="65D9C388" w:rsidRDefault="2189703E" w14:paraId="16711281" w14:textId="5A9E740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Relationships between tables</w:t>
      </w:r>
      <w:r w:rsidRPr="65D9C388" w:rsidR="691E6DA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5D9C388" w:rsidR="2189703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are not explicitly defined.</w:t>
      </w:r>
      <w:r w:rsidR="0A26F357">
        <w:drawing>
          <wp:inline wp14:editId="71047A64" wp14:anchorId="78FA2171">
            <wp:extent cx="5943600" cy="4343400"/>
            <wp:effectExtent l="0" t="0" r="0" b="0"/>
            <wp:docPr id="642114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2114970" name=""/>
                    <pic:cNvPicPr/>
                  </pic:nvPicPr>
                  <pic:blipFill>
                    <a:blip xmlns:r="http://schemas.openxmlformats.org/officeDocument/2006/relationships" r:embed="rId3584426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D9C388" w:rsidP="65D9C388" w:rsidRDefault="65D9C388" w14:paraId="2E56DF25" w14:textId="3BE62E0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65D9C388" w:rsidP="65D9C388" w:rsidRDefault="65D9C388" w14:paraId="395060F1" w14:textId="3C893847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6999E0AE" w:rsidP="65D9C388" w:rsidRDefault="6999E0AE" w14:paraId="1E458160" w14:textId="79A1B4E0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5D9C388" w:rsidR="6999E0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First Normal Form (1NF)</w:t>
      </w:r>
    </w:p>
    <w:p w:rsidR="61A5F677" w:rsidP="65D9C388" w:rsidRDefault="61A5F677" w14:paraId="21214486" w14:textId="6815906F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D9C388" w:rsidR="61A5F67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1NF requires that all attributes in a table hold atomic</w:t>
      </w:r>
      <w:r w:rsidRPr="65D9C388" w:rsidR="6EE352B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5D9C388" w:rsidR="61A5F67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values and that there are no repeating </w:t>
      </w:r>
      <w:r w:rsidRPr="65D9C388" w:rsidR="310FB2D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fields</w:t>
      </w:r>
      <w:r w:rsidRPr="65D9C388" w:rsidR="61A5F67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or multi-valued fields. This is important because it ensures data is stored in a consistent and </w:t>
      </w:r>
      <w:r w:rsidRPr="65D9C388" w:rsidR="7CDC1B8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query able</w:t>
      </w:r>
      <w:r w:rsidRPr="65D9C388" w:rsidR="61A5F67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structure. For example, if a customer has multiple emails stored in one cell, it becomes difficult to search, filter, or </w:t>
      </w:r>
      <w:r w:rsidRPr="65D9C388" w:rsidR="61A5F67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validate</w:t>
      </w:r>
      <w:r w:rsidRPr="65D9C388" w:rsidR="61A5F67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those emails. By enforcing 1NF, every value is broken down into its smallest meaningful unit, making queries more efficient and the database more flexible</w:t>
      </w:r>
      <w:r w:rsidRPr="65D9C388" w:rsidR="61A5F6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999E0AE" w:rsidP="65D9C388" w:rsidRDefault="6999E0AE" w14:paraId="395045A3" w14:textId="53FE3C1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65D9C388" w:rsidR="6999E0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Issues with </w:t>
      </w:r>
      <w:r w:rsidRPr="65D9C388" w:rsidR="5083ABF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0NF</w:t>
      </w:r>
      <w:r w:rsidRPr="65D9C388" w:rsidR="6999E0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Tables:</w:t>
      </w:r>
    </w:p>
    <w:p w:rsidR="6B6BACCF" w:rsidP="65D9C388" w:rsidRDefault="6B6BACCF" w14:paraId="4B1583DD" w14:textId="0FDED0E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5D9C388" w:rsidR="6B6BACCF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Vendors0</w:t>
      </w:r>
      <w:r w:rsidRPr="65D9C388" w:rsidR="6B6BACCF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: Some rows had multiple </w:t>
      </w:r>
      <w:r w:rsidRPr="65D9C388" w:rsidR="6B6BACCF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ProductID</w:t>
      </w:r>
      <w:r w:rsidRPr="65D9C388" w:rsidR="6B6BACCF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and </w:t>
      </w:r>
      <w:r w:rsidRPr="65D9C388" w:rsidR="6B6BACCF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WholesalePrice</w:t>
      </w:r>
      <w:r w:rsidRPr="65D9C388" w:rsidR="6B6BACCF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values separated by commas.</w:t>
      </w:r>
    </w:p>
    <w:p w:rsidR="6B6BACCF" w:rsidP="65D9C388" w:rsidRDefault="6B6BACCF" w14:paraId="1533143E" w14:textId="18E5F50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5D9C388" w:rsidR="6B6BACCF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Customers0</w:t>
      </w:r>
      <w:r w:rsidRPr="65D9C388" w:rsidR="6B6BACCF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: Some rows had multiple emails separated by semicolons.</w:t>
      </w:r>
    </w:p>
    <w:p w:rsidR="6B6BACCF" w:rsidP="65D9C388" w:rsidRDefault="6B6BACCF" w14:paraId="3C3FD766" w14:textId="50EEAC8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5D9C388" w:rsidR="6B6BACCF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Transactions0</w:t>
      </w:r>
      <w:r w:rsidRPr="65D9C388" w:rsidR="6B6BACCF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: Some rows stored multiple </w:t>
      </w:r>
      <w:r w:rsidRPr="65D9C388" w:rsidR="6B6BACCF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ProductID</w:t>
      </w:r>
      <w:r w:rsidRPr="65D9C388" w:rsidR="6B6BACCF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and </w:t>
      </w:r>
      <w:r w:rsidRPr="65D9C388" w:rsidR="6B6BACCF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Quantity</w:t>
      </w:r>
      <w:r w:rsidRPr="65D9C388" w:rsidR="6B6BACCF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values separated by semicolons.</w:t>
      </w:r>
    </w:p>
    <w:p w:rsidR="6999E0AE" w:rsidP="65D9C388" w:rsidRDefault="6999E0AE" w14:paraId="35A80C9F" w14:textId="66C1B743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65D9C388" w:rsidR="6999E0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Fix:</w:t>
      </w:r>
    </w:p>
    <w:p w:rsidR="6999E0AE" w:rsidP="65D9C388" w:rsidRDefault="6999E0AE" w14:paraId="4D2D2EEC" w14:textId="0C4CF2D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5D9C388" w:rsidR="6999E0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Expand multi-valued attributes into separate rows.</w:t>
      </w:r>
    </w:p>
    <w:p w:rsidR="6999E0AE" w:rsidP="65D9C388" w:rsidRDefault="6999E0AE" w14:paraId="21EE8ECF" w14:textId="77D3E10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5D9C388" w:rsidR="6999E0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Introduce primary keys (including composite keys where needed).</w:t>
      </w:r>
    </w:p>
    <w:p w:rsidR="6999E0AE" w:rsidP="65D9C388" w:rsidRDefault="6999E0AE" w14:paraId="5CD72508" w14:textId="31C3A6D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5D9C388" w:rsidR="6999E0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Add foreign keys to </w:t>
      </w:r>
      <w:r w:rsidRPr="65D9C388" w:rsidR="6999E0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establish</w:t>
      </w:r>
      <w:r w:rsidRPr="65D9C388" w:rsidR="6999E0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relationships.</w:t>
      </w:r>
    </w:p>
    <w:p w:rsidR="6999E0AE" w:rsidP="65D9C388" w:rsidRDefault="6999E0AE" w14:paraId="5BB52FD7" w14:textId="7F2B1A90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5D9C388" w:rsidR="6999E0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Resulting </w:t>
      </w:r>
      <w:r w:rsidRPr="65D9C388" w:rsidR="7C35FA4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ERD</w:t>
      </w:r>
      <w:r w:rsidRPr="65D9C388" w:rsidR="6999E0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(1NF</w:t>
      </w:r>
      <w:r w:rsidRPr="65D9C388" w:rsidR="3FFE4B0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)</w:t>
      </w:r>
      <w:r w:rsidR="1A7DA65E">
        <w:drawing>
          <wp:inline wp14:editId="309017CC" wp14:anchorId="06D63DC1">
            <wp:extent cx="5943600" cy="5648325"/>
            <wp:effectExtent l="0" t="0" r="0" b="0"/>
            <wp:docPr id="1405314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314770" name=""/>
                    <pic:cNvPicPr/>
                  </pic:nvPicPr>
                  <pic:blipFill>
                    <a:blip xmlns:r="http://schemas.openxmlformats.org/officeDocument/2006/relationships" r:embed="rId20596670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99E0AE" w:rsidP="65D9C388" w:rsidRDefault="6999E0AE" w14:paraId="1ED01EDC" w14:textId="62032C79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65D9C388" w:rsidR="6999E0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Second Normal Form (2NF)</w:t>
      </w:r>
    </w:p>
    <w:p w:rsidR="377945D0" w:rsidP="65D9C388" w:rsidRDefault="377945D0" w14:paraId="4C2B2847" w14:textId="58AFFDC3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65D9C388" w:rsidR="377945D0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2NF builds on 1NF and requires that all non-key attributes depend on the </w:t>
      </w:r>
      <w:r w:rsidRPr="65D9C388" w:rsidR="377945D0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whole primary key</w:t>
      </w:r>
      <w:r w:rsidRPr="65D9C388" w:rsidR="377945D0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, not just part of it. This is important because it </w:t>
      </w:r>
      <w:r w:rsidRPr="65D9C388" w:rsidR="377945D0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eliminates</w:t>
      </w:r>
      <w:r w:rsidRPr="65D9C388" w:rsidR="377945D0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65D9C388" w:rsidR="377945D0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partial dependencies</w:t>
      </w:r>
      <w:r w:rsidRPr="65D9C388" w:rsidR="377945D0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, which often occur in tables with </w:t>
      </w:r>
      <w:r w:rsidRPr="65D9C388" w:rsidR="377945D0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composite primary keys</w:t>
      </w:r>
      <w:r w:rsidRPr="65D9C388" w:rsidR="377945D0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. Without 2NF, data redundancy increases, leading to </w:t>
      </w:r>
      <w:r w:rsidRPr="65D9C388" w:rsidR="377945D0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update anomalies</w:t>
      </w:r>
      <w:r w:rsidRPr="65D9C388" w:rsidR="377945D0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. For instance, if a vendor’s name is repeated in every row for each product they supply, updating the vendor’s name would require multiple updates, increasing the chance of inconsistent data.</w:t>
      </w:r>
    </w:p>
    <w:p w:rsidR="6999E0AE" w:rsidP="65D9C388" w:rsidRDefault="6999E0AE" w14:paraId="5538D2DC" w14:textId="50CDB5F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65D9C388" w:rsidR="6999E0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Issues with </w:t>
      </w:r>
      <w:r w:rsidRPr="65D9C388" w:rsidR="720FDF8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1NF</w:t>
      </w:r>
      <w:r w:rsidRPr="65D9C388" w:rsidR="6999E0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Tables:</w:t>
      </w:r>
    </w:p>
    <w:p w:rsidR="720F4D82" w:rsidP="65D9C388" w:rsidRDefault="720F4D82" w14:paraId="740F2E91" w14:textId="1108FFBC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65D9C388" w:rsidR="720F4D8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Vendors1</w:t>
      </w:r>
      <w:r w:rsidRPr="65D9C388" w:rsidR="720F4D8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: The table had a composite primary key (</w:t>
      </w:r>
      <w:r w:rsidRPr="65D9C388" w:rsidR="720F4D8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VendorID</w:t>
      </w:r>
      <w:r w:rsidRPr="65D9C388" w:rsidR="720F4D8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, </w:t>
      </w:r>
      <w:r w:rsidRPr="65D9C388" w:rsidR="720F4D8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ProductID</w:t>
      </w:r>
      <w:r w:rsidRPr="65D9C388" w:rsidR="720F4D8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), but </w:t>
      </w:r>
      <w:r w:rsidRPr="65D9C388" w:rsidR="720F4D8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VendorName</w:t>
      </w:r>
      <w:r w:rsidRPr="65D9C388" w:rsidR="720F4D8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depended only on </w:t>
      </w:r>
      <w:r w:rsidRPr="65D9C388" w:rsidR="720F4D8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VendorID</w:t>
      </w:r>
      <w:r w:rsidRPr="65D9C388" w:rsidR="720F4D8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, not on the full key.</w:t>
      </w:r>
    </w:p>
    <w:p w:rsidR="6999E0AE" w:rsidP="65D9C388" w:rsidRDefault="6999E0AE" w14:paraId="6A8358DD" w14:textId="16A917D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65D9C388" w:rsidR="6999E0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Fix:</w:t>
      </w:r>
    </w:p>
    <w:p w:rsidR="52F18D1D" w:rsidP="65D9C388" w:rsidRDefault="52F18D1D" w14:paraId="362BFD64" w14:textId="740B6BAE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D9C388" w:rsidR="52F18D1D">
        <w:rPr>
          <w:rFonts w:ascii="Times New Roman" w:hAnsi="Times New Roman" w:eastAsia="Times New Roman" w:cs="Times New Roman"/>
          <w:noProof w:val="0"/>
          <w:lang w:val="en-US"/>
        </w:rPr>
        <w:t xml:space="preserve">Create a new table </w:t>
      </w:r>
      <w:r w:rsidRPr="65D9C388" w:rsidR="52F18D1D">
        <w:rPr>
          <w:rFonts w:ascii="Times New Roman" w:hAnsi="Times New Roman" w:eastAsia="Times New Roman" w:cs="Times New Roman"/>
          <w:noProof w:val="0"/>
          <w:lang w:val="en-US"/>
        </w:rPr>
        <w:t>Vendors2</w:t>
      </w:r>
      <w:r w:rsidRPr="65D9C388" w:rsidR="52F18D1D">
        <w:rPr>
          <w:rFonts w:ascii="Times New Roman" w:hAnsi="Times New Roman" w:eastAsia="Times New Roman" w:cs="Times New Roman"/>
          <w:noProof w:val="0"/>
          <w:lang w:val="en-US"/>
        </w:rPr>
        <w:t xml:space="preserve"> to store </w:t>
      </w:r>
      <w:r w:rsidRPr="65D9C388" w:rsidR="52F18D1D">
        <w:rPr>
          <w:rFonts w:ascii="Times New Roman" w:hAnsi="Times New Roman" w:eastAsia="Times New Roman" w:cs="Times New Roman"/>
          <w:noProof w:val="0"/>
          <w:lang w:val="en-US"/>
        </w:rPr>
        <w:t>VendorID</w:t>
      </w:r>
      <w:r w:rsidRPr="65D9C388" w:rsidR="52F18D1D">
        <w:rPr>
          <w:rFonts w:ascii="Times New Roman" w:hAnsi="Times New Roman" w:eastAsia="Times New Roman" w:cs="Times New Roman"/>
          <w:noProof w:val="0"/>
          <w:lang w:val="en-US"/>
        </w:rPr>
        <w:t xml:space="preserve"> and </w:t>
      </w:r>
      <w:r w:rsidRPr="65D9C388" w:rsidR="52F18D1D">
        <w:rPr>
          <w:rFonts w:ascii="Times New Roman" w:hAnsi="Times New Roman" w:eastAsia="Times New Roman" w:cs="Times New Roman"/>
          <w:noProof w:val="0"/>
          <w:lang w:val="en-US"/>
        </w:rPr>
        <w:t>VendorName</w:t>
      </w:r>
      <w:r w:rsidRPr="65D9C388" w:rsidR="52F18D1D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52F18D1D" w:rsidP="65D9C388" w:rsidRDefault="52F18D1D" w14:paraId="62547325" w14:textId="19ADA5F4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5D9C388" w:rsidR="52F18D1D">
        <w:rPr>
          <w:rFonts w:ascii="Times New Roman" w:hAnsi="Times New Roman" w:eastAsia="Times New Roman" w:cs="Times New Roman"/>
          <w:noProof w:val="0"/>
          <w:lang w:val="en-US"/>
        </w:rPr>
        <w:t>Create a separate table VendorProducts2 to link vendors and products (</w:t>
      </w:r>
      <w:r w:rsidRPr="65D9C388" w:rsidR="52F18D1D">
        <w:rPr>
          <w:rFonts w:ascii="Times New Roman" w:hAnsi="Times New Roman" w:eastAsia="Times New Roman" w:cs="Times New Roman"/>
          <w:noProof w:val="0"/>
          <w:lang w:val="en-US"/>
        </w:rPr>
        <w:t>VendorID</w:t>
      </w:r>
      <w:r w:rsidRPr="65D9C388" w:rsidR="52F18D1D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65D9C388" w:rsidR="52F18D1D">
        <w:rPr>
          <w:rFonts w:ascii="Times New Roman" w:hAnsi="Times New Roman" w:eastAsia="Times New Roman" w:cs="Times New Roman"/>
          <w:noProof w:val="0"/>
          <w:lang w:val="en-US"/>
        </w:rPr>
        <w:t>ProductID</w:t>
      </w:r>
      <w:r w:rsidRPr="65D9C388" w:rsidR="52F18D1D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65D9C388" w:rsidR="52F18D1D">
        <w:rPr>
          <w:rFonts w:ascii="Times New Roman" w:hAnsi="Times New Roman" w:eastAsia="Times New Roman" w:cs="Times New Roman"/>
          <w:noProof w:val="0"/>
          <w:lang w:val="en-US"/>
        </w:rPr>
        <w:t>WholesalePrice</w:t>
      </w:r>
      <w:r w:rsidRPr="65D9C388" w:rsidR="52F18D1D">
        <w:rPr>
          <w:rFonts w:ascii="Times New Roman" w:hAnsi="Times New Roman" w:eastAsia="Times New Roman" w:cs="Times New Roman"/>
          <w:noProof w:val="0"/>
          <w:lang w:val="en-US"/>
        </w:rPr>
        <w:t>).</w:t>
      </w:r>
    </w:p>
    <w:p w:rsidR="65D9C388" w:rsidP="65D9C388" w:rsidRDefault="65D9C388" w14:paraId="1762B4DD" w14:textId="7F4DBB8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6999E0AE" w:rsidP="65D9C388" w:rsidRDefault="6999E0AE" w14:paraId="284327EE" w14:textId="4A230AF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5D9C388" w:rsidR="6999E0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Resulting Tables (2NF):</w:t>
      </w:r>
      <w:r w:rsidR="118C9F89">
        <w:drawing>
          <wp:inline wp14:editId="435CEAF8" wp14:anchorId="26A746FC">
            <wp:extent cx="5943600" cy="4981575"/>
            <wp:effectExtent l="0" t="0" r="0" b="0"/>
            <wp:docPr id="956214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214903" name=""/>
                    <pic:cNvPicPr/>
                  </pic:nvPicPr>
                  <pic:blipFill>
                    <a:blip xmlns:r="http://schemas.openxmlformats.org/officeDocument/2006/relationships" r:embed="rId10369009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99E0AE" w:rsidP="65D9C388" w:rsidRDefault="6999E0AE" w14:paraId="3C9067E8" w14:textId="35AA4D6E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65D9C388" w:rsidR="6999E0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Third Normal Form (3NF)</w:t>
      </w:r>
    </w:p>
    <w:p w:rsidR="2DB23B07" w:rsidP="65D9C388" w:rsidRDefault="2DB23B07" w14:paraId="7A4FEB24" w14:textId="591F6EBE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65D9C388" w:rsidR="2DB23B0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3NF requires that a table </w:t>
      </w:r>
      <w:r w:rsidRPr="65D9C388" w:rsidR="2DB23B0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is</w:t>
      </w:r>
      <w:r w:rsidRPr="65D9C388" w:rsidR="2DB23B0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already in 2NF and that </w:t>
      </w:r>
      <w:r w:rsidRPr="65D9C388" w:rsidR="2DB23B0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all non-key attributes depend only on the primary key</w:t>
      </w:r>
      <w:r w:rsidRPr="65D9C388" w:rsidR="2DB23B0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and </w:t>
      </w:r>
      <w:r w:rsidRPr="65D9C388" w:rsidR="2DB23B0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not on other non-key attributes</w:t>
      </w:r>
      <w:r w:rsidRPr="65D9C388" w:rsidR="2DB23B0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(no transitive dependencies).</w:t>
      </w:r>
      <w:r>
        <w:br/>
      </w:r>
      <w:r w:rsidRPr="65D9C388" w:rsidR="2DB23B0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This is important because it ensures that each table describes </w:t>
      </w:r>
      <w:r w:rsidRPr="65D9C388" w:rsidR="2DB23B0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only one concept</w:t>
      </w:r>
      <w:r w:rsidRPr="65D9C388" w:rsidR="2DB23B0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, which reduces redundancy and prevents anomalies during insert, update, or </w:t>
      </w:r>
      <w:r w:rsidRPr="65D9C388" w:rsidR="2DB23B0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delete</w:t>
      </w:r>
      <w:r w:rsidRPr="65D9C388" w:rsidR="2DB23B0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operations. With 3NF, we make the database more consistent and easier to </w:t>
      </w:r>
      <w:r w:rsidRPr="65D9C388" w:rsidR="2DB23B0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maintain</w:t>
      </w:r>
      <w:r w:rsidRPr="65D9C388" w:rsidR="2DB23B0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.</w:t>
      </w:r>
    </w:p>
    <w:p w:rsidR="6999E0AE" w:rsidP="65D9C388" w:rsidRDefault="6999E0AE" w14:paraId="26BE201C" w14:textId="1BA1641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65D9C388" w:rsidR="6999E0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Issues with </w:t>
      </w:r>
      <w:r w:rsidRPr="65D9C388" w:rsidR="234304B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2NF </w:t>
      </w:r>
      <w:r w:rsidRPr="65D9C388" w:rsidR="6999E0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Tables:</w:t>
      </w:r>
    </w:p>
    <w:p w:rsidR="4E5027DC" w:rsidP="65D9C388" w:rsidRDefault="4E5027DC" w14:paraId="309D4682" w14:textId="6199CA61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In </w:t>
      </w: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Customers2</w:t>
      </w: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, the customer’s name (</w:t>
      </w: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CustomerLastName</w:t>
      </w: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, </w:t>
      </w: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CustomerFirstName</w:t>
      </w: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) was repeated for every email.</w:t>
      </w:r>
    </w:p>
    <w:p w:rsidR="4E5027DC" w:rsidP="65D9C388" w:rsidRDefault="4E5027DC" w14:paraId="257939EF" w14:textId="0C0C84DF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Here, </w:t>
      </w: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CustomerEmail</w:t>
      </w: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is dependent on </w:t>
      </w: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CustomerID</w:t>
      </w: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, but the names are being stored redundantly alongside emails.</w:t>
      </w:r>
    </w:p>
    <w:p w:rsidR="4E5027DC" w:rsidP="65D9C388" w:rsidRDefault="4E5027DC" w14:paraId="7977B82B" w14:textId="110E471D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This creates a </w:t>
      </w: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transitive dependency</w:t>
      </w: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: </w:t>
      </w: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CustomerEmail</w:t>
      </w: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65D9C388" w:rsidR="5F851DF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to</w:t>
      </w: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CustomerID</w:t>
      </w:r>
      <w:r w:rsidRPr="65D9C388" w:rsidR="2278ECE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to</w:t>
      </w: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CustomerName</w:t>
      </w:r>
      <w:r w:rsidRPr="65D9C388" w:rsidR="4E5027D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.</w:t>
      </w:r>
    </w:p>
    <w:p w:rsidR="6999E0AE" w:rsidP="65D9C388" w:rsidRDefault="6999E0AE" w14:paraId="4429DE1B" w14:textId="24B2100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65D9C388" w:rsidR="6999E0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Fix:</w:t>
      </w:r>
    </w:p>
    <w:p w:rsidR="4D92CFF7" w:rsidP="65D9C388" w:rsidRDefault="4D92CFF7" w14:paraId="7215EDCF" w14:textId="5636470A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5D9C388" w:rsidR="4D92CFF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Separate </w:t>
      </w:r>
      <w:r w:rsidRPr="65D9C388" w:rsidR="4D92CFF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Customers2</w:t>
      </w:r>
      <w:r w:rsidRPr="65D9C388" w:rsidR="4D92CFF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into:</w:t>
      </w:r>
    </w:p>
    <w:p w:rsidR="4D92CFF7" w:rsidP="65D9C388" w:rsidRDefault="4D92CFF7" w14:paraId="18AE4742" w14:textId="6DEAE4F1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5D9C388" w:rsidR="4D92CFF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Customers3</w:t>
      </w:r>
      <w:r w:rsidRPr="65D9C388" w:rsidR="4D92CFF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: stores customer identity (</w:t>
      </w:r>
      <w:r w:rsidRPr="65D9C388" w:rsidR="4D92CFF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CustomerID</w:t>
      </w:r>
      <w:r w:rsidRPr="65D9C388" w:rsidR="4D92CFF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, names).</w:t>
      </w:r>
    </w:p>
    <w:p w:rsidR="4D92CFF7" w:rsidP="65D9C388" w:rsidRDefault="4D92CFF7" w14:paraId="7C111070" w14:textId="3BD07551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5D9C388" w:rsidR="4D92CFF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CustomerEmails3: stores each customer’s email addresses (</w:t>
      </w:r>
      <w:r w:rsidRPr="65D9C388" w:rsidR="4D92CFF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CustomerID</w:t>
      </w:r>
      <w:r w:rsidRPr="65D9C388" w:rsidR="4D92CFF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, </w:t>
      </w:r>
      <w:r w:rsidRPr="65D9C388" w:rsidR="4D92CFF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CustomerEmail</w:t>
      </w:r>
      <w:r w:rsidRPr="65D9C388" w:rsidR="4D92CFF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).</w:t>
      </w:r>
    </w:p>
    <w:p w:rsidR="65D9C388" w:rsidP="65D9C388" w:rsidRDefault="65D9C388" w14:paraId="559B2A28" w14:textId="245FD6A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65D9C388" w:rsidP="65D9C388" w:rsidRDefault="65D9C388" w14:paraId="317384CD" w14:textId="67E77FD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65D9C388" w:rsidP="65D9C388" w:rsidRDefault="65D9C388" w14:paraId="2524E41B" w14:textId="0112A47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65D9C388" w:rsidP="65D9C388" w:rsidRDefault="65D9C388" w14:paraId="2E5A197D" w14:textId="7C76FF7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65D9C388" w:rsidP="65D9C388" w:rsidRDefault="65D9C388" w14:paraId="64EF7A14" w14:textId="7099E65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6999E0AE" w:rsidP="65D9C388" w:rsidRDefault="6999E0AE" w14:paraId="7745AB14" w14:textId="7A475E1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65D9C388" w:rsidR="6999E0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Resulting </w:t>
      </w:r>
      <w:r w:rsidRPr="65D9C388" w:rsidR="3BC0CDC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ERD </w:t>
      </w:r>
      <w:r w:rsidRPr="65D9C388" w:rsidR="6999E0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(3NF):</w:t>
      </w:r>
    </w:p>
    <w:p w:rsidR="15D59860" w:rsidP="65D9C388" w:rsidRDefault="15D59860" w14:paraId="5E8D6172" w14:textId="5FC3D3D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="15D59860">
        <w:drawing>
          <wp:inline wp14:editId="3C60257C" wp14:anchorId="570DB2C1">
            <wp:extent cx="5943600" cy="4600575"/>
            <wp:effectExtent l="0" t="0" r="0" b="0"/>
            <wp:docPr id="2066725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725914" name=""/>
                    <pic:cNvPicPr/>
                  </pic:nvPicPr>
                  <pic:blipFill>
                    <a:blip xmlns:r="http://schemas.openxmlformats.org/officeDocument/2006/relationships" r:embed="rId19559712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D9C388" w:rsidP="65D9C388" w:rsidRDefault="65D9C388" w14:paraId="0AB940A7" w14:textId="401C8F8E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qaWB5jgu" int2:invalidationBookmarkName="" int2:hashCode="cxHG1jUWUEN/N7" int2:id="CdI0rvAK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2481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e7ed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b8a5a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d7e3d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2da2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ead9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c44c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b97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9dd6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772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067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111E17"/>
    <w:rsid w:val="00E75959"/>
    <w:rsid w:val="02111E17"/>
    <w:rsid w:val="03719F88"/>
    <w:rsid w:val="03A0B7EB"/>
    <w:rsid w:val="041FAB98"/>
    <w:rsid w:val="04A4258E"/>
    <w:rsid w:val="06142896"/>
    <w:rsid w:val="06D9DEBB"/>
    <w:rsid w:val="0A26F357"/>
    <w:rsid w:val="0A74ED2D"/>
    <w:rsid w:val="0CB2CEB2"/>
    <w:rsid w:val="0E2745E2"/>
    <w:rsid w:val="0F150112"/>
    <w:rsid w:val="0FCAC8F0"/>
    <w:rsid w:val="118C9F89"/>
    <w:rsid w:val="13EE3E1B"/>
    <w:rsid w:val="14283600"/>
    <w:rsid w:val="15D59860"/>
    <w:rsid w:val="18ED2241"/>
    <w:rsid w:val="1A7DA65E"/>
    <w:rsid w:val="1AA02C16"/>
    <w:rsid w:val="1C48071C"/>
    <w:rsid w:val="1CD3EDC3"/>
    <w:rsid w:val="1DDE8ABB"/>
    <w:rsid w:val="1DF021F2"/>
    <w:rsid w:val="2189703E"/>
    <w:rsid w:val="2278ECE2"/>
    <w:rsid w:val="233CF811"/>
    <w:rsid w:val="234304BE"/>
    <w:rsid w:val="28732783"/>
    <w:rsid w:val="296E7197"/>
    <w:rsid w:val="2A881792"/>
    <w:rsid w:val="2C0B5BFD"/>
    <w:rsid w:val="2C11B50F"/>
    <w:rsid w:val="2DB23B07"/>
    <w:rsid w:val="2F02D3FA"/>
    <w:rsid w:val="310FB2DB"/>
    <w:rsid w:val="3404DDE0"/>
    <w:rsid w:val="346E8C59"/>
    <w:rsid w:val="377945D0"/>
    <w:rsid w:val="39EF754F"/>
    <w:rsid w:val="3BC0CDCF"/>
    <w:rsid w:val="3EF6A02B"/>
    <w:rsid w:val="3FFE4B07"/>
    <w:rsid w:val="418E7F35"/>
    <w:rsid w:val="431CBE14"/>
    <w:rsid w:val="45D2CB89"/>
    <w:rsid w:val="4697BD39"/>
    <w:rsid w:val="47774045"/>
    <w:rsid w:val="4827B919"/>
    <w:rsid w:val="48F67F86"/>
    <w:rsid w:val="4B404A08"/>
    <w:rsid w:val="4BEFBB42"/>
    <w:rsid w:val="4C3B0729"/>
    <w:rsid w:val="4D41EFB5"/>
    <w:rsid w:val="4D92CFF7"/>
    <w:rsid w:val="4E5027DC"/>
    <w:rsid w:val="4E742139"/>
    <w:rsid w:val="4F56B0BD"/>
    <w:rsid w:val="5042DEA2"/>
    <w:rsid w:val="5083ABFC"/>
    <w:rsid w:val="524292E5"/>
    <w:rsid w:val="52D68BD6"/>
    <w:rsid w:val="52F18D1D"/>
    <w:rsid w:val="552A898B"/>
    <w:rsid w:val="59232778"/>
    <w:rsid w:val="5EC68BC7"/>
    <w:rsid w:val="5F851DF2"/>
    <w:rsid w:val="605F59BA"/>
    <w:rsid w:val="61A5F677"/>
    <w:rsid w:val="62DA6C6C"/>
    <w:rsid w:val="62F20BA0"/>
    <w:rsid w:val="6324D17B"/>
    <w:rsid w:val="658EDEEA"/>
    <w:rsid w:val="65D9C388"/>
    <w:rsid w:val="691E6DA6"/>
    <w:rsid w:val="6999E0AE"/>
    <w:rsid w:val="6A9921DE"/>
    <w:rsid w:val="6AEF623E"/>
    <w:rsid w:val="6B6BACCF"/>
    <w:rsid w:val="6C5B84FA"/>
    <w:rsid w:val="6C61D5F7"/>
    <w:rsid w:val="6DF0A563"/>
    <w:rsid w:val="6E64964C"/>
    <w:rsid w:val="6EE352BB"/>
    <w:rsid w:val="6EF30C3B"/>
    <w:rsid w:val="720F4D82"/>
    <w:rsid w:val="720FDF8C"/>
    <w:rsid w:val="72E48DCD"/>
    <w:rsid w:val="7466A59F"/>
    <w:rsid w:val="756A2F5D"/>
    <w:rsid w:val="758BEC4D"/>
    <w:rsid w:val="7C35FA4E"/>
    <w:rsid w:val="7CDC1B87"/>
    <w:rsid w:val="7EABA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E70CF"/>
  <w15:chartTrackingRefBased/>
  <w15:docId w15:val="{8E87334B-77E8-4CFB-A440-BF237A3E49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5D9C38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58442648" /><Relationship Type="http://schemas.openxmlformats.org/officeDocument/2006/relationships/image" Target="/media/image2.png" Id="rId2059667039" /><Relationship Type="http://schemas.openxmlformats.org/officeDocument/2006/relationships/image" Target="/media/image3.png" Id="rId1036900933" /><Relationship Type="http://schemas.openxmlformats.org/officeDocument/2006/relationships/image" Target="/media/image4.png" Id="rId1955971281" /><Relationship Type="http://schemas.microsoft.com/office/2020/10/relationships/intelligence" Target="intelligence2.xml" Id="R921f2df929df452f" /><Relationship Type="http://schemas.openxmlformats.org/officeDocument/2006/relationships/numbering" Target="numbering.xml" Id="R88341cbb53f34b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2025-09-27T06:50:24.5334834Z</dcterms:created>
  <dcterms:modified xsi:type="dcterms:W3CDTF">2025-09-27T09:47:56.1254707Z</dcterms:modified>
  <dc:creator>Judith Ndunya</dc:creator>
  <lastModifiedBy>Judith Ndunya</lastModifiedBy>
</coreProperties>
</file>