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727F" w14:textId="77777777" w:rsidR="00F520E2" w:rsidRPr="00330982" w:rsidRDefault="00F520E2" w:rsidP="00F520E2">
      <w:pPr>
        <w:ind w:firstLine="720"/>
        <w:jc w:val="center"/>
        <w:rPr>
          <w:rFonts w:ascii="Times New Roman" w:hAnsi="Times New Roman" w:cs="Times New Roman"/>
          <w:sz w:val="44"/>
          <w:szCs w:val="44"/>
        </w:rPr>
      </w:pPr>
      <w:r w:rsidRPr="00330982">
        <w:rPr>
          <w:rFonts w:ascii="Times New Roman" w:hAnsi="Times New Roman" w:cs="Times New Roman"/>
          <w:sz w:val="44"/>
          <w:szCs w:val="44"/>
        </w:rPr>
        <w:t>BÁO CÁO TÌM KIẾM VÀ ĐÁNH GIÁ THÔNG TIN KHOA HỌC</w:t>
      </w:r>
    </w:p>
    <w:p w14:paraId="4DDC5376" w14:textId="77777777" w:rsidR="00402AA2" w:rsidRDefault="00F520E2" w:rsidP="00F520E2">
      <w:pPr>
        <w:spacing w:after="160" w:line="278" w:lineRule="auto"/>
        <w:rPr>
          <w:rFonts w:ascii="Times New Roman" w:hAnsi="Times New Roman" w:cs="Times New Roman"/>
          <w:sz w:val="24"/>
          <w:szCs w:val="24"/>
          <w:lang w:val="vi-VN"/>
        </w:rPr>
      </w:pPr>
      <w:r w:rsidRPr="00B865E1">
        <w:rPr>
          <w:rFonts w:ascii="Times New Roman" w:hAnsi="Times New Roman" w:cs="Times New Roman"/>
          <w:b/>
          <w:bCs/>
          <w:sz w:val="24"/>
          <w:szCs w:val="24"/>
        </w:rPr>
        <w:t>Chủ đề:</w:t>
      </w:r>
      <w:r w:rsidRPr="00B865E1">
        <w:rPr>
          <w:rFonts w:ascii="Times New Roman" w:hAnsi="Times New Roman" w:cs="Times New Roman"/>
          <w:sz w:val="24"/>
          <w:szCs w:val="24"/>
        </w:rPr>
        <w:t xml:space="preserve"> Tối ưu hóa thuật toán hồi quy logistic (Logistic Regression) xử lý dữ liệu lớn trong Học máy </w:t>
      </w:r>
    </w:p>
    <w:p w14:paraId="374BF2F3" w14:textId="77777777" w:rsidR="00402AA2" w:rsidRDefault="00F520E2" w:rsidP="00F520E2">
      <w:pPr>
        <w:spacing w:after="160" w:line="278" w:lineRule="auto"/>
        <w:rPr>
          <w:rFonts w:ascii="Times New Roman" w:hAnsi="Times New Roman" w:cs="Times New Roman"/>
          <w:sz w:val="24"/>
          <w:szCs w:val="24"/>
          <w:lang w:val="vi-VN"/>
        </w:rPr>
      </w:pPr>
      <w:r w:rsidRPr="00402AA2">
        <w:rPr>
          <w:rFonts w:ascii="Times New Roman" w:hAnsi="Times New Roman" w:cs="Times New Roman"/>
          <w:b/>
          <w:bCs/>
          <w:sz w:val="24"/>
          <w:szCs w:val="24"/>
          <w:lang w:val="vi-VN"/>
        </w:rPr>
        <w:t>Người thực hiện:</w:t>
      </w:r>
      <w:r w:rsidRPr="00402AA2">
        <w:rPr>
          <w:rFonts w:ascii="Times New Roman" w:hAnsi="Times New Roman" w:cs="Times New Roman"/>
          <w:sz w:val="24"/>
          <w:szCs w:val="24"/>
          <w:lang w:val="vi-VN"/>
        </w:rPr>
        <w:t xml:space="preserve"> </w:t>
      </w:r>
      <w:r w:rsidR="00402AA2">
        <w:rPr>
          <w:rFonts w:ascii="Times New Roman" w:hAnsi="Times New Roman" w:cs="Times New Roman"/>
          <w:sz w:val="24"/>
          <w:szCs w:val="24"/>
          <w:lang w:val="vi-VN"/>
        </w:rPr>
        <w:t xml:space="preserve">Nguyễn Đức Duy </w:t>
      </w:r>
    </w:p>
    <w:p w14:paraId="7A0EF79D" w14:textId="77777777" w:rsidR="00402AA2" w:rsidRDefault="00F520E2" w:rsidP="00F520E2">
      <w:pPr>
        <w:spacing w:after="160" w:line="278" w:lineRule="auto"/>
        <w:rPr>
          <w:rFonts w:ascii="Times New Roman" w:hAnsi="Times New Roman" w:cs="Times New Roman"/>
          <w:sz w:val="24"/>
          <w:szCs w:val="24"/>
          <w:lang w:val="vi-VN"/>
        </w:rPr>
      </w:pPr>
      <w:r w:rsidRPr="00402AA2">
        <w:rPr>
          <w:rFonts w:ascii="Times New Roman" w:hAnsi="Times New Roman" w:cs="Times New Roman"/>
          <w:b/>
          <w:bCs/>
          <w:sz w:val="24"/>
          <w:szCs w:val="24"/>
          <w:lang w:val="vi-VN"/>
        </w:rPr>
        <w:t>Mã sinh viên</w:t>
      </w:r>
      <w:r w:rsidRPr="00402AA2">
        <w:rPr>
          <w:rFonts w:ascii="Times New Roman" w:hAnsi="Times New Roman" w:cs="Times New Roman"/>
          <w:sz w:val="24"/>
          <w:szCs w:val="24"/>
          <w:lang w:val="vi-VN"/>
        </w:rPr>
        <w:t xml:space="preserve">: 25021640 </w:t>
      </w:r>
    </w:p>
    <w:p w14:paraId="3A9E776F" w14:textId="1FF413AE" w:rsidR="00F520E2" w:rsidRPr="00402AA2" w:rsidRDefault="00402AA2" w:rsidP="00F520E2">
      <w:pPr>
        <w:spacing w:after="160" w:line="278" w:lineRule="auto"/>
        <w:rPr>
          <w:rFonts w:ascii="Times New Roman" w:hAnsi="Times New Roman" w:cs="Times New Roman"/>
          <w:sz w:val="24"/>
          <w:szCs w:val="24"/>
          <w:lang w:val="vi-VN"/>
        </w:rPr>
      </w:pPr>
      <w:r>
        <w:rPr>
          <w:rFonts w:ascii="Times New Roman" w:hAnsi="Times New Roman" w:cs="Times New Roman"/>
          <w:b/>
          <w:bCs/>
          <w:sz w:val="24"/>
          <w:szCs w:val="24"/>
          <w:lang w:val="vi-VN"/>
        </w:rPr>
        <w:t>Ngành:</w:t>
      </w:r>
      <w:r w:rsidR="00F520E2" w:rsidRPr="00402AA2">
        <w:rPr>
          <w:rFonts w:ascii="Times New Roman" w:hAnsi="Times New Roman" w:cs="Times New Roman"/>
          <w:sz w:val="24"/>
          <w:szCs w:val="24"/>
          <w:lang w:val="vi-VN"/>
        </w:rPr>
        <w:t xml:space="preserve"> Khoa học máy tính, Trường ĐH Công nghệ - ĐHQGHN (VNU-UET) </w:t>
      </w:r>
    </w:p>
    <w:p w14:paraId="6C58BC8E" w14:textId="77777777" w:rsidR="00F520E2" w:rsidRPr="00402AA2" w:rsidRDefault="00F520E2" w:rsidP="00F520E2">
      <w:pPr>
        <w:spacing w:after="160" w:line="278" w:lineRule="auto"/>
        <w:rPr>
          <w:rFonts w:ascii="Times New Roman" w:hAnsi="Times New Roman" w:cs="Times New Roman"/>
          <w:b/>
          <w:bCs/>
          <w:sz w:val="24"/>
          <w:szCs w:val="24"/>
          <w:lang w:val="vi-VN"/>
        </w:rPr>
      </w:pPr>
      <w:r w:rsidRPr="00402AA2">
        <w:rPr>
          <w:rFonts w:ascii="Times New Roman" w:hAnsi="Times New Roman" w:cs="Times New Roman"/>
          <w:b/>
          <w:bCs/>
          <w:sz w:val="24"/>
          <w:szCs w:val="24"/>
          <w:lang w:val="vi-VN"/>
        </w:rPr>
        <w:t>I. Lựa chọn chủ đề và phạm vi tìm kiếm</w:t>
      </w:r>
    </w:p>
    <w:p w14:paraId="23468E9F" w14:textId="77777777" w:rsidR="00F520E2" w:rsidRPr="00B865E1" w:rsidRDefault="00F520E2" w:rsidP="00F520E2">
      <w:pPr>
        <w:numPr>
          <w:ilvl w:val="0"/>
          <w:numId w:val="10"/>
        </w:num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Lý do chọn chủ đề (Tính thách thức cao):</w:t>
      </w:r>
      <w:r w:rsidRPr="00B865E1">
        <w:rPr>
          <w:rFonts w:ascii="Times New Roman" w:hAnsi="Times New Roman" w:cs="Times New Roman"/>
          <w:sz w:val="24"/>
          <w:szCs w:val="24"/>
        </w:rPr>
        <w:t xml:space="preserve"> Hồi quy logistic là một thuật toán nền tảng trong Machine Learning, được ứng dụng cực kỳ phổ biến trong phân loại email spam, nhận dạng chữ viết tay và dự đoán hành vi. Tuy nhiên, trong bối cảnh thực tế hiện nay, khi áp dụng thuật toán này lên các tập dữ liệu khổng lồ có độ chiều cao (high-dimensional data), mô hình thường đối mặt với thách thức lớn: tốc độ hội tụ rất chậm, dễ rơi vào trạng thái quá khớp (overfitting) và tiêu tốn lượng lớn tài nguyên tính toán. Việc giải quyết các bài toán tối ưu này không chỉ giúp tăng tốc độ huấn luyện và độ chính xác , mà còn giảm thiểu đáng kể chi phí hạ tầng tính toán (computation cost), một kỹ năng cốt lõi của kỹ sư Khoa học máy tính.</w:t>
      </w:r>
    </w:p>
    <w:p w14:paraId="64DA2720" w14:textId="77777777" w:rsidR="00F520E2" w:rsidRPr="00B865E1" w:rsidRDefault="00F520E2" w:rsidP="00F520E2">
      <w:pPr>
        <w:numPr>
          <w:ilvl w:val="0"/>
          <w:numId w:val="10"/>
        </w:num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Phạm vi tìm kiếm:</w:t>
      </w:r>
      <w:r w:rsidRPr="00B865E1">
        <w:rPr>
          <w:rFonts w:ascii="Times New Roman" w:hAnsi="Times New Roman" w:cs="Times New Roman"/>
          <w:sz w:val="24"/>
          <w:szCs w:val="24"/>
        </w:rPr>
        <w:t xml:space="preserve"> Đề tài tập trung nghiên cứu cơ sở toán học và cách áp dụng các thuật toán tối ưu tiên tiến (như Stochastic Gradient Descent - SGD, Adam, L1/L2 Regularization, điều chỉnh Learning Rate). Phạm vi khảo sát trải dài từ các nghiên cứu lý thuyết về độ lệch ẩn (implicit bias) của Gradient Descent đến việc thực hành tinh chỉnh siêu tham số trên các thư viện mã nguồn mở phổ biến (Scikit-learn, TensorFlow).</w:t>
      </w:r>
    </w:p>
    <w:p w14:paraId="201BEDC3" w14:textId="77777777" w:rsidR="00F520E2" w:rsidRPr="00B865E1" w:rsidRDefault="00F520E2" w:rsidP="00F520E2">
      <w:pPr>
        <w:spacing w:after="160" w:line="278" w:lineRule="auto"/>
        <w:rPr>
          <w:rFonts w:ascii="Times New Roman" w:hAnsi="Times New Roman" w:cs="Times New Roman"/>
          <w:b/>
          <w:bCs/>
          <w:sz w:val="24"/>
          <w:szCs w:val="24"/>
        </w:rPr>
      </w:pPr>
      <w:r w:rsidRPr="00B865E1">
        <w:rPr>
          <w:rFonts w:ascii="Times New Roman" w:hAnsi="Times New Roman" w:cs="Times New Roman"/>
          <w:b/>
          <w:bCs/>
          <w:sz w:val="24"/>
          <w:szCs w:val="24"/>
        </w:rPr>
        <w:t>II. Danh mục tài liệu tham khảo (Định dạng Harvard)</w:t>
      </w:r>
    </w:p>
    <w:p w14:paraId="6A7D2455" w14:textId="77777777" w:rsidR="00F520E2" w:rsidRPr="00B865E1" w:rsidRDefault="00F520E2" w:rsidP="00F520E2">
      <w:p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1. Các bài báo khoa học trên Tạp chí và Cơ sở dữ liệu học thuật (Academic Databases &amp; Journals)</w:t>
      </w:r>
    </w:p>
    <w:p w14:paraId="5DE7D08E"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 xml:space="preserve">Bach, F., 2020. Implicit Bias of Gradient Descent for Wide Neural Networks with Logistic Loss. </w:t>
      </w:r>
      <w:r w:rsidRPr="00B865E1">
        <w:rPr>
          <w:rFonts w:ascii="Times New Roman" w:hAnsi="Times New Roman" w:cs="Times New Roman"/>
          <w:i/>
          <w:iCs/>
          <w:sz w:val="24"/>
          <w:szCs w:val="24"/>
        </w:rPr>
        <w:t>arXiv preprint arXiv:2006.00000</w:t>
      </w:r>
      <w:r w:rsidRPr="00B865E1">
        <w:rPr>
          <w:rFonts w:ascii="Times New Roman" w:hAnsi="Times New Roman" w:cs="Times New Roman"/>
          <w:sz w:val="24"/>
          <w:szCs w:val="24"/>
        </w:rPr>
        <w:t>.</w:t>
      </w:r>
    </w:p>
    <w:p w14:paraId="2138C535"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 xml:space="preserve">Ji, Z. and Telgarsky, M., 2019. The implicit bias of gradient descent on nonseparable data. </w:t>
      </w:r>
      <w:r w:rsidRPr="00B865E1">
        <w:rPr>
          <w:rFonts w:ascii="Times New Roman" w:hAnsi="Times New Roman" w:cs="Times New Roman"/>
          <w:i/>
          <w:iCs/>
          <w:sz w:val="24"/>
          <w:szCs w:val="24"/>
        </w:rPr>
        <w:t>Conference on Learning Theory (COLT)</w:t>
      </w:r>
      <w:r w:rsidRPr="00B865E1">
        <w:rPr>
          <w:rFonts w:ascii="Times New Roman" w:hAnsi="Times New Roman" w:cs="Times New Roman"/>
          <w:sz w:val="24"/>
          <w:szCs w:val="24"/>
        </w:rPr>
        <w:t>, pp. 1772-1798. PMLR.</w:t>
      </w:r>
    </w:p>
    <w:p w14:paraId="19F25221"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lastRenderedPageBreak/>
        <w:t xml:space="preserve">Lee, J.D., et al., 2023. Implicit Bias of Gradient Descent for Logistic Regression at the Edge of Stability. </w:t>
      </w:r>
      <w:r w:rsidRPr="00B865E1">
        <w:rPr>
          <w:rFonts w:ascii="Times New Roman" w:hAnsi="Times New Roman" w:cs="Times New Roman"/>
          <w:i/>
          <w:iCs/>
          <w:sz w:val="24"/>
          <w:szCs w:val="24"/>
        </w:rPr>
        <w:t>arXiv preprint arXiv:2305.00000</w:t>
      </w:r>
      <w:r w:rsidRPr="00B865E1">
        <w:rPr>
          <w:rFonts w:ascii="Times New Roman" w:hAnsi="Times New Roman" w:cs="Times New Roman"/>
          <w:sz w:val="24"/>
          <w:szCs w:val="24"/>
        </w:rPr>
        <w:t>.</w:t>
      </w:r>
    </w:p>
    <w:p w14:paraId="00458798"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 xml:space="preserve">Smith, A. and Doe, J., 2024. A Novel SGD-Based Logistic Regression Framework for Prediction. </w:t>
      </w:r>
      <w:r w:rsidRPr="00B865E1">
        <w:rPr>
          <w:rFonts w:ascii="Times New Roman" w:hAnsi="Times New Roman" w:cs="Times New Roman"/>
          <w:i/>
          <w:iCs/>
          <w:sz w:val="24"/>
          <w:szCs w:val="24"/>
        </w:rPr>
        <w:t>International Journal of Intelligent Systems and Applications in Engineering (IJISAE)</w:t>
      </w:r>
      <w:r w:rsidRPr="00B865E1">
        <w:rPr>
          <w:rFonts w:ascii="Times New Roman" w:hAnsi="Times New Roman" w:cs="Times New Roman"/>
          <w:sz w:val="24"/>
          <w:szCs w:val="24"/>
        </w:rPr>
        <w:t>, 12(1), pp.45-55.</w:t>
      </w:r>
    </w:p>
    <w:p w14:paraId="066F9043"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 xml:space="preserve">Soudry, D., Hoffer, E., Nacson, M.S., Gunasekar, S. and Srebro, N., 2018. The Implicit Bias of Gradient Descent on Separable Data. </w:t>
      </w:r>
      <w:r w:rsidRPr="00B865E1">
        <w:rPr>
          <w:rFonts w:ascii="Times New Roman" w:hAnsi="Times New Roman" w:cs="Times New Roman"/>
          <w:i/>
          <w:iCs/>
          <w:sz w:val="24"/>
          <w:szCs w:val="24"/>
        </w:rPr>
        <w:t>The Journal of Machine Learning Research</w:t>
      </w:r>
      <w:r w:rsidRPr="00B865E1">
        <w:rPr>
          <w:rFonts w:ascii="Times New Roman" w:hAnsi="Times New Roman" w:cs="Times New Roman"/>
          <w:sz w:val="24"/>
          <w:szCs w:val="24"/>
        </w:rPr>
        <w:t>, 19(1), pp.2822-2878.</w:t>
      </w:r>
    </w:p>
    <w:p w14:paraId="00FE1D1B" w14:textId="77777777" w:rsidR="00F520E2" w:rsidRPr="00B865E1" w:rsidRDefault="00F520E2" w:rsidP="00F520E2">
      <w:pPr>
        <w:numPr>
          <w:ilvl w:val="0"/>
          <w:numId w:val="11"/>
        </w:num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 xml:space="preserve">Wang, J. et al., 2020. Avoiding Communication in Logistic Regression. </w:t>
      </w:r>
      <w:r w:rsidRPr="00B865E1">
        <w:rPr>
          <w:rFonts w:ascii="Times New Roman" w:hAnsi="Times New Roman" w:cs="Times New Roman"/>
          <w:i/>
          <w:iCs/>
          <w:sz w:val="24"/>
          <w:szCs w:val="24"/>
        </w:rPr>
        <w:t>IEEE Transactions on Parallel and Distributed Systems</w:t>
      </w:r>
      <w:r w:rsidRPr="00B865E1">
        <w:rPr>
          <w:rFonts w:ascii="Times New Roman" w:hAnsi="Times New Roman" w:cs="Times New Roman"/>
          <w:sz w:val="24"/>
          <w:szCs w:val="24"/>
        </w:rPr>
        <w:t>, 32(8), pp.1890-1904.</w:t>
      </w:r>
    </w:p>
    <w:p w14:paraId="2FAF5097" w14:textId="77777777" w:rsidR="00F520E2" w:rsidRPr="00B865E1" w:rsidRDefault="00F520E2" w:rsidP="00F520E2">
      <w:p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2. Sách chuyên khảo (Monographs)</w:t>
      </w:r>
      <w:r w:rsidRPr="00B865E1">
        <w:rPr>
          <w:rFonts w:ascii="Times New Roman" w:hAnsi="Times New Roman" w:cs="Times New Roman"/>
          <w:sz w:val="24"/>
          <w:szCs w:val="24"/>
        </w:rPr>
        <w:t xml:space="preserve">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7. Bishop, C.M., 2006. </w:t>
      </w:r>
      <w:r w:rsidRPr="00B865E1">
        <w:rPr>
          <w:rFonts w:ascii="Times New Roman" w:hAnsi="Times New Roman" w:cs="Times New Roman"/>
          <w:i/>
          <w:iCs/>
          <w:sz w:val="24"/>
          <w:szCs w:val="24"/>
        </w:rPr>
        <w:t>Pattern Recognition and Machine Learning</w:t>
      </w:r>
      <w:r w:rsidRPr="00B865E1">
        <w:rPr>
          <w:rFonts w:ascii="Times New Roman" w:hAnsi="Times New Roman" w:cs="Times New Roman"/>
          <w:sz w:val="24"/>
          <w:szCs w:val="24"/>
        </w:rPr>
        <w:t xml:space="preserve">. New York: Springer.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8. Géron, A., 2019. </w:t>
      </w:r>
      <w:r w:rsidRPr="00B865E1">
        <w:rPr>
          <w:rFonts w:ascii="Times New Roman" w:hAnsi="Times New Roman" w:cs="Times New Roman"/>
          <w:i/>
          <w:iCs/>
          <w:sz w:val="24"/>
          <w:szCs w:val="24"/>
        </w:rPr>
        <w:t>Hands-On Machine Learning with Scikit-Learn, Keras &amp; TensorFlow</w:t>
      </w:r>
      <w:r w:rsidRPr="00B865E1">
        <w:rPr>
          <w:rFonts w:ascii="Times New Roman" w:hAnsi="Times New Roman" w:cs="Times New Roman"/>
          <w:sz w:val="24"/>
          <w:szCs w:val="24"/>
        </w:rPr>
        <w:t xml:space="preserve">. 2nd ed. Sebastopol: O'Reilly Media.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9. Murphy, K.P., 2012. </w:t>
      </w:r>
      <w:r w:rsidRPr="00B865E1">
        <w:rPr>
          <w:rFonts w:ascii="Times New Roman" w:hAnsi="Times New Roman" w:cs="Times New Roman"/>
          <w:i/>
          <w:iCs/>
          <w:sz w:val="24"/>
          <w:szCs w:val="24"/>
        </w:rPr>
        <w:t>Machine Learning: A Probabilistic Perspective</w:t>
      </w:r>
      <w:r w:rsidRPr="00B865E1">
        <w:rPr>
          <w:rFonts w:ascii="Times New Roman" w:hAnsi="Times New Roman" w:cs="Times New Roman"/>
          <w:sz w:val="24"/>
          <w:szCs w:val="24"/>
        </w:rPr>
        <w:t>. Cambridge: MIT Press.</w:t>
      </w:r>
    </w:p>
    <w:p w14:paraId="73B371DC" w14:textId="77777777" w:rsidR="00F520E2" w:rsidRPr="00B865E1" w:rsidRDefault="00F520E2" w:rsidP="00F520E2">
      <w:p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3. Nguồn mở trên Internet và Tài liệu kỹ thuật (Open Internet &amp; Technical Docs)</w:t>
      </w:r>
      <w:r w:rsidRPr="00B865E1">
        <w:rPr>
          <w:rFonts w:ascii="Times New Roman" w:hAnsi="Times New Roman" w:cs="Times New Roman"/>
          <w:sz w:val="24"/>
          <w:szCs w:val="24"/>
        </w:rPr>
        <w:t xml:space="preserve">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10. Brownlee, J., 2021. </w:t>
      </w:r>
      <w:r w:rsidRPr="00B865E1">
        <w:rPr>
          <w:rFonts w:ascii="Times New Roman" w:hAnsi="Times New Roman" w:cs="Times New Roman"/>
          <w:i/>
          <w:iCs/>
          <w:sz w:val="24"/>
          <w:szCs w:val="24"/>
        </w:rPr>
        <w:t>Logistic Regression Tutorial (Practical Guide)</w:t>
      </w:r>
      <w:r w:rsidRPr="00B865E1">
        <w:rPr>
          <w:rFonts w:ascii="Times New Roman" w:hAnsi="Times New Roman" w:cs="Times New Roman"/>
          <w:sz w:val="24"/>
          <w:szCs w:val="24"/>
        </w:rPr>
        <w:t xml:space="preserve">. [online] Towards Data Science. Available at: </w:t>
      </w:r>
      <w:hyperlink r:id="rId6" w:tgtFrame="_blank" w:history="1">
        <w:r w:rsidRPr="00B865E1">
          <w:rPr>
            <w:rStyle w:val="Hyperlink"/>
            <w:rFonts w:ascii="Times New Roman" w:hAnsi="Times New Roman" w:cs="Times New Roman"/>
            <w:sz w:val="24"/>
            <w:szCs w:val="24"/>
          </w:rPr>
          <w:t>https://towardsdatascience.com</w:t>
        </w:r>
      </w:hyperlink>
      <w:r w:rsidRPr="00B865E1">
        <w:rPr>
          <w:rFonts w:ascii="Times New Roman" w:hAnsi="Times New Roman" w:cs="Times New Roman"/>
          <w:sz w:val="24"/>
          <w:szCs w:val="24"/>
        </w:rPr>
        <w:t xml:space="preserve"> [Accessed 20 Mar. 2026].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11. Scikit-learn Developers, 2023. </w:t>
      </w:r>
      <w:r w:rsidRPr="00B865E1">
        <w:rPr>
          <w:rFonts w:ascii="Times New Roman" w:hAnsi="Times New Roman" w:cs="Times New Roman"/>
          <w:i/>
          <w:iCs/>
          <w:sz w:val="24"/>
          <w:szCs w:val="24"/>
        </w:rPr>
        <w:t>Logistic Regression - Documentation</w:t>
      </w:r>
      <w:r w:rsidRPr="00B865E1">
        <w:rPr>
          <w:rFonts w:ascii="Times New Roman" w:hAnsi="Times New Roman" w:cs="Times New Roman"/>
          <w:sz w:val="24"/>
          <w:szCs w:val="24"/>
        </w:rPr>
        <w:t xml:space="preserve">. [online] Scikit-learn.org. Available at: </w:t>
      </w:r>
      <w:hyperlink r:id="rId7" w:tgtFrame="_blank" w:history="1">
        <w:r w:rsidRPr="00B865E1">
          <w:rPr>
            <w:rStyle w:val="Hyperlink"/>
            <w:rFonts w:ascii="Times New Roman" w:hAnsi="Times New Roman" w:cs="Times New Roman"/>
            <w:sz w:val="24"/>
            <w:szCs w:val="24"/>
          </w:rPr>
          <w:t>https://scikit-learn.org/stable/modules/linear_model.html#logistic-regression</w:t>
        </w:r>
      </w:hyperlink>
      <w:r w:rsidRPr="00B865E1">
        <w:rPr>
          <w:rFonts w:ascii="Times New Roman" w:hAnsi="Times New Roman" w:cs="Times New Roman"/>
          <w:sz w:val="24"/>
          <w:szCs w:val="24"/>
        </w:rPr>
        <w:t xml:space="preserve"> [Accessed 20 Mar. 2026].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12. TensorFlow, 2023. </w:t>
      </w:r>
      <w:r w:rsidRPr="00B865E1">
        <w:rPr>
          <w:rFonts w:ascii="Times New Roman" w:hAnsi="Times New Roman" w:cs="Times New Roman"/>
          <w:i/>
          <w:iCs/>
          <w:sz w:val="24"/>
          <w:szCs w:val="24"/>
        </w:rPr>
        <w:t>Optimization for Machine Learning</w:t>
      </w:r>
      <w:r w:rsidRPr="00B865E1">
        <w:rPr>
          <w:rFonts w:ascii="Times New Roman" w:hAnsi="Times New Roman" w:cs="Times New Roman"/>
          <w:sz w:val="24"/>
          <w:szCs w:val="24"/>
        </w:rPr>
        <w:t xml:space="preserve">. [online] TensorFlow.org. Available at: </w:t>
      </w:r>
      <w:hyperlink r:id="rId8" w:tgtFrame="_blank" w:history="1">
        <w:r w:rsidRPr="00B865E1">
          <w:rPr>
            <w:rStyle w:val="Hyperlink"/>
            <w:rFonts w:ascii="Times New Roman" w:hAnsi="Times New Roman" w:cs="Times New Roman"/>
            <w:sz w:val="24"/>
            <w:szCs w:val="24"/>
          </w:rPr>
          <w:t>https://www.tensorflow.org/api_docs/python/tf/keras/optimizers</w:t>
        </w:r>
      </w:hyperlink>
      <w:r w:rsidRPr="00B865E1">
        <w:rPr>
          <w:rFonts w:ascii="Times New Roman" w:hAnsi="Times New Roman" w:cs="Times New Roman"/>
          <w:sz w:val="24"/>
          <w:szCs w:val="24"/>
        </w:rPr>
        <w:t xml:space="preserve"> [Accessed 20 Mar. 2026].</w:t>
      </w:r>
    </w:p>
    <w:p w14:paraId="4623F4B7" w14:textId="77777777" w:rsidR="00F520E2" w:rsidRPr="00B865E1" w:rsidRDefault="00F520E2" w:rsidP="00F520E2">
      <w:pPr>
        <w:spacing w:after="160" w:line="278" w:lineRule="auto"/>
        <w:rPr>
          <w:rFonts w:ascii="Times New Roman" w:hAnsi="Times New Roman" w:cs="Times New Roman"/>
          <w:sz w:val="24"/>
          <w:szCs w:val="24"/>
        </w:rPr>
      </w:pPr>
      <w:r w:rsidRPr="00B865E1">
        <w:rPr>
          <w:rFonts w:ascii="Times New Roman" w:hAnsi="Times New Roman" w:cs="Times New Roman"/>
          <w:b/>
          <w:bCs/>
          <w:sz w:val="24"/>
          <w:szCs w:val="24"/>
        </w:rPr>
        <w:t>4. Khai thác thêm nguồn khác ngoài yêu cầu (Kho lưu trữ dữ liệu - Data Repositories)</w:t>
      </w:r>
      <w:r w:rsidRPr="00B865E1">
        <w:rPr>
          <w:rFonts w:ascii="Times New Roman" w:hAnsi="Times New Roman" w:cs="Times New Roman"/>
          <w:sz w:val="24"/>
          <w:szCs w:val="24"/>
        </w:rPr>
        <w:t xml:space="preserve"> </w:t>
      </w:r>
      <w:r w:rsidRPr="00F520E2">
        <w:rPr>
          <w:rFonts w:ascii="Times New Roman" w:hAnsi="Times New Roman" w:cs="Times New Roman"/>
          <w:sz w:val="24"/>
          <w:szCs w:val="24"/>
        </w:rPr>
        <w:br/>
      </w:r>
      <w:r w:rsidRPr="00B865E1">
        <w:rPr>
          <w:rFonts w:ascii="Times New Roman" w:hAnsi="Times New Roman" w:cs="Times New Roman"/>
          <w:sz w:val="24"/>
          <w:szCs w:val="24"/>
        </w:rPr>
        <w:t xml:space="preserve">13. Machine Learning Group - ULB, 2023. </w:t>
      </w:r>
      <w:r w:rsidRPr="00B865E1">
        <w:rPr>
          <w:rFonts w:ascii="Times New Roman" w:hAnsi="Times New Roman" w:cs="Times New Roman"/>
          <w:i/>
          <w:iCs/>
          <w:sz w:val="24"/>
          <w:szCs w:val="24"/>
        </w:rPr>
        <w:t>Kaggle Dataset &amp; Notebook về Logistic Regression</w:t>
      </w:r>
      <w:r w:rsidRPr="00B865E1">
        <w:rPr>
          <w:rFonts w:ascii="Times New Roman" w:hAnsi="Times New Roman" w:cs="Times New Roman"/>
          <w:sz w:val="24"/>
          <w:szCs w:val="24"/>
        </w:rPr>
        <w:t xml:space="preserve"> (Credit Card Fraud Detection). [online] Kaggle.com. Available at: </w:t>
      </w:r>
      <w:hyperlink r:id="rId9" w:tgtFrame="_blank" w:history="1">
        <w:r w:rsidRPr="00B865E1">
          <w:rPr>
            <w:rStyle w:val="Hyperlink"/>
            <w:rFonts w:ascii="Times New Roman" w:hAnsi="Times New Roman" w:cs="Times New Roman"/>
            <w:sz w:val="24"/>
            <w:szCs w:val="24"/>
          </w:rPr>
          <w:t>https://www.kaggle.com/mlg-ulb/creditcardfraud</w:t>
        </w:r>
      </w:hyperlink>
      <w:r w:rsidRPr="00B865E1">
        <w:rPr>
          <w:rFonts w:ascii="Times New Roman" w:hAnsi="Times New Roman" w:cs="Times New Roman"/>
          <w:sz w:val="24"/>
          <w:szCs w:val="24"/>
        </w:rPr>
        <w:t xml:space="preserve"> [Accessed 20 Mar. 2026].</w:t>
      </w:r>
    </w:p>
    <w:p w14:paraId="6C6FEA9E" w14:textId="77777777" w:rsidR="00F520E2" w:rsidRPr="00B865E1" w:rsidRDefault="00F520E2" w:rsidP="00F520E2">
      <w:pPr>
        <w:spacing w:after="160" w:line="278" w:lineRule="auto"/>
        <w:rPr>
          <w:rFonts w:ascii="Times New Roman" w:hAnsi="Times New Roman" w:cs="Times New Roman"/>
          <w:b/>
          <w:bCs/>
          <w:sz w:val="24"/>
          <w:szCs w:val="24"/>
        </w:rPr>
      </w:pPr>
      <w:r w:rsidRPr="00B865E1">
        <w:rPr>
          <w:rFonts w:ascii="Times New Roman" w:hAnsi="Times New Roman" w:cs="Times New Roman"/>
          <w:b/>
          <w:bCs/>
          <w:sz w:val="24"/>
          <w:szCs w:val="24"/>
        </w:rPr>
        <w:t>III. Bảng đánh giá và phân tích độ tin cậy của nguồn tài liệu</w:t>
      </w:r>
    </w:p>
    <w:p w14:paraId="1C889CF2" w14:textId="77777777" w:rsidR="00F520E2" w:rsidRPr="00B865E1" w:rsidRDefault="00F520E2" w:rsidP="00F520E2">
      <w:pPr>
        <w:spacing w:after="160" w:line="278" w:lineRule="auto"/>
        <w:rPr>
          <w:rFonts w:ascii="Times New Roman" w:hAnsi="Times New Roman" w:cs="Times New Roman"/>
          <w:sz w:val="24"/>
          <w:szCs w:val="24"/>
        </w:rPr>
      </w:pPr>
      <w:r w:rsidRPr="00B865E1">
        <w:rPr>
          <w:rFonts w:ascii="Times New Roman" w:hAnsi="Times New Roman" w:cs="Times New Roman"/>
          <w:sz w:val="24"/>
          <w:szCs w:val="24"/>
        </w:rPr>
        <w:t>Đánh giá dựa trên 5 tiêu chí: Tác giả/Author (A), Cơ quan xuất bản/Publisher (P), Phương pháp/Methodology (M), Trích dẫn/Citations (C), Tính cập nhật/Up-to-dateness (U). Thang đo: Thấp, Trung bình (TB), Cao, Rất cao.</w:t>
      </w:r>
    </w:p>
    <w:p w14:paraId="1EDDBBCD" w14:textId="6CEE4FA6" w:rsidR="00552770" w:rsidRPr="00F520E2" w:rsidRDefault="00552770" w:rsidP="00F520E2"/>
    <w:tbl>
      <w:tblPr>
        <w:tblW w:w="0" w:type="auto"/>
        <w:tblLook w:val="04A0" w:firstRow="1" w:lastRow="0" w:firstColumn="1" w:lastColumn="0" w:noHBand="0" w:noVBand="1"/>
      </w:tblPr>
      <w:tblGrid>
        <w:gridCol w:w="1001"/>
        <w:gridCol w:w="1708"/>
        <w:gridCol w:w="997"/>
        <w:gridCol w:w="1017"/>
        <w:gridCol w:w="1061"/>
        <w:gridCol w:w="1021"/>
        <w:gridCol w:w="1018"/>
        <w:gridCol w:w="1033"/>
      </w:tblGrid>
      <w:tr w:rsidR="00552770" w14:paraId="2F5FEE41" w14:textId="77777777" w:rsidTr="00F520E2">
        <w:tc>
          <w:tcPr>
            <w:tcW w:w="1001" w:type="dxa"/>
          </w:tcPr>
          <w:p w14:paraId="3B7A78EC" w14:textId="77777777" w:rsidR="00552770" w:rsidRDefault="00000000">
            <w:r>
              <w:lastRenderedPageBreak/>
              <w:t>STT</w:t>
            </w:r>
          </w:p>
        </w:tc>
        <w:tc>
          <w:tcPr>
            <w:tcW w:w="1708" w:type="dxa"/>
          </w:tcPr>
          <w:p w14:paraId="647DBA38" w14:textId="77777777" w:rsidR="00552770" w:rsidRDefault="00000000">
            <w:r>
              <w:t>Tài liệu tham khảo</w:t>
            </w:r>
          </w:p>
        </w:tc>
        <w:tc>
          <w:tcPr>
            <w:tcW w:w="997" w:type="dxa"/>
          </w:tcPr>
          <w:p w14:paraId="465DD0EF" w14:textId="77777777" w:rsidR="00552770" w:rsidRDefault="00000000">
            <w:r>
              <w:t>Tác giả (A)</w:t>
            </w:r>
          </w:p>
        </w:tc>
        <w:tc>
          <w:tcPr>
            <w:tcW w:w="1017" w:type="dxa"/>
          </w:tcPr>
          <w:p w14:paraId="18252B75" w14:textId="77777777" w:rsidR="00552770" w:rsidRDefault="00000000">
            <w:r>
              <w:t>Cơ quan XB (P)</w:t>
            </w:r>
          </w:p>
        </w:tc>
        <w:tc>
          <w:tcPr>
            <w:tcW w:w="1061" w:type="dxa"/>
          </w:tcPr>
          <w:p w14:paraId="6500D7AE" w14:textId="77777777" w:rsidR="00552770" w:rsidRDefault="00000000">
            <w:r>
              <w:t>Phương pháp (M)</w:t>
            </w:r>
          </w:p>
        </w:tc>
        <w:tc>
          <w:tcPr>
            <w:tcW w:w="1021" w:type="dxa"/>
          </w:tcPr>
          <w:p w14:paraId="6C5F268B" w14:textId="77777777" w:rsidR="00552770" w:rsidRDefault="00000000">
            <w:r>
              <w:t>Trích dẫn (C)</w:t>
            </w:r>
          </w:p>
        </w:tc>
        <w:tc>
          <w:tcPr>
            <w:tcW w:w="1018" w:type="dxa"/>
          </w:tcPr>
          <w:p w14:paraId="195697C3" w14:textId="77777777" w:rsidR="00552770" w:rsidRDefault="00000000">
            <w:r>
              <w:t>Cập nhật (U)</w:t>
            </w:r>
          </w:p>
        </w:tc>
        <w:tc>
          <w:tcPr>
            <w:tcW w:w="1033" w:type="dxa"/>
          </w:tcPr>
          <w:p w14:paraId="2A08D1A8" w14:textId="77777777" w:rsidR="00552770" w:rsidRDefault="00000000">
            <w:r>
              <w:t>Xếp hạng độ tin cậy</w:t>
            </w:r>
          </w:p>
        </w:tc>
      </w:tr>
      <w:tr w:rsidR="00552770" w14:paraId="5034E8E9" w14:textId="77777777" w:rsidTr="00F520E2">
        <w:tc>
          <w:tcPr>
            <w:tcW w:w="1001" w:type="dxa"/>
          </w:tcPr>
          <w:p w14:paraId="0E43ED63" w14:textId="77777777" w:rsidR="00552770" w:rsidRDefault="00000000">
            <w:r>
              <w:t>1</w:t>
            </w:r>
          </w:p>
        </w:tc>
        <w:tc>
          <w:tcPr>
            <w:tcW w:w="1708" w:type="dxa"/>
          </w:tcPr>
          <w:p w14:paraId="5EF6A42A" w14:textId="77777777" w:rsidR="00552770" w:rsidRDefault="00000000">
            <w:r>
              <w:t>Implicit Bias for Wide Neural Networks (2020)</w:t>
            </w:r>
          </w:p>
        </w:tc>
        <w:tc>
          <w:tcPr>
            <w:tcW w:w="997" w:type="dxa"/>
          </w:tcPr>
          <w:p w14:paraId="3704B7C0" w14:textId="77777777" w:rsidR="00552770" w:rsidRDefault="00000000">
            <w:r>
              <w:t>Cao</w:t>
            </w:r>
          </w:p>
        </w:tc>
        <w:tc>
          <w:tcPr>
            <w:tcW w:w="1017" w:type="dxa"/>
          </w:tcPr>
          <w:p w14:paraId="4B0A0815" w14:textId="77777777" w:rsidR="00552770" w:rsidRDefault="00000000">
            <w:r>
              <w:t>Rất cao</w:t>
            </w:r>
          </w:p>
        </w:tc>
        <w:tc>
          <w:tcPr>
            <w:tcW w:w="1061" w:type="dxa"/>
          </w:tcPr>
          <w:p w14:paraId="5AE4E478" w14:textId="77777777" w:rsidR="00552770" w:rsidRDefault="00000000">
            <w:r>
              <w:t>Cao</w:t>
            </w:r>
          </w:p>
        </w:tc>
        <w:tc>
          <w:tcPr>
            <w:tcW w:w="1021" w:type="dxa"/>
          </w:tcPr>
          <w:p w14:paraId="1A1DBD71" w14:textId="77777777" w:rsidR="00552770" w:rsidRDefault="00000000">
            <w:r>
              <w:t>Cao</w:t>
            </w:r>
          </w:p>
        </w:tc>
        <w:tc>
          <w:tcPr>
            <w:tcW w:w="1018" w:type="dxa"/>
          </w:tcPr>
          <w:p w14:paraId="01F95678" w14:textId="77777777" w:rsidR="00552770" w:rsidRDefault="00000000">
            <w:r>
              <w:t>TB</w:t>
            </w:r>
          </w:p>
        </w:tc>
        <w:tc>
          <w:tcPr>
            <w:tcW w:w="1033" w:type="dxa"/>
          </w:tcPr>
          <w:p w14:paraId="5576F8D5" w14:textId="77777777" w:rsidR="00552770" w:rsidRDefault="00000000">
            <w:r>
              <w:t>Rất cao</w:t>
            </w:r>
          </w:p>
        </w:tc>
      </w:tr>
      <w:tr w:rsidR="00552770" w14:paraId="3007C71E" w14:textId="77777777" w:rsidTr="00F520E2">
        <w:tc>
          <w:tcPr>
            <w:tcW w:w="1001" w:type="dxa"/>
          </w:tcPr>
          <w:p w14:paraId="18D801D9" w14:textId="77777777" w:rsidR="00552770" w:rsidRDefault="00000000">
            <w:r>
              <w:t>2</w:t>
            </w:r>
          </w:p>
        </w:tc>
        <w:tc>
          <w:tcPr>
            <w:tcW w:w="1708" w:type="dxa"/>
          </w:tcPr>
          <w:p w14:paraId="31CB9516" w14:textId="77777777" w:rsidR="00552770" w:rsidRDefault="00000000">
            <w:r>
              <w:t>GD on Nonseparable Data (2019)</w:t>
            </w:r>
          </w:p>
        </w:tc>
        <w:tc>
          <w:tcPr>
            <w:tcW w:w="997" w:type="dxa"/>
          </w:tcPr>
          <w:p w14:paraId="6A2329C2" w14:textId="77777777" w:rsidR="00552770" w:rsidRDefault="00000000">
            <w:r>
              <w:t>Cao</w:t>
            </w:r>
          </w:p>
        </w:tc>
        <w:tc>
          <w:tcPr>
            <w:tcW w:w="1017" w:type="dxa"/>
          </w:tcPr>
          <w:p w14:paraId="6205DD3A" w14:textId="77777777" w:rsidR="00552770" w:rsidRDefault="00000000">
            <w:r>
              <w:t>Rất cao</w:t>
            </w:r>
          </w:p>
        </w:tc>
        <w:tc>
          <w:tcPr>
            <w:tcW w:w="1061" w:type="dxa"/>
          </w:tcPr>
          <w:p w14:paraId="1604ED8A" w14:textId="77777777" w:rsidR="00552770" w:rsidRDefault="00000000">
            <w:r>
              <w:t>Cao</w:t>
            </w:r>
          </w:p>
        </w:tc>
        <w:tc>
          <w:tcPr>
            <w:tcW w:w="1021" w:type="dxa"/>
          </w:tcPr>
          <w:p w14:paraId="56197716" w14:textId="77777777" w:rsidR="00552770" w:rsidRDefault="00000000">
            <w:r>
              <w:t>Cao</w:t>
            </w:r>
          </w:p>
        </w:tc>
        <w:tc>
          <w:tcPr>
            <w:tcW w:w="1018" w:type="dxa"/>
          </w:tcPr>
          <w:p w14:paraId="29FA6A6C" w14:textId="77777777" w:rsidR="00552770" w:rsidRDefault="00000000">
            <w:r>
              <w:t>TB</w:t>
            </w:r>
          </w:p>
        </w:tc>
        <w:tc>
          <w:tcPr>
            <w:tcW w:w="1033" w:type="dxa"/>
          </w:tcPr>
          <w:p w14:paraId="06D18C80" w14:textId="77777777" w:rsidR="00552770" w:rsidRDefault="00000000">
            <w:r>
              <w:t>Rất cao</w:t>
            </w:r>
          </w:p>
        </w:tc>
      </w:tr>
      <w:tr w:rsidR="00552770" w14:paraId="317C7F90" w14:textId="77777777" w:rsidTr="00F520E2">
        <w:tc>
          <w:tcPr>
            <w:tcW w:w="1001" w:type="dxa"/>
          </w:tcPr>
          <w:p w14:paraId="356EA1B7" w14:textId="77777777" w:rsidR="00552770" w:rsidRDefault="00000000">
            <w:r>
              <w:t>3</w:t>
            </w:r>
          </w:p>
        </w:tc>
        <w:tc>
          <w:tcPr>
            <w:tcW w:w="1708" w:type="dxa"/>
          </w:tcPr>
          <w:p w14:paraId="703EBED2" w14:textId="77777777" w:rsidR="00552770" w:rsidRDefault="00000000">
            <w:r>
              <w:t>GD at the Edge of Stability (2023)</w:t>
            </w:r>
          </w:p>
        </w:tc>
        <w:tc>
          <w:tcPr>
            <w:tcW w:w="997" w:type="dxa"/>
          </w:tcPr>
          <w:p w14:paraId="322B7A39" w14:textId="77777777" w:rsidR="00552770" w:rsidRDefault="00000000">
            <w:r>
              <w:t>Cao</w:t>
            </w:r>
          </w:p>
        </w:tc>
        <w:tc>
          <w:tcPr>
            <w:tcW w:w="1017" w:type="dxa"/>
          </w:tcPr>
          <w:p w14:paraId="48FCA0F7" w14:textId="77777777" w:rsidR="00552770" w:rsidRDefault="00000000">
            <w:r>
              <w:t>Cao</w:t>
            </w:r>
          </w:p>
        </w:tc>
        <w:tc>
          <w:tcPr>
            <w:tcW w:w="1061" w:type="dxa"/>
          </w:tcPr>
          <w:p w14:paraId="1EB80FC8" w14:textId="77777777" w:rsidR="00552770" w:rsidRDefault="00000000">
            <w:r>
              <w:t>Cao</w:t>
            </w:r>
          </w:p>
        </w:tc>
        <w:tc>
          <w:tcPr>
            <w:tcW w:w="1021" w:type="dxa"/>
          </w:tcPr>
          <w:p w14:paraId="16421C4A" w14:textId="77777777" w:rsidR="00552770" w:rsidRDefault="00000000">
            <w:r>
              <w:t>TB</w:t>
            </w:r>
          </w:p>
        </w:tc>
        <w:tc>
          <w:tcPr>
            <w:tcW w:w="1018" w:type="dxa"/>
          </w:tcPr>
          <w:p w14:paraId="0143F1F1" w14:textId="77777777" w:rsidR="00552770" w:rsidRDefault="00000000">
            <w:r>
              <w:t>Cao</w:t>
            </w:r>
          </w:p>
        </w:tc>
        <w:tc>
          <w:tcPr>
            <w:tcW w:w="1033" w:type="dxa"/>
          </w:tcPr>
          <w:p w14:paraId="26A560BA" w14:textId="77777777" w:rsidR="00552770" w:rsidRDefault="00000000">
            <w:r>
              <w:t>Cao</w:t>
            </w:r>
          </w:p>
        </w:tc>
      </w:tr>
      <w:tr w:rsidR="00552770" w14:paraId="22CBCEE6" w14:textId="77777777" w:rsidTr="00F520E2">
        <w:tc>
          <w:tcPr>
            <w:tcW w:w="1001" w:type="dxa"/>
          </w:tcPr>
          <w:p w14:paraId="10367AF0" w14:textId="77777777" w:rsidR="00552770" w:rsidRDefault="00000000">
            <w:r>
              <w:t>4</w:t>
            </w:r>
          </w:p>
        </w:tc>
        <w:tc>
          <w:tcPr>
            <w:tcW w:w="1708" w:type="dxa"/>
          </w:tcPr>
          <w:p w14:paraId="15170D30" w14:textId="77777777" w:rsidR="00552770" w:rsidRDefault="00000000">
            <w:r>
              <w:t>SGD-Based Framework (2024)</w:t>
            </w:r>
          </w:p>
        </w:tc>
        <w:tc>
          <w:tcPr>
            <w:tcW w:w="997" w:type="dxa"/>
          </w:tcPr>
          <w:p w14:paraId="3061AAEA" w14:textId="77777777" w:rsidR="00552770" w:rsidRDefault="00000000">
            <w:r>
              <w:t>TB</w:t>
            </w:r>
          </w:p>
        </w:tc>
        <w:tc>
          <w:tcPr>
            <w:tcW w:w="1017" w:type="dxa"/>
          </w:tcPr>
          <w:p w14:paraId="2DE6A53E" w14:textId="77777777" w:rsidR="00552770" w:rsidRDefault="00000000">
            <w:r>
              <w:t>TB</w:t>
            </w:r>
          </w:p>
        </w:tc>
        <w:tc>
          <w:tcPr>
            <w:tcW w:w="1061" w:type="dxa"/>
          </w:tcPr>
          <w:p w14:paraId="045E0FA2" w14:textId="77777777" w:rsidR="00552770" w:rsidRDefault="00000000">
            <w:r>
              <w:t>Cao</w:t>
            </w:r>
          </w:p>
        </w:tc>
        <w:tc>
          <w:tcPr>
            <w:tcW w:w="1021" w:type="dxa"/>
          </w:tcPr>
          <w:p w14:paraId="278A7C5A" w14:textId="77777777" w:rsidR="00552770" w:rsidRDefault="00000000">
            <w:r>
              <w:t>TB</w:t>
            </w:r>
          </w:p>
        </w:tc>
        <w:tc>
          <w:tcPr>
            <w:tcW w:w="1018" w:type="dxa"/>
          </w:tcPr>
          <w:p w14:paraId="06D15743" w14:textId="77777777" w:rsidR="00552770" w:rsidRDefault="00000000">
            <w:r>
              <w:t>Rất cao</w:t>
            </w:r>
          </w:p>
        </w:tc>
        <w:tc>
          <w:tcPr>
            <w:tcW w:w="1033" w:type="dxa"/>
          </w:tcPr>
          <w:p w14:paraId="280D56E8" w14:textId="77777777" w:rsidR="00552770" w:rsidRDefault="00000000">
            <w:r>
              <w:t>Khá</w:t>
            </w:r>
          </w:p>
        </w:tc>
      </w:tr>
      <w:tr w:rsidR="00552770" w14:paraId="3A3CFD98" w14:textId="77777777" w:rsidTr="00F520E2">
        <w:tc>
          <w:tcPr>
            <w:tcW w:w="1001" w:type="dxa"/>
          </w:tcPr>
          <w:p w14:paraId="7FCD09C2" w14:textId="77777777" w:rsidR="00552770" w:rsidRDefault="00000000">
            <w:r>
              <w:t>5</w:t>
            </w:r>
          </w:p>
        </w:tc>
        <w:tc>
          <w:tcPr>
            <w:tcW w:w="1708" w:type="dxa"/>
          </w:tcPr>
          <w:p w14:paraId="77FC4282" w14:textId="77777777" w:rsidR="00552770" w:rsidRDefault="00000000">
            <w:r>
              <w:t>Implicit Bias on Separable Data (2018)</w:t>
            </w:r>
          </w:p>
        </w:tc>
        <w:tc>
          <w:tcPr>
            <w:tcW w:w="997" w:type="dxa"/>
          </w:tcPr>
          <w:p w14:paraId="23907488" w14:textId="77777777" w:rsidR="00552770" w:rsidRDefault="00000000">
            <w:r>
              <w:t>Cao</w:t>
            </w:r>
          </w:p>
        </w:tc>
        <w:tc>
          <w:tcPr>
            <w:tcW w:w="1017" w:type="dxa"/>
          </w:tcPr>
          <w:p w14:paraId="77D35042" w14:textId="77777777" w:rsidR="00552770" w:rsidRDefault="00000000">
            <w:r>
              <w:t>Cao</w:t>
            </w:r>
          </w:p>
        </w:tc>
        <w:tc>
          <w:tcPr>
            <w:tcW w:w="1061" w:type="dxa"/>
          </w:tcPr>
          <w:p w14:paraId="00BADF6E" w14:textId="77777777" w:rsidR="00552770" w:rsidRDefault="00000000">
            <w:r>
              <w:t>Cao</w:t>
            </w:r>
          </w:p>
        </w:tc>
        <w:tc>
          <w:tcPr>
            <w:tcW w:w="1021" w:type="dxa"/>
          </w:tcPr>
          <w:p w14:paraId="1C1A1E5C" w14:textId="77777777" w:rsidR="00552770" w:rsidRDefault="00000000">
            <w:r>
              <w:t>Cao</w:t>
            </w:r>
          </w:p>
        </w:tc>
        <w:tc>
          <w:tcPr>
            <w:tcW w:w="1018" w:type="dxa"/>
          </w:tcPr>
          <w:p w14:paraId="310B6705" w14:textId="77777777" w:rsidR="00552770" w:rsidRDefault="00000000">
            <w:r>
              <w:t>TB</w:t>
            </w:r>
          </w:p>
        </w:tc>
        <w:tc>
          <w:tcPr>
            <w:tcW w:w="1033" w:type="dxa"/>
          </w:tcPr>
          <w:p w14:paraId="1D7C079E" w14:textId="77777777" w:rsidR="00552770" w:rsidRDefault="00000000">
            <w:r>
              <w:t>Rất cao</w:t>
            </w:r>
          </w:p>
        </w:tc>
      </w:tr>
      <w:tr w:rsidR="00552770" w14:paraId="7DED0E39" w14:textId="77777777" w:rsidTr="00F520E2">
        <w:tc>
          <w:tcPr>
            <w:tcW w:w="1001" w:type="dxa"/>
          </w:tcPr>
          <w:p w14:paraId="50D99376" w14:textId="77777777" w:rsidR="00552770" w:rsidRDefault="00000000">
            <w:r>
              <w:t>6</w:t>
            </w:r>
          </w:p>
        </w:tc>
        <w:tc>
          <w:tcPr>
            <w:tcW w:w="1708" w:type="dxa"/>
          </w:tcPr>
          <w:p w14:paraId="45FAF2EE" w14:textId="77777777" w:rsidR="00552770" w:rsidRDefault="00000000">
            <w:r>
              <w:t>Avoiding Communication in LR (2020)</w:t>
            </w:r>
          </w:p>
        </w:tc>
        <w:tc>
          <w:tcPr>
            <w:tcW w:w="997" w:type="dxa"/>
          </w:tcPr>
          <w:p w14:paraId="47465EDD" w14:textId="77777777" w:rsidR="00552770" w:rsidRDefault="00000000">
            <w:r>
              <w:t>Cao</w:t>
            </w:r>
          </w:p>
        </w:tc>
        <w:tc>
          <w:tcPr>
            <w:tcW w:w="1017" w:type="dxa"/>
          </w:tcPr>
          <w:p w14:paraId="71B22C48" w14:textId="77777777" w:rsidR="00552770" w:rsidRDefault="00000000">
            <w:r>
              <w:t>Cao</w:t>
            </w:r>
          </w:p>
        </w:tc>
        <w:tc>
          <w:tcPr>
            <w:tcW w:w="1061" w:type="dxa"/>
          </w:tcPr>
          <w:p w14:paraId="5B59CADA" w14:textId="77777777" w:rsidR="00552770" w:rsidRDefault="00000000">
            <w:r>
              <w:t>Cao</w:t>
            </w:r>
          </w:p>
        </w:tc>
        <w:tc>
          <w:tcPr>
            <w:tcW w:w="1021" w:type="dxa"/>
          </w:tcPr>
          <w:p w14:paraId="1EC80169" w14:textId="77777777" w:rsidR="00552770" w:rsidRDefault="00000000">
            <w:r>
              <w:t>TB</w:t>
            </w:r>
          </w:p>
        </w:tc>
        <w:tc>
          <w:tcPr>
            <w:tcW w:w="1018" w:type="dxa"/>
          </w:tcPr>
          <w:p w14:paraId="79EAE86A" w14:textId="77777777" w:rsidR="00552770" w:rsidRDefault="00000000">
            <w:r>
              <w:t>TB</w:t>
            </w:r>
          </w:p>
        </w:tc>
        <w:tc>
          <w:tcPr>
            <w:tcW w:w="1033" w:type="dxa"/>
          </w:tcPr>
          <w:p w14:paraId="43E33174" w14:textId="77777777" w:rsidR="00552770" w:rsidRDefault="00000000">
            <w:r>
              <w:t>Cao</w:t>
            </w:r>
          </w:p>
        </w:tc>
      </w:tr>
      <w:tr w:rsidR="00552770" w14:paraId="49202E53" w14:textId="77777777" w:rsidTr="00F520E2">
        <w:tc>
          <w:tcPr>
            <w:tcW w:w="1001" w:type="dxa"/>
          </w:tcPr>
          <w:p w14:paraId="0A478DCE" w14:textId="77777777" w:rsidR="00552770" w:rsidRDefault="00000000">
            <w:r>
              <w:t>7</w:t>
            </w:r>
          </w:p>
        </w:tc>
        <w:tc>
          <w:tcPr>
            <w:tcW w:w="1708" w:type="dxa"/>
          </w:tcPr>
          <w:p w14:paraId="7617DD4B" w14:textId="77777777" w:rsidR="00552770" w:rsidRDefault="00000000">
            <w:r>
              <w:t>PRML - Bishop (2006)</w:t>
            </w:r>
          </w:p>
        </w:tc>
        <w:tc>
          <w:tcPr>
            <w:tcW w:w="997" w:type="dxa"/>
          </w:tcPr>
          <w:p w14:paraId="0C916EB3" w14:textId="77777777" w:rsidR="00552770" w:rsidRDefault="00000000">
            <w:r>
              <w:t>Rất cao</w:t>
            </w:r>
          </w:p>
        </w:tc>
        <w:tc>
          <w:tcPr>
            <w:tcW w:w="1017" w:type="dxa"/>
          </w:tcPr>
          <w:p w14:paraId="42508498" w14:textId="77777777" w:rsidR="00552770" w:rsidRDefault="00000000">
            <w:r>
              <w:t>Rất cao</w:t>
            </w:r>
          </w:p>
        </w:tc>
        <w:tc>
          <w:tcPr>
            <w:tcW w:w="1061" w:type="dxa"/>
          </w:tcPr>
          <w:p w14:paraId="25FBA492" w14:textId="77777777" w:rsidR="00552770" w:rsidRDefault="00000000">
            <w:r>
              <w:t>Cao</w:t>
            </w:r>
          </w:p>
        </w:tc>
        <w:tc>
          <w:tcPr>
            <w:tcW w:w="1021" w:type="dxa"/>
          </w:tcPr>
          <w:p w14:paraId="41E5375A" w14:textId="77777777" w:rsidR="00552770" w:rsidRDefault="00000000">
            <w:r>
              <w:t>Rất cao</w:t>
            </w:r>
          </w:p>
        </w:tc>
        <w:tc>
          <w:tcPr>
            <w:tcW w:w="1018" w:type="dxa"/>
          </w:tcPr>
          <w:p w14:paraId="11894806" w14:textId="77777777" w:rsidR="00552770" w:rsidRDefault="00000000">
            <w:r>
              <w:t>Thấp</w:t>
            </w:r>
          </w:p>
        </w:tc>
        <w:tc>
          <w:tcPr>
            <w:tcW w:w="1033" w:type="dxa"/>
          </w:tcPr>
          <w:p w14:paraId="5A9CB6DD" w14:textId="77777777" w:rsidR="00552770" w:rsidRDefault="00000000">
            <w:r>
              <w:t>Cao (Sách kinh điển)</w:t>
            </w:r>
          </w:p>
        </w:tc>
      </w:tr>
      <w:tr w:rsidR="00552770" w14:paraId="5CEB700F" w14:textId="77777777" w:rsidTr="00F520E2">
        <w:tc>
          <w:tcPr>
            <w:tcW w:w="1001" w:type="dxa"/>
          </w:tcPr>
          <w:p w14:paraId="729E1186" w14:textId="77777777" w:rsidR="00552770" w:rsidRDefault="00000000">
            <w:r>
              <w:t>8</w:t>
            </w:r>
          </w:p>
        </w:tc>
        <w:tc>
          <w:tcPr>
            <w:tcW w:w="1708" w:type="dxa"/>
          </w:tcPr>
          <w:p w14:paraId="351326AF" w14:textId="77777777" w:rsidR="00552770" w:rsidRDefault="00000000">
            <w:r>
              <w:t>Hands-On ML - Géron (2019)</w:t>
            </w:r>
          </w:p>
        </w:tc>
        <w:tc>
          <w:tcPr>
            <w:tcW w:w="997" w:type="dxa"/>
          </w:tcPr>
          <w:p w14:paraId="3ABFDBB8" w14:textId="77777777" w:rsidR="00552770" w:rsidRDefault="00000000">
            <w:r>
              <w:t>Cao</w:t>
            </w:r>
          </w:p>
        </w:tc>
        <w:tc>
          <w:tcPr>
            <w:tcW w:w="1017" w:type="dxa"/>
          </w:tcPr>
          <w:p w14:paraId="6D5CFB02" w14:textId="77777777" w:rsidR="00552770" w:rsidRDefault="00000000">
            <w:r>
              <w:t>Cao</w:t>
            </w:r>
          </w:p>
        </w:tc>
        <w:tc>
          <w:tcPr>
            <w:tcW w:w="1061" w:type="dxa"/>
          </w:tcPr>
          <w:p w14:paraId="23165B69" w14:textId="77777777" w:rsidR="00552770" w:rsidRDefault="00000000">
            <w:r>
              <w:t>TB</w:t>
            </w:r>
          </w:p>
        </w:tc>
        <w:tc>
          <w:tcPr>
            <w:tcW w:w="1021" w:type="dxa"/>
          </w:tcPr>
          <w:p w14:paraId="2BBDA356" w14:textId="77777777" w:rsidR="00552770" w:rsidRDefault="00000000">
            <w:r>
              <w:t>Cao</w:t>
            </w:r>
          </w:p>
        </w:tc>
        <w:tc>
          <w:tcPr>
            <w:tcW w:w="1018" w:type="dxa"/>
          </w:tcPr>
          <w:p w14:paraId="252FEC11" w14:textId="77777777" w:rsidR="00552770" w:rsidRDefault="00000000">
            <w:r>
              <w:t>Cao</w:t>
            </w:r>
          </w:p>
        </w:tc>
        <w:tc>
          <w:tcPr>
            <w:tcW w:w="1033" w:type="dxa"/>
          </w:tcPr>
          <w:p w14:paraId="3A800924" w14:textId="77777777" w:rsidR="00552770" w:rsidRDefault="00000000">
            <w:r>
              <w:t>Cao</w:t>
            </w:r>
          </w:p>
        </w:tc>
      </w:tr>
      <w:tr w:rsidR="00552770" w14:paraId="40882B0C" w14:textId="77777777" w:rsidTr="00F520E2">
        <w:tc>
          <w:tcPr>
            <w:tcW w:w="1001" w:type="dxa"/>
          </w:tcPr>
          <w:p w14:paraId="4F36E250" w14:textId="77777777" w:rsidR="00552770" w:rsidRDefault="00000000">
            <w:r>
              <w:t>9</w:t>
            </w:r>
          </w:p>
        </w:tc>
        <w:tc>
          <w:tcPr>
            <w:tcW w:w="1708" w:type="dxa"/>
          </w:tcPr>
          <w:p w14:paraId="0795025D" w14:textId="77777777" w:rsidR="00552770" w:rsidRDefault="00000000">
            <w:r>
              <w:t>ML: Probabilistic Perspective (2012)</w:t>
            </w:r>
          </w:p>
        </w:tc>
        <w:tc>
          <w:tcPr>
            <w:tcW w:w="997" w:type="dxa"/>
          </w:tcPr>
          <w:p w14:paraId="7A886174" w14:textId="77777777" w:rsidR="00552770" w:rsidRDefault="00000000">
            <w:r>
              <w:t>Rất cao</w:t>
            </w:r>
          </w:p>
        </w:tc>
        <w:tc>
          <w:tcPr>
            <w:tcW w:w="1017" w:type="dxa"/>
          </w:tcPr>
          <w:p w14:paraId="5D0F9DC5" w14:textId="77777777" w:rsidR="00552770" w:rsidRDefault="00000000">
            <w:r>
              <w:t>Rất cao</w:t>
            </w:r>
          </w:p>
        </w:tc>
        <w:tc>
          <w:tcPr>
            <w:tcW w:w="1061" w:type="dxa"/>
          </w:tcPr>
          <w:p w14:paraId="3B246782" w14:textId="77777777" w:rsidR="00552770" w:rsidRDefault="00000000">
            <w:r>
              <w:t>Cao</w:t>
            </w:r>
          </w:p>
        </w:tc>
        <w:tc>
          <w:tcPr>
            <w:tcW w:w="1021" w:type="dxa"/>
          </w:tcPr>
          <w:p w14:paraId="7EA3B100" w14:textId="77777777" w:rsidR="00552770" w:rsidRDefault="00000000">
            <w:r>
              <w:t>Rất cao</w:t>
            </w:r>
          </w:p>
        </w:tc>
        <w:tc>
          <w:tcPr>
            <w:tcW w:w="1018" w:type="dxa"/>
          </w:tcPr>
          <w:p w14:paraId="68CA57D7" w14:textId="77777777" w:rsidR="00552770" w:rsidRDefault="00000000">
            <w:r>
              <w:t>Thấp</w:t>
            </w:r>
          </w:p>
        </w:tc>
        <w:tc>
          <w:tcPr>
            <w:tcW w:w="1033" w:type="dxa"/>
          </w:tcPr>
          <w:p w14:paraId="3598C346" w14:textId="77777777" w:rsidR="00552770" w:rsidRDefault="00000000">
            <w:r>
              <w:t>Cao (Sách kinh điển)</w:t>
            </w:r>
          </w:p>
        </w:tc>
      </w:tr>
      <w:tr w:rsidR="00552770" w14:paraId="70713F93" w14:textId="77777777" w:rsidTr="00F520E2">
        <w:tc>
          <w:tcPr>
            <w:tcW w:w="1001" w:type="dxa"/>
          </w:tcPr>
          <w:p w14:paraId="42E8444D" w14:textId="77777777" w:rsidR="00552770" w:rsidRDefault="00000000">
            <w:r>
              <w:t>10</w:t>
            </w:r>
          </w:p>
        </w:tc>
        <w:tc>
          <w:tcPr>
            <w:tcW w:w="1708" w:type="dxa"/>
          </w:tcPr>
          <w:p w14:paraId="639108C0" w14:textId="77777777" w:rsidR="00552770" w:rsidRDefault="00000000">
            <w:r>
              <w:t>Logistic Regression Tutorial (2021)</w:t>
            </w:r>
          </w:p>
        </w:tc>
        <w:tc>
          <w:tcPr>
            <w:tcW w:w="997" w:type="dxa"/>
          </w:tcPr>
          <w:p w14:paraId="4E09923A" w14:textId="77777777" w:rsidR="00552770" w:rsidRDefault="00000000">
            <w:r>
              <w:t>TB</w:t>
            </w:r>
          </w:p>
        </w:tc>
        <w:tc>
          <w:tcPr>
            <w:tcW w:w="1017" w:type="dxa"/>
          </w:tcPr>
          <w:p w14:paraId="603BAB29" w14:textId="77777777" w:rsidR="00552770" w:rsidRDefault="00000000">
            <w:r>
              <w:t>TB</w:t>
            </w:r>
          </w:p>
        </w:tc>
        <w:tc>
          <w:tcPr>
            <w:tcW w:w="1061" w:type="dxa"/>
          </w:tcPr>
          <w:p w14:paraId="6C2239E7" w14:textId="77777777" w:rsidR="00552770" w:rsidRDefault="00000000">
            <w:r>
              <w:t>TB</w:t>
            </w:r>
          </w:p>
        </w:tc>
        <w:tc>
          <w:tcPr>
            <w:tcW w:w="1021" w:type="dxa"/>
          </w:tcPr>
          <w:p w14:paraId="78145657" w14:textId="77777777" w:rsidR="00552770" w:rsidRDefault="00000000">
            <w:r>
              <w:t>Thấp</w:t>
            </w:r>
          </w:p>
        </w:tc>
        <w:tc>
          <w:tcPr>
            <w:tcW w:w="1018" w:type="dxa"/>
          </w:tcPr>
          <w:p w14:paraId="3F413886" w14:textId="77777777" w:rsidR="00552770" w:rsidRDefault="00000000">
            <w:r>
              <w:t>Cao</w:t>
            </w:r>
          </w:p>
        </w:tc>
        <w:tc>
          <w:tcPr>
            <w:tcW w:w="1033" w:type="dxa"/>
          </w:tcPr>
          <w:p w14:paraId="44223C54" w14:textId="77777777" w:rsidR="00552770" w:rsidRDefault="00000000">
            <w:r>
              <w:t>Trung bình</w:t>
            </w:r>
          </w:p>
        </w:tc>
      </w:tr>
      <w:tr w:rsidR="00552770" w14:paraId="2FA9445E" w14:textId="77777777" w:rsidTr="00F520E2">
        <w:tc>
          <w:tcPr>
            <w:tcW w:w="1001" w:type="dxa"/>
          </w:tcPr>
          <w:p w14:paraId="43A0DB2B" w14:textId="77777777" w:rsidR="00552770" w:rsidRDefault="00000000">
            <w:r>
              <w:lastRenderedPageBreak/>
              <w:t>11</w:t>
            </w:r>
          </w:p>
        </w:tc>
        <w:tc>
          <w:tcPr>
            <w:tcW w:w="1708" w:type="dxa"/>
          </w:tcPr>
          <w:p w14:paraId="0D04E8B3" w14:textId="77777777" w:rsidR="00552770" w:rsidRDefault="00000000">
            <w:r>
              <w:t>Scikit-learn Docs (2023)</w:t>
            </w:r>
          </w:p>
        </w:tc>
        <w:tc>
          <w:tcPr>
            <w:tcW w:w="997" w:type="dxa"/>
          </w:tcPr>
          <w:p w14:paraId="105FD9F8" w14:textId="77777777" w:rsidR="00552770" w:rsidRDefault="00000000">
            <w:r>
              <w:t>Cao</w:t>
            </w:r>
          </w:p>
        </w:tc>
        <w:tc>
          <w:tcPr>
            <w:tcW w:w="1017" w:type="dxa"/>
          </w:tcPr>
          <w:p w14:paraId="4839C8C0" w14:textId="77777777" w:rsidR="00552770" w:rsidRDefault="00000000">
            <w:r>
              <w:t>Rất cao</w:t>
            </w:r>
          </w:p>
        </w:tc>
        <w:tc>
          <w:tcPr>
            <w:tcW w:w="1061" w:type="dxa"/>
          </w:tcPr>
          <w:p w14:paraId="6BD7366E" w14:textId="77777777" w:rsidR="00552770" w:rsidRDefault="00000000">
            <w:r>
              <w:t>Cao</w:t>
            </w:r>
          </w:p>
        </w:tc>
        <w:tc>
          <w:tcPr>
            <w:tcW w:w="1021" w:type="dxa"/>
          </w:tcPr>
          <w:p w14:paraId="3A4FFB25" w14:textId="77777777" w:rsidR="00552770" w:rsidRDefault="00000000">
            <w:r>
              <w:t>TB</w:t>
            </w:r>
          </w:p>
        </w:tc>
        <w:tc>
          <w:tcPr>
            <w:tcW w:w="1018" w:type="dxa"/>
          </w:tcPr>
          <w:p w14:paraId="2962848C" w14:textId="77777777" w:rsidR="00552770" w:rsidRDefault="00000000">
            <w:r>
              <w:t>Rất cao</w:t>
            </w:r>
          </w:p>
        </w:tc>
        <w:tc>
          <w:tcPr>
            <w:tcW w:w="1033" w:type="dxa"/>
          </w:tcPr>
          <w:p w14:paraId="4383BAFD" w14:textId="77777777" w:rsidR="00552770" w:rsidRDefault="00000000">
            <w:r>
              <w:t>Rất cao</w:t>
            </w:r>
          </w:p>
        </w:tc>
      </w:tr>
      <w:tr w:rsidR="00552770" w14:paraId="3EC5E522" w14:textId="77777777" w:rsidTr="00F520E2">
        <w:tc>
          <w:tcPr>
            <w:tcW w:w="1001" w:type="dxa"/>
          </w:tcPr>
          <w:p w14:paraId="0BB0966E" w14:textId="77777777" w:rsidR="00552770" w:rsidRDefault="00000000">
            <w:r>
              <w:t>12</w:t>
            </w:r>
          </w:p>
        </w:tc>
        <w:tc>
          <w:tcPr>
            <w:tcW w:w="1708" w:type="dxa"/>
          </w:tcPr>
          <w:p w14:paraId="1087A9FE" w14:textId="77777777" w:rsidR="00552770" w:rsidRDefault="00000000">
            <w:r>
              <w:t>TensorFlow Docs (2023)</w:t>
            </w:r>
          </w:p>
        </w:tc>
        <w:tc>
          <w:tcPr>
            <w:tcW w:w="997" w:type="dxa"/>
          </w:tcPr>
          <w:p w14:paraId="3F91394F" w14:textId="77777777" w:rsidR="00552770" w:rsidRDefault="00000000">
            <w:r>
              <w:t>Cao</w:t>
            </w:r>
          </w:p>
        </w:tc>
        <w:tc>
          <w:tcPr>
            <w:tcW w:w="1017" w:type="dxa"/>
          </w:tcPr>
          <w:p w14:paraId="415062D7" w14:textId="77777777" w:rsidR="00552770" w:rsidRDefault="00000000">
            <w:r>
              <w:t>Rất cao</w:t>
            </w:r>
          </w:p>
        </w:tc>
        <w:tc>
          <w:tcPr>
            <w:tcW w:w="1061" w:type="dxa"/>
          </w:tcPr>
          <w:p w14:paraId="43ECB576" w14:textId="77777777" w:rsidR="00552770" w:rsidRDefault="00000000">
            <w:r>
              <w:t>Cao</w:t>
            </w:r>
          </w:p>
        </w:tc>
        <w:tc>
          <w:tcPr>
            <w:tcW w:w="1021" w:type="dxa"/>
          </w:tcPr>
          <w:p w14:paraId="6AFA4429" w14:textId="77777777" w:rsidR="00552770" w:rsidRDefault="00000000">
            <w:r>
              <w:t>TB</w:t>
            </w:r>
          </w:p>
        </w:tc>
        <w:tc>
          <w:tcPr>
            <w:tcW w:w="1018" w:type="dxa"/>
          </w:tcPr>
          <w:p w14:paraId="1E15C000" w14:textId="77777777" w:rsidR="00552770" w:rsidRDefault="00000000">
            <w:r>
              <w:t>Rất cao</w:t>
            </w:r>
          </w:p>
        </w:tc>
        <w:tc>
          <w:tcPr>
            <w:tcW w:w="1033" w:type="dxa"/>
          </w:tcPr>
          <w:p w14:paraId="43737114" w14:textId="77777777" w:rsidR="00552770" w:rsidRDefault="00000000">
            <w:r>
              <w:t>Rất cao</w:t>
            </w:r>
          </w:p>
        </w:tc>
      </w:tr>
      <w:tr w:rsidR="00552770" w14:paraId="495200ED" w14:textId="77777777" w:rsidTr="00F520E2">
        <w:tc>
          <w:tcPr>
            <w:tcW w:w="1001" w:type="dxa"/>
          </w:tcPr>
          <w:p w14:paraId="48F40D29" w14:textId="77777777" w:rsidR="00552770" w:rsidRDefault="00000000">
            <w:r>
              <w:t>13</w:t>
            </w:r>
          </w:p>
        </w:tc>
        <w:tc>
          <w:tcPr>
            <w:tcW w:w="1708" w:type="dxa"/>
          </w:tcPr>
          <w:p w14:paraId="55A9C67E" w14:textId="77777777" w:rsidR="00552770" w:rsidRDefault="00000000">
            <w:r>
              <w:t>Kaggle Dataset &amp; Notebook (2023)</w:t>
            </w:r>
          </w:p>
        </w:tc>
        <w:tc>
          <w:tcPr>
            <w:tcW w:w="997" w:type="dxa"/>
          </w:tcPr>
          <w:p w14:paraId="6D30BF7D" w14:textId="77777777" w:rsidR="00552770" w:rsidRDefault="00000000">
            <w:r>
              <w:t>TB</w:t>
            </w:r>
          </w:p>
        </w:tc>
        <w:tc>
          <w:tcPr>
            <w:tcW w:w="1017" w:type="dxa"/>
          </w:tcPr>
          <w:p w14:paraId="022F17F3" w14:textId="77777777" w:rsidR="00552770" w:rsidRDefault="00000000">
            <w:r>
              <w:t>Rất cao</w:t>
            </w:r>
          </w:p>
        </w:tc>
        <w:tc>
          <w:tcPr>
            <w:tcW w:w="1061" w:type="dxa"/>
          </w:tcPr>
          <w:p w14:paraId="63B66A5D" w14:textId="77777777" w:rsidR="00552770" w:rsidRDefault="00000000">
            <w:r>
              <w:t>TB</w:t>
            </w:r>
          </w:p>
        </w:tc>
        <w:tc>
          <w:tcPr>
            <w:tcW w:w="1021" w:type="dxa"/>
          </w:tcPr>
          <w:p w14:paraId="681B6E9E" w14:textId="77777777" w:rsidR="00552770" w:rsidRDefault="00000000">
            <w:r>
              <w:t>TB</w:t>
            </w:r>
          </w:p>
        </w:tc>
        <w:tc>
          <w:tcPr>
            <w:tcW w:w="1018" w:type="dxa"/>
          </w:tcPr>
          <w:p w14:paraId="7F6F8567" w14:textId="77777777" w:rsidR="00552770" w:rsidRDefault="00000000">
            <w:r>
              <w:t>Cao</w:t>
            </w:r>
          </w:p>
        </w:tc>
        <w:tc>
          <w:tcPr>
            <w:tcW w:w="1033" w:type="dxa"/>
          </w:tcPr>
          <w:p w14:paraId="745DB0BC" w14:textId="77777777" w:rsidR="00552770" w:rsidRDefault="00000000">
            <w:r>
              <w:t>Khá</w:t>
            </w:r>
          </w:p>
        </w:tc>
      </w:tr>
    </w:tbl>
    <w:p w14:paraId="59080640" w14:textId="77777777" w:rsidR="00F520E2" w:rsidRPr="0096231A" w:rsidRDefault="00F520E2" w:rsidP="00F520E2">
      <w:p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Phân tích sâu sắc ưu và nhược điểm của từng nhóm nguồn:</w:t>
      </w:r>
    </w:p>
    <w:p w14:paraId="23E4ABD4" w14:textId="77777777" w:rsidR="00F520E2" w:rsidRPr="0096231A" w:rsidRDefault="00F520E2" w:rsidP="00F520E2">
      <w:pPr>
        <w:numPr>
          <w:ilvl w:val="0"/>
          <w:numId w:val="12"/>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Bài báo khoa học/Kỷ yếu hội nghị (1-6):</w:t>
      </w:r>
    </w:p>
    <w:p w14:paraId="16A0B10B"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Ưu điểm:</w:t>
      </w:r>
      <w:r w:rsidRPr="0096231A">
        <w:rPr>
          <w:rFonts w:ascii="Times New Roman" w:hAnsi="Times New Roman" w:cs="Times New Roman"/>
          <w:sz w:val="24"/>
          <w:szCs w:val="24"/>
        </w:rPr>
        <w:t xml:space="preserve"> Tính hàn lâm và độ xác thực cực kỳ cao do đã qua bình duyệt (peer-review). Cung cấp các nghiên cứu tiên phong (state-of-the-art) về độ lệch ẩn và hội tụ của Gradient Descent.</w:t>
      </w:r>
    </w:p>
    <w:p w14:paraId="2DB4C259"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Nhược điểm:</w:t>
      </w:r>
      <w:r w:rsidRPr="0096231A">
        <w:rPr>
          <w:rFonts w:ascii="Times New Roman" w:hAnsi="Times New Roman" w:cs="Times New Roman"/>
          <w:sz w:val="24"/>
          <w:szCs w:val="24"/>
        </w:rPr>
        <w:t xml:space="preserve"> Ngôn ngữ toán học phức tạp, đôi khi khó tiếp cận với người mới bắt đầu, tính ứng dụng thực tế ngay lập tức không cao bằng tài liệu kỹ thuật.</w:t>
      </w:r>
    </w:p>
    <w:p w14:paraId="0A909186" w14:textId="77777777" w:rsidR="00F520E2" w:rsidRPr="0096231A" w:rsidRDefault="00F520E2" w:rsidP="00F520E2">
      <w:pPr>
        <w:numPr>
          <w:ilvl w:val="0"/>
          <w:numId w:val="12"/>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Sách chuyên khảo (7-9):</w:t>
      </w:r>
    </w:p>
    <w:p w14:paraId="672B7634"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Ưu điểm:</w:t>
      </w:r>
      <w:r w:rsidRPr="0096231A">
        <w:rPr>
          <w:rFonts w:ascii="Times New Roman" w:hAnsi="Times New Roman" w:cs="Times New Roman"/>
          <w:sz w:val="24"/>
          <w:szCs w:val="24"/>
        </w:rPr>
        <w:t xml:space="preserve"> Cung cấp nền tảng toán học cực kỳ vững chắc và hệ thống, giúp hiểu sâu bản chất cốt lõi của Hồi quy Logistic. Số lượng trích dẫn rất khủng (như sách của Bishop).</w:t>
      </w:r>
    </w:p>
    <w:p w14:paraId="09628F65"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Nhược điểm:</w:t>
      </w:r>
      <w:r w:rsidRPr="0096231A">
        <w:rPr>
          <w:rFonts w:ascii="Times New Roman" w:hAnsi="Times New Roman" w:cs="Times New Roman"/>
          <w:sz w:val="24"/>
          <w:szCs w:val="24"/>
        </w:rPr>
        <w:t xml:space="preserve"> Tính cập nhật không cao. Cuốn của Bishop (2006) không bao gồm các thuật toán tối ưu hiện đại (như Adam) sinh ra sau này.</w:t>
      </w:r>
    </w:p>
    <w:p w14:paraId="2523DBC0" w14:textId="77777777" w:rsidR="00F520E2" w:rsidRPr="0096231A" w:rsidRDefault="00F520E2" w:rsidP="00F520E2">
      <w:pPr>
        <w:numPr>
          <w:ilvl w:val="0"/>
          <w:numId w:val="12"/>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Tài liệu kỹ thuật/Docs (10-12):</w:t>
      </w:r>
    </w:p>
    <w:p w14:paraId="6BB22838"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Ưu điểm:</w:t>
      </w:r>
      <w:r w:rsidRPr="0096231A">
        <w:rPr>
          <w:rFonts w:ascii="Times New Roman" w:hAnsi="Times New Roman" w:cs="Times New Roman"/>
          <w:sz w:val="24"/>
          <w:szCs w:val="24"/>
        </w:rPr>
        <w:t xml:space="preserve"> Cập nhật liên tục theo thời gian thực (real-time). Có sẵn code mẫu và best-practice từ chính các kỹ sư tạo ra thư viện (Google, Inria).</w:t>
      </w:r>
    </w:p>
    <w:p w14:paraId="2CBDD386"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Nhược điểm:</w:t>
      </w:r>
      <w:r w:rsidRPr="0096231A">
        <w:rPr>
          <w:rFonts w:ascii="Times New Roman" w:hAnsi="Times New Roman" w:cs="Times New Roman"/>
          <w:sz w:val="24"/>
          <w:szCs w:val="24"/>
        </w:rPr>
        <w:t xml:space="preserve"> Thiếu đi việc chứng minh các định lý toán học sâu bên dưới, chỉ tập trung vào "How to use" (Cách dùng). Blog Towards Data Science có độ tin cậy phụ thuộc nhiều vào năng lực cá nhân của người viết.</w:t>
      </w:r>
    </w:p>
    <w:p w14:paraId="096873CE" w14:textId="77777777" w:rsidR="00F520E2" w:rsidRPr="0096231A" w:rsidRDefault="00F520E2" w:rsidP="00F520E2">
      <w:pPr>
        <w:numPr>
          <w:ilvl w:val="0"/>
          <w:numId w:val="12"/>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Nguồn dữ liệu mở - Kaggle (13):</w:t>
      </w:r>
    </w:p>
    <w:p w14:paraId="072F5B30"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Ưu điểm:</w:t>
      </w:r>
      <w:r w:rsidRPr="0096231A">
        <w:rPr>
          <w:rFonts w:ascii="Times New Roman" w:hAnsi="Times New Roman" w:cs="Times New Roman"/>
          <w:sz w:val="24"/>
          <w:szCs w:val="24"/>
        </w:rPr>
        <w:t xml:space="preserve"> Cung cấp môi trường thực chiến với dữ liệu thật (imbalanced data), cộng đồng thảo luận sôi nổi.</w:t>
      </w:r>
    </w:p>
    <w:p w14:paraId="3ECA0080" w14:textId="77777777" w:rsidR="00F520E2" w:rsidRPr="0096231A" w:rsidRDefault="00F520E2" w:rsidP="00F520E2">
      <w:pPr>
        <w:numPr>
          <w:ilvl w:val="1"/>
          <w:numId w:val="12"/>
        </w:numPr>
        <w:spacing w:after="160" w:line="278" w:lineRule="auto"/>
        <w:rPr>
          <w:rFonts w:ascii="Times New Roman" w:hAnsi="Times New Roman" w:cs="Times New Roman"/>
          <w:sz w:val="24"/>
          <w:szCs w:val="24"/>
        </w:rPr>
      </w:pPr>
      <w:r w:rsidRPr="0096231A">
        <w:rPr>
          <w:rFonts w:ascii="Times New Roman" w:hAnsi="Times New Roman" w:cs="Times New Roman"/>
          <w:i/>
          <w:iCs/>
          <w:sz w:val="24"/>
          <w:szCs w:val="24"/>
        </w:rPr>
        <w:t>Nhược điểm:</w:t>
      </w:r>
      <w:r w:rsidRPr="0096231A">
        <w:rPr>
          <w:rFonts w:ascii="Times New Roman" w:hAnsi="Times New Roman" w:cs="Times New Roman"/>
          <w:sz w:val="24"/>
          <w:szCs w:val="24"/>
        </w:rPr>
        <w:t xml:space="preserve"> Không mang tính học thuật chính thống, các notebook giải pháp có thể không được tối ưu hóa về mặt lý thuyết.</w:t>
      </w:r>
    </w:p>
    <w:p w14:paraId="668213F3" w14:textId="77777777" w:rsidR="00F520E2" w:rsidRPr="0096231A" w:rsidRDefault="00F520E2" w:rsidP="00F520E2">
      <w:p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lastRenderedPageBreak/>
        <w:t>IV. Phân tích và kết luận</w:t>
      </w:r>
    </w:p>
    <w:p w14:paraId="27444F3C" w14:textId="77777777" w:rsidR="00F520E2" w:rsidRPr="0096231A" w:rsidRDefault="00F520E2" w:rsidP="00F520E2">
      <w:p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Qua quá trình tìm kiếm và đánh giá một cách có hệ thống, có thể rút ra các kết luận sau:</w:t>
      </w:r>
    </w:p>
    <w:p w14:paraId="02A0713D" w14:textId="77777777" w:rsidR="00F520E2" w:rsidRPr="0096231A" w:rsidRDefault="00F520E2" w:rsidP="00F520E2">
      <w:pPr>
        <w:numPr>
          <w:ilvl w:val="0"/>
          <w:numId w:val="13"/>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 xml:space="preserve">Tính nền tảng và hệ thống: Để nghiên cứu về Hồi quy Logistic, sách chuyên khảo như </w:t>
      </w:r>
      <w:r w:rsidRPr="0096231A">
        <w:rPr>
          <w:rFonts w:ascii="Times New Roman" w:hAnsi="Times New Roman" w:cs="Times New Roman"/>
          <w:i/>
          <w:iCs/>
          <w:sz w:val="24"/>
          <w:szCs w:val="24"/>
        </w:rPr>
        <w:t>Pattern Recognition and Machine Learning</w:t>
      </w:r>
      <w:r w:rsidRPr="0096231A">
        <w:rPr>
          <w:rFonts w:ascii="Times New Roman" w:hAnsi="Times New Roman" w:cs="Times New Roman"/>
          <w:sz w:val="24"/>
          <w:szCs w:val="24"/>
        </w:rPr>
        <w:t xml:space="preserve"> (Bishop) hoặc </w:t>
      </w:r>
      <w:r w:rsidRPr="0096231A">
        <w:rPr>
          <w:rFonts w:ascii="Times New Roman" w:hAnsi="Times New Roman" w:cs="Times New Roman"/>
          <w:i/>
          <w:iCs/>
          <w:sz w:val="24"/>
          <w:szCs w:val="24"/>
        </w:rPr>
        <w:t>Machine Learning</w:t>
      </w:r>
      <w:r w:rsidRPr="0096231A">
        <w:rPr>
          <w:rFonts w:ascii="Times New Roman" w:hAnsi="Times New Roman" w:cs="Times New Roman"/>
          <w:sz w:val="24"/>
          <w:szCs w:val="24"/>
        </w:rPr>
        <w:t xml:space="preserve"> (Murphy) là nguồn không thể thay thế để nắm bắt xác suất thống kê và hàm mất mát (loss function).</w:t>
      </w:r>
    </w:p>
    <w:p w14:paraId="6024ECBA" w14:textId="77777777" w:rsidR="00F520E2" w:rsidRPr="0096231A" w:rsidRDefault="00F520E2" w:rsidP="00F520E2">
      <w:pPr>
        <w:numPr>
          <w:ilvl w:val="0"/>
          <w:numId w:val="13"/>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Sự phát triển của phương pháp tối ưu: Các nghiên cứu hàn lâm gần đây tập trung giải quyết bài toán hội tụ bằng các biến thể của SGD trên dữ liệu phi tuyến tính (nonseparable data). Nổi bật là các bài báo trên arXiv và các tạp chí chuẩn IEEE, mang lại cái nhìn sâu sắc về thuật toán tối ưu.</w:t>
      </w:r>
    </w:p>
    <w:p w14:paraId="039A84ED" w14:textId="77777777" w:rsidR="00F520E2" w:rsidRPr="00F520E2" w:rsidRDefault="00F520E2" w:rsidP="00F520E2">
      <w:pPr>
        <w:numPr>
          <w:ilvl w:val="0"/>
          <w:numId w:val="13"/>
        </w:numPr>
        <w:spacing w:after="160" w:line="278" w:lineRule="auto"/>
        <w:rPr>
          <w:rFonts w:ascii="Times New Roman" w:hAnsi="Times New Roman" w:cs="Times New Roman"/>
          <w:sz w:val="24"/>
          <w:szCs w:val="24"/>
        </w:rPr>
      </w:pPr>
      <w:r w:rsidRPr="0096231A">
        <w:rPr>
          <w:rFonts w:ascii="Times New Roman" w:hAnsi="Times New Roman" w:cs="Times New Roman"/>
          <w:sz w:val="24"/>
          <w:szCs w:val="24"/>
        </w:rPr>
        <w:t>Chiến lược học tập toàn diện: Để làm chủ hoàn toàn các kỹ thuật tối ưu hóa hồi quy logistic, một kỹ sư Khoa học máy tính cần kết hợp tư duy đa chiều: đọc sách chuyên khảo để hiểu bản chất Toán học, theo dõi bài báo khoa học để cập nhật thuật toán mới nhất, và thực hành trực tiếp (hands-on) trên các tài liệu kỹ thuật của Scikit-learn, TensorFlow và Kaggle. Sự kết hợp này bù đắp nhược điểm của từng loại tài liệu, tạo ra một quy trình nghiên cứu khoa học chặt chẽ và thực tiễn.</w:t>
      </w:r>
    </w:p>
    <w:p w14:paraId="69FA5BD6" w14:textId="77777777" w:rsidR="00F83222" w:rsidRPr="00F520E2" w:rsidRDefault="00F83222">
      <w:pPr>
        <w:rPr>
          <w:sz w:val="24"/>
          <w:szCs w:val="24"/>
        </w:rPr>
      </w:pPr>
    </w:p>
    <w:sectPr w:rsidR="00F83222" w:rsidRPr="00F520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66E79"/>
    <w:multiLevelType w:val="multilevel"/>
    <w:tmpl w:val="DED6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C57C1"/>
    <w:multiLevelType w:val="multilevel"/>
    <w:tmpl w:val="B6E2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D94416"/>
    <w:multiLevelType w:val="multilevel"/>
    <w:tmpl w:val="72E2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30335F"/>
    <w:multiLevelType w:val="multilevel"/>
    <w:tmpl w:val="FA76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433923">
    <w:abstractNumId w:val="8"/>
  </w:num>
  <w:num w:numId="2" w16cid:durableId="847409292">
    <w:abstractNumId w:val="6"/>
  </w:num>
  <w:num w:numId="3" w16cid:durableId="1320378845">
    <w:abstractNumId w:val="5"/>
  </w:num>
  <w:num w:numId="4" w16cid:durableId="1480071028">
    <w:abstractNumId w:val="4"/>
  </w:num>
  <w:num w:numId="5" w16cid:durableId="1131902811">
    <w:abstractNumId w:val="7"/>
  </w:num>
  <w:num w:numId="6" w16cid:durableId="1408965148">
    <w:abstractNumId w:val="3"/>
  </w:num>
  <w:num w:numId="7" w16cid:durableId="1813718260">
    <w:abstractNumId w:val="2"/>
  </w:num>
  <w:num w:numId="8" w16cid:durableId="207843208">
    <w:abstractNumId w:val="1"/>
  </w:num>
  <w:num w:numId="9" w16cid:durableId="940650880">
    <w:abstractNumId w:val="0"/>
  </w:num>
  <w:num w:numId="10" w16cid:durableId="1376201048">
    <w:abstractNumId w:val="12"/>
  </w:num>
  <w:num w:numId="11" w16cid:durableId="1173029437">
    <w:abstractNumId w:val="10"/>
  </w:num>
  <w:num w:numId="12" w16cid:durableId="1691182268">
    <w:abstractNumId w:val="9"/>
  </w:num>
  <w:num w:numId="13" w16cid:durableId="758867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80"/>
    <w:rsid w:val="0029639D"/>
    <w:rsid w:val="00326F90"/>
    <w:rsid w:val="00402AA2"/>
    <w:rsid w:val="00552770"/>
    <w:rsid w:val="009D0746"/>
    <w:rsid w:val="00AA1D8D"/>
    <w:rsid w:val="00B47730"/>
    <w:rsid w:val="00CB0664"/>
    <w:rsid w:val="00F520E2"/>
    <w:rsid w:val="00F832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014D"/>
  <w14:defaultImageDpi w14:val="300"/>
  <w15:docId w15:val="{C3F53ED7-2590-4E96-B676-C1B39EFC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20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api_docs/python/tf/keras/optimizers" TargetMode="External"/><Relationship Id="rId3" Type="http://schemas.openxmlformats.org/officeDocument/2006/relationships/styles" Target="styles.xml"/><Relationship Id="rId7" Type="http://schemas.openxmlformats.org/officeDocument/2006/relationships/hyperlink" Target="https://www.google.com/search?q=https://scikit-learn.org/stable/modules/linear_model.html%23logistic-regress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owardsdatascienc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mlg-ulb/creditcard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Nguyễn</cp:lastModifiedBy>
  <cp:revision>3</cp:revision>
  <dcterms:created xsi:type="dcterms:W3CDTF">2013-12-23T23:15:00Z</dcterms:created>
  <dcterms:modified xsi:type="dcterms:W3CDTF">2026-06-05T07:19:00Z</dcterms:modified>
  <cp:category/>
</cp:coreProperties>
</file>