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8C139" w14:textId="77777777" w:rsidR="00F63105" w:rsidRDefault="00F63105" w:rsidP="00F63105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The</w:t>
      </w:r>
      <w:r w:rsidRPr="4E4A1513">
        <w:rPr>
          <w:rFonts w:ascii="Calibri" w:eastAsia="Calibri" w:hAnsi="Calibri" w:cs="Calibri"/>
          <w:b/>
          <w:bCs/>
          <w:color w:val="000000" w:themeColor="text1"/>
        </w:rPr>
        <w:t xml:space="preserve"> Big Bang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and Biblical accounts of creation </w:t>
      </w:r>
    </w:p>
    <w:p w14:paraId="64C73BDA" w14:textId="4E7CF55E" w:rsidR="7964F8A4" w:rsidRDefault="7964F8A4" w:rsidP="0FB54115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t>Guided notes for students</w:t>
      </w:r>
    </w:p>
    <w:p w14:paraId="2F6CD0F0" w14:textId="107CB127" w:rsidR="0FB54115" w:rsidRDefault="0FB54115"/>
    <w:p w14:paraId="38243E69" w14:textId="1129EEEF" w:rsidR="000E1ADF" w:rsidRDefault="7964F8A4" w:rsidP="000E1ADF">
      <w:r>
        <w:t>Student n</w:t>
      </w:r>
      <w:r w:rsidR="0857D699">
        <w:t>ame ______________________________________________</w:t>
      </w:r>
      <w:r w:rsidR="000E1ADF">
        <w:tab/>
      </w:r>
    </w:p>
    <w:p w14:paraId="27D723F9" w14:textId="427FE9EC" w:rsidR="0FB54115" w:rsidRDefault="0FB54115"/>
    <w:p w14:paraId="69D2DA68" w14:textId="4489337F" w:rsidR="7466B32F" w:rsidRDefault="7466B32F" w:rsidP="0FB54115">
      <w:r>
        <w:t xml:space="preserve">Please use the accompanying handout to complete this assignment.  </w:t>
      </w:r>
    </w:p>
    <w:p w14:paraId="1D65D07C" w14:textId="32491E69" w:rsidR="67BAA2B1" w:rsidRDefault="67BAA2B1" w:rsidP="0FB5411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FB54115">
        <w:rPr>
          <w:b/>
          <w:bCs/>
        </w:rPr>
        <w:t>Bellringer</w:t>
      </w:r>
      <w:r w:rsidR="7FE2A370" w:rsidRPr="0FB54115">
        <w:rPr>
          <w:b/>
          <w:bCs/>
        </w:rPr>
        <w:t xml:space="preserve"> activity</w:t>
      </w:r>
    </w:p>
    <w:p w14:paraId="7DF47D2E" w14:textId="57DF3742" w:rsidR="67BAA2B1" w:rsidRDefault="67BAA2B1" w:rsidP="0FB54115">
      <w:r>
        <w:t xml:space="preserve"> </w:t>
      </w:r>
    </w:p>
    <w:p w14:paraId="6BCAF7AB" w14:textId="5ECF0B50" w:rsidR="6090A659" w:rsidRDefault="6090A659">
      <w:r w:rsidRPr="0FB54115">
        <w:rPr>
          <w:b/>
          <w:bCs/>
        </w:rPr>
        <w:t>Prompt</w:t>
      </w:r>
      <w:r>
        <w:t>: Who is in this photograph? What do you imagine they might be discussing?</w:t>
      </w:r>
    </w:p>
    <w:p w14:paraId="0C7066B9" w14:textId="115262D9" w:rsidR="0FB54115" w:rsidRDefault="0FB54115" w:rsidP="0FB54115"/>
    <w:p w14:paraId="2CCB9FD7" w14:textId="75DDC98D" w:rsidR="0FB54115" w:rsidRDefault="0FB54115" w:rsidP="0FB54115"/>
    <w:p w14:paraId="4D273FAB" w14:textId="592F0C8F" w:rsidR="0FB54115" w:rsidRDefault="0FB54115"/>
    <w:p w14:paraId="1ABB2A8F" w14:textId="30C07E94" w:rsidR="0FB54115" w:rsidRDefault="0FB54115"/>
    <w:p w14:paraId="0B729352" w14:textId="54222EE8" w:rsidR="6C635D42" w:rsidRDefault="6C635D42" w:rsidP="0FB5411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FB54115">
        <w:rPr>
          <w:b/>
          <w:bCs/>
        </w:rPr>
        <w:t xml:space="preserve">Accessing prior knowledge and beliefs </w:t>
      </w:r>
    </w:p>
    <w:p w14:paraId="4A57E2CA" w14:textId="592BE312" w:rsidR="6C635D42" w:rsidRDefault="6C635D42" w:rsidP="0FB54115">
      <w:r w:rsidRPr="0FB54115">
        <w:rPr>
          <w:b/>
          <w:bCs/>
        </w:rPr>
        <w:t>Directions</w:t>
      </w:r>
      <w:r>
        <w:t xml:space="preserve">: In the space provided, take notes on the discussion on your </w:t>
      </w:r>
      <w:r w:rsidR="5A773829">
        <w:t xml:space="preserve">classmates’ </w:t>
      </w:r>
      <w:r>
        <w:t>beliefs about the origins of the</w:t>
      </w:r>
      <w:r w:rsidR="5028378D">
        <w:t xml:space="preserve"> universe. </w:t>
      </w:r>
    </w:p>
    <w:p w14:paraId="5ACB493A" w14:textId="0EE94E21" w:rsidR="0FB54115" w:rsidRDefault="0FB54115"/>
    <w:p w14:paraId="2B6098F9" w14:textId="004E1A6D" w:rsidR="0FB54115" w:rsidRDefault="0FB54115" w:rsidP="0FB54115"/>
    <w:p w14:paraId="4434D3F0" w14:textId="3FE087FB" w:rsidR="0FB54115" w:rsidRDefault="0FB54115" w:rsidP="0FB54115"/>
    <w:p w14:paraId="1695DF74" w14:textId="68FD2B80" w:rsidR="0FB54115" w:rsidRDefault="0FB54115" w:rsidP="0FB54115"/>
    <w:p w14:paraId="15DF8D65" w14:textId="6A0B81E3" w:rsidR="0FB54115" w:rsidRDefault="0FB54115" w:rsidP="0FB54115"/>
    <w:p w14:paraId="00F1F26D" w14:textId="0324E7EC" w:rsidR="34F42CD8" w:rsidRDefault="34F42CD8" w:rsidP="0FB5411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FB54115">
        <w:rPr>
          <w:b/>
          <w:bCs/>
        </w:rPr>
        <w:t xml:space="preserve">Guided notes for </w:t>
      </w:r>
      <w:r w:rsidR="30055A23" w:rsidRPr="0FB54115">
        <w:rPr>
          <w:b/>
          <w:bCs/>
        </w:rPr>
        <w:t>f</w:t>
      </w:r>
      <w:r w:rsidR="30F08DD0" w:rsidRPr="0FB54115">
        <w:rPr>
          <w:b/>
          <w:bCs/>
        </w:rPr>
        <w:t>oundation</w:t>
      </w:r>
      <w:r w:rsidR="43FA927E" w:rsidRPr="0FB54115">
        <w:rPr>
          <w:b/>
          <w:bCs/>
        </w:rPr>
        <w:t>al</w:t>
      </w:r>
      <w:r w:rsidR="30F08DD0" w:rsidRPr="0FB54115">
        <w:rPr>
          <w:b/>
          <w:bCs/>
        </w:rPr>
        <w:t xml:space="preserve"> readings</w:t>
      </w:r>
    </w:p>
    <w:p w14:paraId="3E85B2A5" w14:textId="6664365E" w:rsidR="30F08DD0" w:rsidRDefault="30F08DD0" w:rsidP="0FB54115">
      <w:r w:rsidRPr="0FB54115">
        <w:rPr>
          <w:b/>
          <w:bCs/>
        </w:rPr>
        <w:t xml:space="preserve">Directions: </w:t>
      </w:r>
      <w:r>
        <w:t>You will work in pairs</w:t>
      </w:r>
      <w:r w:rsidR="4C10F173">
        <w:t xml:space="preserve">. One member of your team will read and complete </w:t>
      </w:r>
      <w:r w:rsidR="2748F608">
        <w:t>the guided notes for Reading A. The other member will do the same for Reading B. Then, you will teach each other about the readings you have completed</w:t>
      </w:r>
      <w:r w:rsidR="3290BCC8">
        <w:t>.</w:t>
      </w:r>
    </w:p>
    <w:p w14:paraId="5A222524" w14:textId="396F7BF4" w:rsidR="30F08DD0" w:rsidRDefault="30F08DD0" w:rsidP="0FB54115">
      <w:pPr>
        <w:ind w:left="720"/>
        <w:rPr>
          <w:b/>
          <w:bCs/>
        </w:rPr>
      </w:pPr>
      <w:r w:rsidRPr="0FB54115">
        <w:rPr>
          <w:b/>
          <w:bCs/>
        </w:rPr>
        <w:t>Reading A</w:t>
      </w:r>
    </w:p>
    <w:p w14:paraId="728D1626" w14:textId="6D04D606" w:rsidR="30F08DD0" w:rsidRDefault="30F08DD0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What </w:t>
      </w:r>
      <w:r w:rsidR="75CD11C1">
        <w:t xml:space="preserve">does </w:t>
      </w:r>
      <w:r>
        <w:t xml:space="preserve">the Big Bang </w:t>
      </w:r>
      <w:r w:rsidR="6D2E2806">
        <w:t>t</w:t>
      </w:r>
      <w:r>
        <w:t>heory</w:t>
      </w:r>
      <w:r w:rsidR="0E97FF40">
        <w:t xml:space="preserve"> hold regarding the origins of the universe</w:t>
      </w:r>
      <w:r>
        <w:t>?</w:t>
      </w:r>
    </w:p>
    <w:p w14:paraId="25C18307" w14:textId="3F79A60F" w:rsidR="0FB54115" w:rsidRDefault="0FB54115" w:rsidP="0FB54115">
      <w:pPr>
        <w:ind w:left="720"/>
      </w:pPr>
    </w:p>
    <w:p w14:paraId="4D286D6E" w14:textId="59F82091" w:rsidR="0FB54115" w:rsidRDefault="0FB54115" w:rsidP="0FB54115">
      <w:pPr>
        <w:ind w:left="720"/>
      </w:pPr>
    </w:p>
    <w:p w14:paraId="7C034314" w14:textId="7E338396" w:rsidR="0FB54115" w:rsidRDefault="0FB54115" w:rsidP="0FB54115">
      <w:pPr>
        <w:ind w:left="720"/>
      </w:pPr>
    </w:p>
    <w:p w14:paraId="1A49427A" w14:textId="0DE143FC" w:rsidR="1CF4A7CD" w:rsidRDefault="1CF4A7CD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>What evidence do scientists have for the Big Bang?</w:t>
      </w:r>
    </w:p>
    <w:p w14:paraId="47E4334C" w14:textId="57EBF792" w:rsidR="0FB54115" w:rsidRDefault="0FB54115" w:rsidP="0FB54115">
      <w:pPr>
        <w:ind w:left="720"/>
      </w:pPr>
    </w:p>
    <w:p w14:paraId="6AAEEC1C" w14:textId="4BBFECE1" w:rsidR="0FB54115" w:rsidRDefault="0FB54115" w:rsidP="0FB54115">
      <w:pPr>
        <w:ind w:left="720"/>
      </w:pPr>
    </w:p>
    <w:p w14:paraId="655BD135" w14:textId="566FAEC8" w:rsidR="0FB54115" w:rsidRDefault="0FB54115" w:rsidP="0FB54115">
      <w:pPr>
        <w:ind w:left="720"/>
      </w:pPr>
    </w:p>
    <w:p w14:paraId="5AFB061B" w14:textId="07CFC34D" w:rsidR="30F08DD0" w:rsidRDefault="30F08DD0" w:rsidP="0FB54115">
      <w:pPr>
        <w:ind w:left="720"/>
        <w:rPr>
          <w:b/>
          <w:bCs/>
        </w:rPr>
      </w:pPr>
      <w:r w:rsidRPr="0FB54115">
        <w:rPr>
          <w:b/>
          <w:bCs/>
        </w:rPr>
        <w:t>Reading B</w:t>
      </w:r>
    </w:p>
    <w:p w14:paraId="13186CDA" w14:textId="0B3ED261" w:rsidR="6A7C4608" w:rsidRDefault="6A7C4608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In the space provided below, please </w:t>
      </w:r>
      <w:r w:rsidR="36EDEAC7">
        <w:t xml:space="preserve">write main ideas </w:t>
      </w:r>
      <w:r w:rsidR="765143E3">
        <w:t xml:space="preserve">from each passage from Scripture.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FB54115" w14:paraId="69723931" w14:textId="77777777" w:rsidTr="0FB54115">
        <w:tc>
          <w:tcPr>
            <w:tcW w:w="3120" w:type="dxa"/>
          </w:tcPr>
          <w:p w14:paraId="72B07FF4" w14:textId="56B148E3" w:rsidR="6A7C4608" w:rsidRDefault="6A7C4608" w:rsidP="0FB54115">
            <w:pPr>
              <w:jc w:val="center"/>
              <w:rPr>
                <w:b/>
                <w:bCs/>
              </w:rPr>
            </w:pPr>
            <w:r w:rsidRPr="0FB54115">
              <w:rPr>
                <w:b/>
                <w:bCs/>
              </w:rPr>
              <w:t>Genesis 1:1-10</w:t>
            </w:r>
          </w:p>
        </w:tc>
        <w:tc>
          <w:tcPr>
            <w:tcW w:w="3120" w:type="dxa"/>
          </w:tcPr>
          <w:p w14:paraId="569FDE8E" w14:textId="3747272B" w:rsidR="6A7C4608" w:rsidRDefault="6A7C4608" w:rsidP="0FB54115">
            <w:pPr>
              <w:spacing w:line="257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FB541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Psalm 104:24-25</w:t>
            </w:r>
          </w:p>
        </w:tc>
        <w:tc>
          <w:tcPr>
            <w:tcW w:w="3120" w:type="dxa"/>
          </w:tcPr>
          <w:p w14:paraId="263DC8F7" w14:textId="63F96221" w:rsidR="6A7C4608" w:rsidRDefault="6A7C4608" w:rsidP="0FB54115">
            <w:pPr>
              <w:spacing w:line="257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FB541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John 1:1-5</w:t>
            </w:r>
          </w:p>
        </w:tc>
      </w:tr>
      <w:tr w:rsidR="0FB54115" w14:paraId="618D22BE" w14:textId="77777777" w:rsidTr="0FB54115">
        <w:tc>
          <w:tcPr>
            <w:tcW w:w="3120" w:type="dxa"/>
          </w:tcPr>
          <w:p w14:paraId="4F1F2AE5" w14:textId="4624F8BA" w:rsidR="0FB54115" w:rsidRDefault="0FB54115" w:rsidP="0FB54115"/>
        </w:tc>
        <w:tc>
          <w:tcPr>
            <w:tcW w:w="3120" w:type="dxa"/>
          </w:tcPr>
          <w:p w14:paraId="6B795E83" w14:textId="1483A793" w:rsidR="0FB54115" w:rsidRDefault="0FB54115" w:rsidP="0FB54115"/>
          <w:p w14:paraId="1ECB883A" w14:textId="185252AC" w:rsidR="0FB54115" w:rsidRDefault="0FB54115" w:rsidP="0FB54115"/>
          <w:p w14:paraId="6D17ED13" w14:textId="78E73CD3" w:rsidR="0FB54115" w:rsidRDefault="0FB54115" w:rsidP="0FB54115"/>
          <w:p w14:paraId="3C5271B0" w14:textId="7D9B3170" w:rsidR="0FB54115" w:rsidRDefault="0FB54115" w:rsidP="0FB54115"/>
          <w:p w14:paraId="05E25F9B" w14:textId="1CE0327B" w:rsidR="0FB54115" w:rsidRDefault="0FB54115" w:rsidP="0FB54115"/>
          <w:p w14:paraId="0D8F7538" w14:textId="33ACBF72" w:rsidR="0FB54115" w:rsidRDefault="0FB54115" w:rsidP="0FB54115"/>
          <w:p w14:paraId="47B12295" w14:textId="55DA00BB" w:rsidR="0FB54115" w:rsidRDefault="0FB54115" w:rsidP="0FB54115"/>
          <w:p w14:paraId="1C78A945" w14:textId="73BBF080" w:rsidR="0FB54115" w:rsidRDefault="0FB54115" w:rsidP="0FB54115"/>
          <w:p w14:paraId="5F75892B" w14:textId="033173A8" w:rsidR="0FB54115" w:rsidRDefault="0FB54115" w:rsidP="0FB54115"/>
          <w:p w14:paraId="3AC675A8" w14:textId="0FE9307E" w:rsidR="0FB54115" w:rsidRDefault="0FB54115" w:rsidP="0FB54115"/>
        </w:tc>
        <w:tc>
          <w:tcPr>
            <w:tcW w:w="3120" w:type="dxa"/>
          </w:tcPr>
          <w:p w14:paraId="4ABB3D56" w14:textId="3471DA2D" w:rsidR="0FB54115" w:rsidRDefault="0FB54115" w:rsidP="0FB54115"/>
          <w:p w14:paraId="6A58CE07" w14:textId="7295E696" w:rsidR="0FB54115" w:rsidRDefault="0FB54115" w:rsidP="0FB54115"/>
          <w:p w14:paraId="327E1744" w14:textId="4EAFAD81" w:rsidR="0FB54115" w:rsidRDefault="0FB54115" w:rsidP="0FB54115"/>
          <w:p w14:paraId="55EE56F2" w14:textId="436D410B" w:rsidR="0FB54115" w:rsidRDefault="0FB54115" w:rsidP="0FB54115"/>
          <w:p w14:paraId="1C27BCD4" w14:textId="1329988C" w:rsidR="0FB54115" w:rsidRDefault="0FB54115" w:rsidP="0FB54115"/>
        </w:tc>
      </w:tr>
    </w:tbl>
    <w:p w14:paraId="392BAB2F" w14:textId="0687232F" w:rsidR="0FB54115" w:rsidRDefault="0FB54115" w:rsidP="0FB54115"/>
    <w:p w14:paraId="5CEFA66B" w14:textId="49895EA7" w:rsidR="0FB54115" w:rsidRDefault="0FB54115"/>
    <w:p w14:paraId="749EB70B" w14:textId="7BBAF27A" w:rsidR="790CB2A6" w:rsidRDefault="790CB2A6" w:rsidP="0FB54115">
      <w:pPr>
        <w:ind w:left="720"/>
        <w:rPr>
          <w:b/>
          <w:bCs/>
        </w:rPr>
      </w:pPr>
      <w:r w:rsidRPr="0FB54115">
        <w:rPr>
          <w:b/>
          <w:bCs/>
        </w:rPr>
        <w:t>Synthesis</w:t>
      </w:r>
    </w:p>
    <w:p w14:paraId="66CEB4C4" w14:textId="484EABA3" w:rsidR="6CF305BB" w:rsidRDefault="6CF305BB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Discuss with your partner, then</w:t>
      </w:r>
      <w:r w:rsidR="75AF0B1D">
        <w:t xml:space="preserve"> respond</w:t>
      </w:r>
      <w:r w:rsidR="71C0037B">
        <w:t xml:space="preserve"> below</w:t>
      </w:r>
      <w:r w:rsidR="75AF0B1D">
        <w:t>: Do the</w:t>
      </w:r>
      <w:r w:rsidR="5532F69A">
        <w:t xml:space="preserve"> positions expressed in R</w:t>
      </w:r>
      <w:r w:rsidR="75AF0B1D">
        <w:t>eadings A and B</w:t>
      </w:r>
      <w:r w:rsidR="7664B623">
        <w:t>, respectively,</w:t>
      </w:r>
      <w:r w:rsidR="75AF0B1D">
        <w:t xml:space="preserve"> conflict with each other?</w:t>
      </w:r>
      <w:r w:rsidR="174D7470">
        <w:t xml:space="preserve"> In other words, can one believe in both the Big Bang and the biblical notion of Creation? Explain. </w:t>
      </w:r>
    </w:p>
    <w:p w14:paraId="2DB34228" w14:textId="698DC91E" w:rsidR="0FB54115" w:rsidRDefault="0FB54115"/>
    <w:p w14:paraId="7284B6E5" w14:textId="1E651AD7" w:rsidR="0FB54115" w:rsidRDefault="0FB54115"/>
    <w:p w14:paraId="6EF9071A" w14:textId="5CC8499F" w:rsidR="0FB54115" w:rsidRDefault="0FB54115" w:rsidP="0FB54115"/>
    <w:p w14:paraId="7AF7F479" w14:textId="4E55F372" w:rsidR="75AF0B1D" w:rsidRDefault="75AF0B1D" w:rsidP="0FB5411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FB54115">
        <w:rPr>
          <w:b/>
          <w:bCs/>
        </w:rPr>
        <w:t>Interpretations</w:t>
      </w:r>
      <w:r w:rsidR="01DBCA9F" w:rsidRPr="0FB54115">
        <w:rPr>
          <w:b/>
          <w:bCs/>
        </w:rPr>
        <w:t xml:space="preserve"> readings</w:t>
      </w:r>
    </w:p>
    <w:p w14:paraId="4C6A4413" w14:textId="1C8D24E4" w:rsidR="0E30A86F" w:rsidRDefault="0E30A86F">
      <w:r w:rsidRPr="0FB54115">
        <w:rPr>
          <w:b/>
          <w:bCs/>
        </w:rPr>
        <w:t>Directions:</w:t>
      </w:r>
      <w:r>
        <w:t xml:space="preserve"> </w:t>
      </w:r>
      <w:r w:rsidR="76405985">
        <w:t xml:space="preserve">As you read Passages A, B, and C, please </w:t>
      </w:r>
      <w:r w:rsidR="1B6C9DE1">
        <w:t xml:space="preserve">complete the </w:t>
      </w:r>
      <w:r w:rsidR="247C67D7">
        <w:t xml:space="preserve">graphic organizer </w:t>
      </w:r>
      <w:r w:rsidR="1B6C9DE1">
        <w:t>below with the following notation:</w:t>
      </w:r>
    </w:p>
    <w:p w14:paraId="5422FBEA" w14:textId="4379787D" w:rsidR="76405985" w:rsidRDefault="76405985" w:rsidP="0FB54115">
      <w:pPr>
        <w:ind w:left="720"/>
      </w:pPr>
      <w:r>
        <w:t>Y = Yes</w:t>
      </w:r>
    </w:p>
    <w:p w14:paraId="2430BB7D" w14:textId="2E28864F" w:rsidR="76405985" w:rsidRDefault="76405985" w:rsidP="0FB54115">
      <w:pPr>
        <w:ind w:left="720"/>
      </w:pPr>
      <w:r>
        <w:t>N = No</w:t>
      </w:r>
    </w:p>
    <w:p w14:paraId="62E36688" w14:textId="0F665947" w:rsidR="76405985" w:rsidRDefault="76405985" w:rsidP="0FB54115">
      <w:pPr>
        <w:ind w:left="720"/>
      </w:pPr>
      <w:r>
        <w:t>? = Unclear from the text whether the author believe this</w:t>
      </w:r>
    </w:p>
    <w:p w14:paraId="426B5B95" w14:textId="382E7359" w:rsidR="4A1F5803" w:rsidRDefault="4A1F5803" w:rsidP="0FB54115">
      <w:r>
        <w:t xml:space="preserve">Then, respond to questions 5 and 6. 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2340"/>
        <w:gridCol w:w="1245"/>
        <w:gridCol w:w="1260"/>
        <w:gridCol w:w="1275"/>
        <w:gridCol w:w="3360"/>
      </w:tblGrid>
      <w:tr w:rsidR="00E64BB5" w:rsidRPr="000E1ADF" w14:paraId="166B15BA" w14:textId="77777777" w:rsidTr="0FB54115">
        <w:trPr>
          <w:trHeight w:val="1440"/>
        </w:trPr>
        <w:tc>
          <w:tcPr>
            <w:tcW w:w="2340" w:type="dxa"/>
            <w:vAlign w:val="center"/>
          </w:tcPr>
          <w:p w14:paraId="240BEC93" w14:textId="4D2EB10B" w:rsidR="000E1ADF" w:rsidRPr="000E1ADF" w:rsidRDefault="6D182CD2" w:rsidP="0FB54115">
            <w:pPr>
              <w:jc w:val="center"/>
              <w:rPr>
                <w:b/>
                <w:bCs/>
              </w:rPr>
            </w:pPr>
            <w:r w:rsidRPr="0FB54115">
              <w:rPr>
                <w:b/>
                <w:bCs/>
              </w:rPr>
              <w:lastRenderedPageBreak/>
              <w:t>Criteria</w:t>
            </w:r>
            <w:r w:rsidR="3CF57620" w:rsidRPr="0FB54115">
              <w:rPr>
                <w:b/>
                <w:bCs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787F94FF" w14:textId="77777777" w:rsidR="000E1ADF" w:rsidRPr="000E1ADF" w:rsidRDefault="0857D699" w:rsidP="0FB54115">
            <w:pPr>
              <w:jc w:val="center"/>
              <w:rPr>
                <w:b/>
                <w:bCs/>
              </w:rPr>
            </w:pPr>
            <w:r w:rsidRPr="0FB54115">
              <w:rPr>
                <w:b/>
                <w:bCs/>
              </w:rPr>
              <w:t>Passage A</w:t>
            </w:r>
          </w:p>
        </w:tc>
        <w:tc>
          <w:tcPr>
            <w:tcW w:w="1260" w:type="dxa"/>
            <w:vAlign w:val="center"/>
          </w:tcPr>
          <w:p w14:paraId="5183F36C" w14:textId="77777777" w:rsidR="000E1ADF" w:rsidRPr="000E1ADF" w:rsidRDefault="0857D699" w:rsidP="0FB54115">
            <w:pPr>
              <w:jc w:val="center"/>
              <w:rPr>
                <w:b/>
                <w:bCs/>
              </w:rPr>
            </w:pPr>
            <w:r w:rsidRPr="0FB54115">
              <w:rPr>
                <w:b/>
                <w:bCs/>
              </w:rPr>
              <w:t>Passage B</w:t>
            </w:r>
          </w:p>
        </w:tc>
        <w:tc>
          <w:tcPr>
            <w:tcW w:w="1275" w:type="dxa"/>
            <w:vAlign w:val="center"/>
          </w:tcPr>
          <w:p w14:paraId="4E1E4894" w14:textId="77777777" w:rsidR="000E1ADF" w:rsidRPr="000E1ADF" w:rsidRDefault="0857D699" w:rsidP="0FB54115">
            <w:pPr>
              <w:jc w:val="center"/>
              <w:rPr>
                <w:b/>
                <w:bCs/>
              </w:rPr>
            </w:pPr>
            <w:r w:rsidRPr="0FB54115">
              <w:rPr>
                <w:b/>
                <w:bCs/>
              </w:rPr>
              <w:t>Passage C</w:t>
            </w:r>
          </w:p>
        </w:tc>
        <w:tc>
          <w:tcPr>
            <w:tcW w:w="3360" w:type="dxa"/>
            <w:vAlign w:val="center"/>
          </w:tcPr>
          <w:p w14:paraId="7AD34781" w14:textId="0DDCB079" w:rsidR="000E1ADF" w:rsidRPr="000E1ADF" w:rsidRDefault="72FA9114" w:rsidP="0FB54115">
            <w:pPr>
              <w:spacing w:line="259" w:lineRule="auto"/>
              <w:jc w:val="center"/>
              <w:rPr>
                <w:b/>
                <w:bCs/>
              </w:rPr>
            </w:pPr>
            <w:r w:rsidRPr="0FB54115">
              <w:rPr>
                <w:b/>
                <w:bCs/>
              </w:rPr>
              <w:t>Notes</w:t>
            </w:r>
          </w:p>
        </w:tc>
      </w:tr>
      <w:tr w:rsidR="000E1ADF" w14:paraId="0A62A780" w14:textId="77777777" w:rsidTr="0FB54115">
        <w:trPr>
          <w:trHeight w:val="1440"/>
        </w:trPr>
        <w:tc>
          <w:tcPr>
            <w:tcW w:w="2340" w:type="dxa"/>
            <w:vAlign w:val="center"/>
          </w:tcPr>
          <w:p w14:paraId="252D4FC5" w14:textId="330D0360" w:rsidR="000E1ADF" w:rsidRPr="000E1ADF" w:rsidRDefault="49BB728A" w:rsidP="0FB54115">
            <w:pPr>
              <w:spacing w:line="259" w:lineRule="auto"/>
            </w:pPr>
            <w:r w:rsidRPr="0FB54115">
              <w:t>The author appears to believe that a Creator is necessary to explain the universe</w:t>
            </w:r>
            <w:r w:rsidR="2BC9A404" w:rsidRPr="0FB54115">
              <w:t>.</w:t>
            </w:r>
          </w:p>
        </w:tc>
        <w:tc>
          <w:tcPr>
            <w:tcW w:w="1245" w:type="dxa"/>
          </w:tcPr>
          <w:p w14:paraId="565A122E" w14:textId="77777777" w:rsidR="000E1ADF" w:rsidRDefault="000E1ADF" w:rsidP="0FB54115"/>
        </w:tc>
        <w:tc>
          <w:tcPr>
            <w:tcW w:w="1260" w:type="dxa"/>
          </w:tcPr>
          <w:p w14:paraId="587851D7" w14:textId="77777777" w:rsidR="000E1ADF" w:rsidRDefault="000E1ADF" w:rsidP="0FB54115"/>
        </w:tc>
        <w:tc>
          <w:tcPr>
            <w:tcW w:w="1275" w:type="dxa"/>
          </w:tcPr>
          <w:p w14:paraId="1AE88ADC" w14:textId="77777777" w:rsidR="000E1ADF" w:rsidRDefault="000E1ADF" w:rsidP="0FB54115"/>
        </w:tc>
        <w:tc>
          <w:tcPr>
            <w:tcW w:w="3360" w:type="dxa"/>
          </w:tcPr>
          <w:p w14:paraId="6623E705" w14:textId="77777777" w:rsidR="000E1ADF" w:rsidRDefault="000E1ADF" w:rsidP="0FB54115"/>
        </w:tc>
      </w:tr>
      <w:tr w:rsidR="000E1ADF" w14:paraId="1733848D" w14:textId="77777777" w:rsidTr="0FB54115">
        <w:trPr>
          <w:trHeight w:val="1440"/>
        </w:trPr>
        <w:tc>
          <w:tcPr>
            <w:tcW w:w="2340" w:type="dxa"/>
            <w:vAlign w:val="center"/>
          </w:tcPr>
          <w:p w14:paraId="05C09692" w14:textId="6EE1AFD7" w:rsidR="000E1ADF" w:rsidRPr="000E1ADF" w:rsidRDefault="49BB728A" w:rsidP="0FB54115">
            <w:pPr>
              <w:spacing w:line="259" w:lineRule="auto"/>
            </w:pPr>
            <w:r w:rsidRPr="0FB54115">
              <w:t>The author appears to believe that the universe originated with the Big Bang</w:t>
            </w:r>
            <w:r w:rsidR="3DC0B03A" w:rsidRPr="0FB54115">
              <w:t>.</w:t>
            </w:r>
          </w:p>
        </w:tc>
        <w:tc>
          <w:tcPr>
            <w:tcW w:w="1245" w:type="dxa"/>
          </w:tcPr>
          <w:p w14:paraId="485D13F0" w14:textId="77777777" w:rsidR="000E1ADF" w:rsidRDefault="000E1ADF" w:rsidP="0FB54115"/>
        </w:tc>
        <w:tc>
          <w:tcPr>
            <w:tcW w:w="1260" w:type="dxa"/>
          </w:tcPr>
          <w:p w14:paraId="35D2C12B" w14:textId="77777777" w:rsidR="000E1ADF" w:rsidRDefault="000E1ADF" w:rsidP="0FB54115"/>
        </w:tc>
        <w:tc>
          <w:tcPr>
            <w:tcW w:w="1275" w:type="dxa"/>
          </w:tcPr>
          <w:p w14:paraId="7149666F" w14:textId="77777777" w:rsidR="000E1ADF" w:rsidRDefault="000E1ADF" w:rsidP="0FB54115"/>
        </w:tc>
        <w:tc>
          <w:tcPr>
            <w:tcW w:w="3360" w:type="dxa"/>
          </w:tcPr>
          <w:p w14:paraId="27EBAC08" w14:textId="77777777" w:rsidR="000E1ADF" w:rsidRDefault="000E1ADF" w:rsidP="0FB54115"/>
        </w:tc>
      </w:tr>
      <w:tr w:rsidR="000E1ADF" w14:paraId="21B5EC46" w14:textId="77777777" w:rsidTr="0FB54115">
        <w:trPr>
          <w:trHeight w:val="1440"/>
        </w:trPr>
        <w:tc>
          <w:tcPr>
            <w:tcW w:w="2340" w:type="dxa"/>
            <w:vAlign w:val="center"/>
          </w:tcPr>
          <w:p w14:paraId="1EBA4B09" w14:textId="1E918D5F" w:rsidR="49BB728A" w:rsidRDefault="49BB728A" w:rsidP="0FB54115">
            <w:pPr>
              <w:spacing w:line="259" w:lineRule="auto"/>
            </w:pPr>
            <w:r w:rsidRPr="0FB54115">
              <w:t>The author appears to believe that the Big Bang and the biblical idea of creation are in conflict</w:t>
            </w:r>
            <w:r w:rsidR="1B768053" w:rsidRPr="0FB54115">
              <w:t>.</w:t>
            </w:r>
          </w:p>
          <w:p w14:paraId="3B59C3F6" w14:textId="77777777" w:rsidR="000E1ADF" w:rsidRPr="000E1ADF" w:rsidRDefault="000E1ADF" w:rsidP="0FB54115"/>
        </w:tc>
        <w:tc>
          <w:tcPr>
            <w:tcW w:w="1245" w:type="dxa"/>
          </w:tcPr>
          <w:p w14:paraId="7DBF93F9" w14:textId="77777777" w:rsidR="000E1ADF" w:rsidRDefault="000E1ADF" w:rsidP="0FB54115"/>
        </w:tc>
        <w:tc>
          <w:tcPr>
            <w:tcW w:w="1260" w:type="dxa"/>
          </w:tcPr>
          <w:p w14:paraId="399CAEF8" w14:textId="77777777" w:rsidR="000E1ADF" w:rsidRDefault="000E1ADF" w:rsidP="0FB54115"/>
        </w:tc>
        <w:tc>
          <w:tcPr>
            <w:tcW w:w="1275" w:type="dxa"/>
          </w:tcPr>
          <w:p w14:paraId="4AF12F25" w14:textId="77777777" w:rsidR="000E1ADF" w:rsidRDefault="000E1ADF" w:rsidP="0FB54115"/>
        </w:tc>
        <w:tc>
          <w:tcPr>
            <w:tcW w:w="3360" w:type="dxa"/>
          </w:tcPr>
          <w:p w14:paraId="21AA6A1F" w14:textId="77777777" w:rsidR="000E1ADF" w:rsidRDefault="000E1ADF" w:rsidP="0FB54115"/>
        </w:tc>
      </w:tr>
    </w:tbl>
    <w:p w14:paraId="6A8FCFE6" w14:textId="45E0C38C" w:rsidR="0FB54115" w:rsidRDefault="0FB54115"/>
    <w:p w14:paraId="3CE9C862" w14:textId="3CFBE241" w:rsidR="4865CBA0" w:rsidRDefault="4865CBA0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For Barr (Passage C), what does “creation” mean? What mistake does he think that people make about</w:t>
      </w:r>
      <w:r w:rsidR="501244FA">
        <w:t xml:space="preserve"> the Christian idea of</w:t>
      </w:r>
      <w:r>
        <w:t xml:space="preserve"> creation?</w:t>
      </w:r>
    </w:p>
    <w:p w14:paraId="5B76C19D" w14:textId="0B27A1FD" w:rsidR="0FB54115" w:rsidRDefault="0FB54115" w:rsidP="0FB54115"/>
    <w:p w14:paraId="6C68AE26" w14:textId="695B8A0D" w:rsidR="0FB54115" w:rsidRDefault="0FB54115" w:rsidP="0FB54115"/>
    <w:p w14:paraId="7B2A9AEC" w14:textId="77AFC676" w:rsidR="0FB54115" w:rsidRDefault="0FB54115" w:rsidP="0FB54115"/>
    <w:p w14:paraId="10BE0C84" w14:textId="190F146C" w:rsidR="56C40E9E" w:rsidRDefault="56C40E9E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Which of </w:t>
      </w:r>
      <w:r w:rsidR="0D1AAC39">
        <w:t xml:space="preserve">the passages (A, B, or C) do you find most convincing? Explain your answer. </w:t>
      </w:r>
    </w:p>
    <w:p w14:paraId="0BD04FBB" w14:textId="6B5C828D" w:rsidR="0FB54115" w:rsidRDefault="0FB54115" w:rsidP="0FB54115"/>
    <w:p w14:paraId="52A0C7DC" w14:textId="1D42A0CB" w:rsidR="0FB54115" w:rsidRDefault="0FB54115" w:rsidP="0FB54115">
      <w:bookmarkStart w:id="0" w:name="_GoBack"/>
      <w:bookmarkEnd w:id="0"/>
    </w:p>
    <w:p w14:paraId="141015DB" w14:textId="6A06FC32" w:rsidR="0FB54115" w:rsidRDefault="0FB54115" w:rsidP="0FB54115"/>
    <w:p w14:paraId="69B035F5" w14:textId="663D664B" w:rsidR="27EB4F2E" w:rsidRDefault="27EB4F2E" w:rsidP="0FB54115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0000" w:themeColor="text1"/>
        </w:rPr>
      </w:pPr>
      <w:r w:rsidRPr="0FB54115">
        <w:rPr>
          <w:rFonts w:ascii="Calibri" w:eastAsia="Calibri" w:hAnsi="Calibri" w:cs="Calibri"/>
          <w:b/>
          <w:bCs/>
          <w:color w:val="000000" w:themeColor="text1"/>
        </w:rPr>
        <w:t>Catholic magisterial teaching on science and the Big Bang</w:t>
      </w:r>
    </w:p>
    <w:p w14:paraId="79A2152C" w14:textId="36368283" w:rsidR="7D9705F1" w:rsidRDefault="7D9705F1" w:rsidP="0FB54115">
      <w:r w:rsidRPr="0FB54115">
        <w:rPr>
          <w:b/>
          <w:bCs/>
        </w:rPr>
        <w:t>Directions</w:t>
      </w:r>
      <w:r>
        <w:t xml:space="preserve">: Please read </w:t>
      </w:r>
      <w:r w:rsidR="77B4A1AF">
        <w:t xml:space="preserve">the passages from the </w:t>
      </w:r>
      <w:r w:rsidR="77B4A1AF" w:rsidRPr="0FB54115">
        <w:rPr>
          <w:i/>
          <w:iCs/>
        </w:rPr>
        <w:t>Catechism of the Catholic Church</w:t>
      </w:r>
      <w:r w:rsidR="77B4A1AF">
        <w:t xml:space="preserve"> and Pope Francis. Then, answer the question below. </w:t>
      </w:r>
    </w:p>
    <w:p w14:paraId="0F6490E7" w14:textId="4DA12357" w:rsidR="0131FD41" w:rsidRDefault="0131FD41" w:rsidP="0FB541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Based on these two passages, how does Catholic thought appear to approach the Big Bang</w:t>
      </w:r>
      <w:r w:rsidR="45CEB02C">
        <w:t xml:space="preserve">—and science in general? </w:t>
      </w:r>
    </w:p>
    <w:sectPr w:rsidR="0131F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E28A3" w14:textId="77777777" w:rsidR="00E37B33" w:rsidRDefault="00E37B33" w:rsidP="000E1ADF">
      <w:pPr>
        <w:spacing w:after="0" w:line="240" w:lineRule="auto"/>
      </w:pPr>
      <w:r>
        <w:separator/>
      </w:r>
    </w:p>
  </w:endnote>
  <w:endnote w:type="continuationSeparator" w:id="0">
    <w:p w14:paraId="3F904E62" w14:textId="77777777" w:rsidR="00E37B33" w:rsidRDefault="00E37B33" w:rsidP="000E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6EA27" w14:textId="77777777" w:rsidR="00E37B33" w:rsidRDefault="00E37B33" w:rsidP="000E1ADF">
      <w:pPr>
        <w:spacing w:after="0" w:line="240" w:lineRule="auto"/>
      </w:pPr>
      <w:r>
        <w:separator/>
      </w:r>
    </w:p>
  </w:footnote>
  <w:footnote w:type="continuationSeparator" w:id="0">
    <w:p w14:paraId="46AF4419" w14:textId="77777777" w:rsidR="00E37B33" w:rsidRDefault="00E37B33" w:rsidP="000E1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362FA"/>
    <w:multiLevelType w:val="hybridMultilevel"/>
    <w:tmpl w:val="B49C6BE4"/>
    <w:lvl w:ilvl="0" w:tplc="7C4ABE26">
      <w:start w:val="1"/>
      <w:numFmt w:val="decimal"/>
      <w:lvlText w:val="%1."/>
      <w:lvlJc w:val="left"/>
      <w:pPr>
        <w:ind w:left="720" w:hanging="360"/>
      </w:pPr>
    </w:lvl>
    <w:lvl w:ilvl="1" w:tplc="6E30C250">
      <w:start w:val="1"/>
      <w:numFmt w:val="decimal"/>
      <w:lvlText w:val="%2."/>
      <w:lvlJc w:val="left"/>
      <w:pPr>
        <w:ind w:left="1440" w:hanging="360"/>
      </w:pPr>
    </w:lvl>
    <w:lvl w:ilvl="2" w:tplc="2A0A1980">
      <w:start w:val="1"/>
      <w:numFmt w:val="lowerRoman"/>
      <w:lvlText w:val="%3."/>
      <w:lvlJc w:val="right"/>
      <w:pPr>
        <w:ind w:left="2160" w:hanging="180"/>
      </w:pPr>
    </w:lvl>
    <w:lvl w:ilvl="3" w:tplc="99C0E822">
      <w:start w:val="1"/>
      <w:numFmt w:val="decimal"/>
      <w:lvlText w:val="%4."/>
      <w:lvlJc w:val="left"/>
      <w:pPr>
        <w:ind w:left="2880" w:hanging="360"/>
      </w:pPr>
    </w:lvl>
    <w:lvl w:ilvl="4" w:tplc="20D26F6A">
      <w:start w:val="1"/>
      <w:numFmt w:val="lowerLetter"/>
      <w:lvlText w:val="%5."/>
      <w:lvlJc w:val="left"/>
      <w:pPr>
        <w:ind w:left="3600" w:hanging="360"/>
      </w:pPr>
    </w:lvl>
    <w:lvl w:ilvl="5" w:tplc="C3344056">
      <w:start w:val="1"/>
      <w:numFmt w:val="lowerRoman"/>
      <w:lvlText w:val="%6."/>
      <w:lvlJc w:val="right"/>
      <w:pPr>
        <w:ind w:left="4320" w:hanging="180"/>
      </w:pPr>
    </w:lvl>
    <w:lvl w:ilvl="6" w:tplc="8216E680">
      <w:start w:val="1"/>
      <w:numFmt w:val="decimal"/>
      <w:lvlText w:val="%7."/>
      <w:lvlJc w:val="left"/>
      <w:pPr>
        <w:ind w:left="5040" w:hanging="360"/>
      </w:pPr>
    </w:lvl>
    <w:lvl w:ilvl="7" w:tplc="633C947E">
      <w:start w:val="1"/>
      <w:numFmt w:val="lowerLetter"/>
      <w:lvlText w:val="%8."/>
      <w:lvlJc w:val="left"/>
      <w:pPr>
        <w:ind w:left="5760" w:hanging="360"/>
      </w:pPr>
    </w:lvl>
    <w:lvl w:ilvl="8" w:tplc="370E7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58A"/>
    <w:multiLevelType w:val="hybridMultilevel"/>
    <w:tmpl w:val="B6D46D8A"/>
    <w:lvl w:ilvl="0" w:tplc="ACC6B92A">
      <w:start w:val="1"/>
      <w:numFmt w:val="upperRoman"/>
      <w:lvlText w:val="%1."/>
      <w:lvlJc w:val="left"/>
      <w:pPr>
        <w:ind w:left="720" w:hanging="360"/>
      </w:pPr>
    </w:lvl>
    <w:lvl w:ilvl="1" w:tplc="16BC7078">
      <w:start w:val="1"/>
      <w:numFmt w:val="lowerLetter"/>
      <w:lvlText w:val="%2."/>
      <w:lvlJc w:val="left"/>
      <w:pPr>
        <w:ind w:left="1440" w:hanging="360"/>
      </w:pPr>
    </w:lvl>
    <w:lvl w:ilvl="2" w:tplc="07E8B5C6">
      <w:start w:val="1"/>
      <w:numFmt w:val="lowerRoman"/>
      <w:lvlText w:val="%3."/>
      <w:lvlJc w:val="right"/>
      <w:pPr>
        <w:ind w:left="2160" w:hanging="180"/>
      </w:pPr>
    </w:lvl>
    <w:lvl w:ilvl="3" w:tplc="1A6A9338">
      <w:start w:val="1"/>
      <w:numFmt w:val="decimal"/>
      <w:lvlText w:val="%4."/>
      <w:lvlJc w:val="left"/>
      <w:pPr>
        <w:ind w:left="2880" w:hanging="360"/>
      </w:pPr>
    </w:lvl>
    <w:lvl w:ilvl="4" w:tplc="5694C09E">
      <w:start w:val="1"/>
      <w:numFmt w:val="lowerLetter"/>
      <w:lvlText w:val="%5."/>
      <w:lvlJc w:val="left"/>
      <w:pPr>
        <w:ind w:left="3600" w:hanging="360"/>
      </w:pPr>
    </w:lvl>
    <w:lvl w:ilvl="5" w:tplc="F9CE08CE">
      <w:start w:val="1"/>
      <w:numFmt w:val="lowerRoman"/>
      <w:lvlText w:val="%6."/>
      <w:lvlJc w:val="right"/>
      <w:pPr>
        <w:ind w:left="4320" w:hanging="180"/>
      </w:pPr>
    </w:lvl>
    <w:lvl w:ilvl="6" w:tplc="3B5A7022">
      <w:start w:val="1"/>
      <w:numFmt w:val="decimal"/>
      <w:lvlText w:val="%7."/>
      <w:lvlJc w:val="left"/>
      <w:pPr>
        <w:ind w:left="5040" w:hanging="360"/>
      </w:pPr>
    </w:lvl>
    <w:lvl w:ilvl="7" w:tplc="2E549DE8">
      <w:start w:val="1"/>
      <w:numFmt w:val="lowerLetter"/>
      <w:lvlText w:val="%8."/>
      <w:lvlJc w:val="left"/>
      <w:pPr>
        <w:ind w:left="5760" w:hanging="360"/>
      </w:pPr>
    </w:lvl>
    <w:lvl w:ilvl="8" w:tplc="7E18E7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01AF"/>
    <w:multiLevelType w:val="hybridMultilevel"/>
    <w:tmpl w:val="AED6D6F8"/>
    <w:lvl w:ilvl="0" w:tplc="A2C6FA9A">
      <w:start w:val="1"/>
      <w:numFmt w:val="upperLetter"/>
      <w:lvlText w:val="%1."/>
      <w:lvlJc w:val="left"/>
      <w:pPr>
        <w:ind w:left="720" w:hanging="360"/>
      </w:pPr>
    </w:lvl>
    <w:lvl w:ilvl="1" w:tplc="941A4C26">
      <w:start w:val="1"/>
      <w:numFmt w:val="lowerLetter"/>
      <w:lvlText w:val="%2."/>
      <w:lvlJc w:val="left"/>
      <w:pPr>
        <w:ind w:left="1440" w:hanging="360"/>
      </w:pPr>
    </w:lvl>
    <w:lvl w:ilvl="2" w:tplc="A488909E">
      <w:start w:val="1"/>
      <w:numFmt w:val="lowerRoman"/>
      <w:lvlText w:val="%3."/>
      <w:lvlJc w:val="right"/>
      <w:pPr>
        <w:ind w:left="2160" w:hanging="180"/>
      </w:pPr>
    </w:lvl>
    <w:lvl w:ilvl="3" w:tplc="69BA78EE">
      <w:start w:val="1"/>
      <w:numFmt w:val="decimal"/>
      <w:lvlText w:val="%4."/>
      <w:lvlJc w:val="left"/>
      <w:pPr>
        <w:ind w:left="2880" w:hanging="360"/>
      </w:pPr>
    </w:lvl>
    <w:lvl w:ilvl="4" w:tplc="C1BAA688">
      <w:start w:val="1"/>
      <w:numFmt w:val="lowerLetter"/>
      <w:lvlText w:val="%5."/>
      <w:lvlJc w:val="left"/>
      <w:pPr>
        <w:ind w:left="3600" w:hanging="360"/>
      </w:pPr>
    </w:lvl>
    <w:lvl w:ilvl="5" w:tplc="1A162774">
      <w:start w:val="1"/>
      <w:numFmt w:val="lowerRoman"/>
      <w:lvlText w:val="%6."/>
      <w:lvlJc w:val="right"/>
      <w:pPr>
        <w:ind w:left="4320" w:hanging="180"/>
      </w:pPr>
    </w:lvl>
    <w:lvl w:ilvl="6" w:tplc="070E1EC8">
      <w:start w:val="1"/>
      <w:numFmt w:val="decimal"/>
      <w:lvlText w:val="%7."/>
      <w:lvlJc w:val="left"/>
      <w:pPr>
        <w:ind w:left="5040" w:hanging="360"/>
      </w:pPr>
    </w:lvl>
    <w:lvl w:ilvl="7" w:tplc="3F5E624C">
      <w:start w:val="1"/>
      <w:numFmt w:val="lowerLetter"/>
      <w:lvlText w:val="%8."/>
      <w:lvlJc w:val="left"/>
      <w:pPr>
        <w:ind w:left="5760" w:hanging="360"/>
      </w:pPr>
    </w:lvl>
    <w:lvl w:ilvl="8" w:tplc="6E18F6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F"/>
    <w:rsid w:val="000E1ADF"/>
    <w:rsid w:val="005A17FB"/>
    <w:rsid w:val="005E3C87"/>
    <w:rsid w:val="00E37B33"/>
    <w:rsid w:val="00E64BB5"/>
    <w:rsid w:val="00F63105"/>
    <w:rsid w:val="00FADEF8"/>
    <w:rsid w:val="0131FD41"/>
    <w:rsid w:val="01DBCA9F"/>
    <w:rsid w:val="03F9E5BC"/>
    <w:rsid w:val="0633DAA5"/>
    <w:rsid w:val="06E1713E"/>
    <w:rsid w:val="0857D699"/>
    <w:rsid w:val="090E8B0B"/>
    <w:rsid w:val="0A66F814"/>
    <w:rsid w:val="0ACD9F80"/>
    <w:rsid w:val="0D1AAC39"/>
    <w:rsid w:val="0D29FE84"/>
    <w:rsid w:val="0E30A86F"/>
    <w:rsid w:val="0E7285C4"/>
    <w:rsid w:val="0E97FF40"/>
    <w:rsid w:val="0EE98DCB"/>
    <w:rsid w:val="0F4532D4"/>
    <w:rsid w:val="0F49571C"/>
    <w:rsid w:val="0F7DCC8F"/>
    <w:rsid w:val="0FB54115"/>
    <w:rsid w:val="1042CB98"/>
    <w:rsid w:val="1190FE29"/>
    <w:rsid w:val="11F496AD"/>
    <w:rsid w:val="12AD6A9B"/>
    <w:rsid w:val="1389BEE6"/>
    <w:rsid w:val="15DC3CFB"/>
    <w:rsid w:val="174D7470"/>
    <w:rsid w:val="178831CC"/>
    <w:rsid w:val="1924022D"/>
    <w:rsid w:val="195529E3"/>
    <w:rsid w:val="19928FEC"/>
    <w:rsid w:val="1ABFD28E"/>
    <w:rsid w:val="1B6C9DE1"/>
    <w:rsid w:val="1B70DED1"/>
    <w:rsid w:val="1B768053"/>
    <w:rsid w:val="1BA3A2E7"/>
    <w:rsid w:val="1CD6A52D"/>
    <w:rsid w:val="1CF4A7CD"/>
    <w:rsid w:val="1FB0E1F4"/>
    <w:rsid w:val="2137AE40"/>
    <w:rsid w:val="225EFE97"/>
    <w:rsid w:val="2287B0D6"/>
    <w:rsid w:val="23075664"/>
    <w:rsid w:val="247C67D7"/>
    <w:rsid w:val="262D24D7"/>
    <w:rsid w:val="266375FB"/>
    <w:rsid w:val="26E7B654"/>
    <w:rsid w:val="2748F608"/>
    <w:rsid w:val="27EB4F2E"/>
    <w:rsid w:val="29549691"/>
    <w:rsid w:val="2BC9A404"/>
    <w:rsid w:val="2E120D00"/>
    <w:rsid w:val="2E2807B4"/>
    <w:rsid w:val="30055A23"/>
    <w:rsid w:val="306D2AE1"/>
    <w:rsid w:val="30F08DD0"/>
    <w:rsid w:val="31CD0FDB"/>
    <w:rsid w:val="3290BCC8"/>
    <w:rsid w:val="32E2507A"/>
    <w:rsid w:val="33EF3BCA"/>
    <w:rsid w:val="3433B0B4"/>
    <w:rsid w:val="34F42CD8"/>
    <w:rsid w:val="364395BA"/>
    <w:rsid w:val="36EBED87"/>
    <w:rsid w:val="36EDEAC7"/>
    <w:rsid w:val="395883A8"/>
    <w:rsid w:val="3A5E7D4E"/>
    <w:rsid w:val="3CF57620"/>
    <w:rsid w:val="3DC0B03A"/>
    <w:rsid w:val="41FC768D"/>
    <w:rsid w:val="4329B92F"/>
    <w:rsid w:val="43FA927E"/>
    <w:rsid w:val="444F63C4"/>
    <w:rsid w:val="456E2E76"/>
    <w:rsid w:val="459E1E3A"/>
    <w:rsid w:val="45CEB02C"/>
    <w:rsid w:val="47C26128"/>
    <w:rsid w:val="4865CBA0"/>
    <w:rsid w:val="4873341F"/>
    <w:rsid w:val="49BB728A"/>
    <w:rsid w:val="49E2AA4C"/>
    <w:rsid w:val="4A1F5803"/>
    <w:rsid w:val="4C10F173"/>
    <w:rsid w:val="4C43AB8C"/>
    <w:rsid w:val="4C91495C"/>
    <w:rsid w:val="4DBD085A"/>
    <w:rsid w:val="4E187A4F"/>
    <w:rsid w:val="4F1510BC"/>
    <w:rsid w:val="501244FA"/>
    <w:rsid w:val="5028378D"/>
    <w:rsid w:val="529FD65E"/>
    <w:rsid w:val="5397D211"/>
    <w:rsid w:val="5532F69A"/>
    <w:rsid w:val="56C40E9E"/>
    <w:rsid w:val="5A773829"/>
    <w:rsid w:val="5AE5BC48"/>
    <w:rsid w:val="5B7E28AE"/>
    <w:rsid w:val="5BFC320F"/>
    <w:rsid w:val="5CCE2E5A"/>
    <w:rsid w:val="5E778A9C"/>
    <w:rsid w:val="5EDFE288"/>
    <w:rsid w:val="6090A659"/>
    <w:rsid w:val="62F7D4C4"/>
    <w:rsid w:val="63343C1D"/>
    <w:rsid w:val="63F5D22F"/>
    <w:rsid w:val="6487507E"/>
    <w:rsid w:val="67BAA2B1"/>
    <w:rsid w:val="6A7C4608"/>
    <w:rsid w:val="6B7841CC"/>
    <w:rsid w:val="6C4E6323"/>
    <w:rsid w:val="6C635D42"/>
    <w:rsid w:val="6CCB29C7"/>
    <w:rsid w:val="6CCB440F"/>
    <w:rsid w:val="6CF305BB"/>
    <w:rsid w:val="6D182CD2"/>
    <w:rsid w:val="6D2E2806"/>
    <w:rsid w:val="6EF43FEA"/>
    <w:rsid w:val="71C0037B"/>
    <w:rsid w:val="72FA9114"/>
    <w:rsid w:val="7466B32F"/>
    <w:rsid w:val="75AF0B1D"/>
    <w:rsid w:val="75CD11C1"/>
    <w:rsid w:val="762DC6DE"/>
    <w:rsid w:val="76405985"/>
    <w:rsid w:val="765143E3"/>
    <w:rsid w:val="7664B623"/>
    <w:rsid w:val="77B4A1AF"/>
    <w:rsid w:val="790CB2A6"/>
    <w:rsid w:val="7964F8A4"/>
    <w:rsid w:val="7AAAFBA3"/>
    <w:rsid w:val="7CB8A412"/>
    <w:rsid w:val="7D9705F1"/>
    <w:rsid w:val="7DA19D68"/>
    <w:rsid w:val="7DDC6692"/>
    <w:rsid w:val="7F6F0DCA"/>
    <w:rsid w:val="7F70E0E5"/>
    <w:rsid w:val="7FE2A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B434"/>
  <w15:chartTrackingRefBased/>
  <w15:docId w15:val="{E3B0948C-7459-4A5C-9151-D908057B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1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DF"/>
  </w:style>
  <w:style w:type="paragraph" w:styleId="Footer">
    <w:name w:val="footer"/>
    <w:basedOn w:val="Normal"/>
    <w:link w:val="FooterChar"/>
    <w:uiPriority w:val="99"/>
    <w:unhideWhenUsed/>
    <w:rsid w:val="000E1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DF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CF4BBA2420D459A5076AA0D838F8B" ma:contentTypeVersion="34" ma:contentTypeDescription="Create a new document." ma:contentTypeScope="" ma:versionID="54e1213c226c8aeaec3d717212f2a4aa">
  <xsd:schema xmlns:xsd="http://www.w3.org/2001/XMLSchema" xmlns:xs="http://www.w3.org/2001/XMLSchema" xmlns:p="http://schemas.microsoft.com/office/2006/metadata/properties" xmlns:ns3="d53a3d72-cf1c-4631-9ae1-c593390de295" xmlns:ns4="4ed13cb5-730f-4303-ad63-c88e2ed365d0" targetNamespace="http://schemas.microsoft.com/office/2006/metadata/properties" ma:root="true" ma:fieldsID="a698dd47fafaabb82060eb0d96d25ca3" ns3:_="" ns4:_="">
    <xsd:import namespace="d53a3d72-cf1c-4631-9ae1-c593390de295"/>
    <xsd:import namespace="4ed13cb5-730f-4303-ad63-c88e2ed365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a3d72-cf1c-4631-9ae1-c593390de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13cb5-730f-4303-ad63-c88e2ed36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d53a3d72-cf1c-4631-9ae1-c593390de295" xsi:nil="true"/>
    <Math_Settings xmlns="d53a3d72-cf1c-4631-9ae1-c593390de295" xsi:nil="true"/>
    <Self_Registration_Enabled xmlns="d53a3d72-cf1c-4631-9ae1-c593390de295" xsi:nil="true"/>
    <TeamsChannelId xmlns="d53a3d72-cf1c-4631-9ae1-c593390de295" xsi:nil="true"/>
    <Invited_Students xmlns="d53a3d72-cf1c-4631-9ae1-c593390de295" xsi:nil="true"/>
    <DefaultSectionNames xmlns="d53a3d72-cf1c-4631-9ae1-c593390de295" xsi:nil="true"/>
    <Is_Collaboration_Space_Locked xmlns="d53a3d72-cf1c-4631-9ae1-c593390de295" xsi:nil="true"/>
    <CultureName xmlns="d53a3d72-cf1c-4631-9ae1-c593390de295" xsi:nil="true"/>
    <Owner xmlns="d53a3d72-cf1c-4631-9ae1-c593390de295">
      <UserInfo>
        <DisplayName/>
        <AccountId xsi:nil="true"/>
        <AccountType/>
      </UserInfo>
    </Owner>
    <Student_Groups xmlns="d53a3d72-cf1c-4631-9ae1-c593390de295">
      <UserInfo>
        <DisplayName/>
        <AccountId xsi:nil="true"/>
        <AccountType/>
      </UserInfo>
    </Student_Groups>
    <Invited_Teachers xmlns="d53a3d72-cf1c-4631-9ae1-c593390de295" xsi:nil="true"/>
    <NotebookType xmlns="d53a3d72-cf1c-4631-9ae1-c593390de295" xsi:nil="true"/>
    <Students xmlns="d53a3d72-cf1c-4631-9ae1-c593390de295">
      <UserInfo>
        <DisplayName/>
        <AccountId xsi:nil="true"/>
        <AccountType/>
      </UserInfo>
    </Students>
    <AppVersion xmlns="d53a3d72-cf1c-4631-9ae1-c593390de295" xsi:nil="true"/>
    <LMS_Mappings xmlns="d53a3d72-cf1c-4631-9ae1-c593390de295" xsi:nil="true"/>
    <FolderType xmlns="d53a3d72-cf1c-4631-9ae1-c593390de295" xsi:nil="true"/>
    <Teachers xmlns="d53a3d72-cf1c-4631-9ae1-c593390de295">
      <UserInfo>
        <DisplayName/>
        <AccountId xsi:nil="true"/>
        <AccountType/>
      </UserInfo>
    </Teachers>
    <Templates xmlns="d53a3d72-cf1c-4631-9ae1-c593390de295" xsi:nil="true"/>
    <Has_Teacher_Only_SectionGroup xmlns="d53a3d72-cf1c-4631-9ae1-c593390de295" xsi:nil="true"/>
    <IsNotebookLocked xmlns="d53a3d72-cf1c-4631-9ae1-c593390de2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6A450-5D96-49CC-80AE-37DF79D33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B9B6C4-A04D-4F28-8C84-6FDBE23F2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a3d72-cf1c-4631-9ae1-c593390de295"/>
    <ds:schemaRef ds:uri="4ed13cb5-730f-4303-ad63-c88e2ed36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8F4069-FE54-474A-ACC1-56ED3C51692B}">
  <ds:schemaRefs>
    <ds:schemaRef ds:uri="http://schemas.microsoft.com/office/2006/metadata/properties"/>
    <ds:schemaRef ds:uri="http://schemas.microsoft.com/office/infopath/2007/PartnerControls"/>
    <ds:schemaRef ds:uri="d53a3d72-cf1c-4631-9ae1-c593390de295"/>
  </ds:schemaRefs>
</ds:datastoreItem>
</file>

<file path=customXml/itemProps4.xml><?xml version="1.0" encoding="utf-8"?>
<ds:datastoreItem xmlns:ds="http://schemas.openxmlformats.org/officeDocument/2006/customXml" ds:itemID="{0BBD8C2B-D8A8-4297-8848-14DB61EA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McCarthy</dc:creator>
  <cp:keywords/>
  <dc:description/>
  <cp:lastModifiedBy>Kevin Somok</cp:lastModifiedBy>
  <cp:revision>2</cp:revision>
  <dcterms:created xsi:type="dcterms:W3CDTF">2021-08-17T13:28:00Z</dcterms:created>
  <dcterms:modified xsi:type="dcterms:W3CDTF">2021-08-17T13:28:00Z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0x0101001F2CF4BBA2420D459A5076AA0D838F8B</vt:lpwstr>
  </property>
</Properties>
</file>