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fill="0B1F2E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0BDAA"/>
                <w:sz w:val="26"/>
              </w:rPr>
              <w:t>NEXUSFINANCE</w:t>
            </w:r>
          </w:p>
          <w:p>
            <w:pPr>
              <w:spacing w:after="0"/>
            </w:pPr>
            <w:r>
              <w:rPr>
                <w:rFonts w:ascii="Khmer OS Siemreap" w:hAnsi="Khmer OS Siemreap" w:cs="Khmer OS Siemreap"/>
                <w:b w:val="0"/>
                <w:i w:val="0"/>
                <w:color w:val="9FB4C4"/>
                <w:sz w:val="18"/>
              </w:rPr>
              <w:t>Secure • Modern • Cutting-edge  |  Lending Platform for Cambodia</w:t>
            </w:r>
          </w:p>
        </w:tc>
      </w:tr>
    </w:tbl>
    <w:p>
      <w:pPr>
        <w:spacing w:after="40"/>
      </w:pPr>
    </w:p>
    <w:p>
      <w:pPr>
        <w:spacing w:after="600"/>
      </w:pPr>
    </w:p>
    <w:p>
      <w:pPr>
        <w:spacing w:after="120"/>
        <w:jc w:val="left"/>
      </w:pPr>
      <w:r>
        <w:rPr>
          <w:rFonts w:ascii="Khmer OS Siemreap" w:hAnsi="Khmer OS Siemreap" w:cs="Khmer OS Siemreap"/>
          <w:b/>
          <w:i w:val="0"/>
          <w:color w:val="0B1F2E"/>
          <w:sz w:val="68"/>
        </w:rPr>
        <w:t>NexusFinance — មគ្គុទេសក៍អ្នកគ្រប់គ្រង</w:t>
      </w:r>
    </w:p>
    <w:p>
      <w:pPr>
        <w:pBdr>
          <w:bottom w:val="single" w:sz="24" w:space="4" w:color="00BDAA"/>
        </w:pBdr>
        <w:spacing w:after="240"/>
      </w:pPr>
    </w:p>
    <w:p>
      <w:pPr>
        <w:spacing w:after="80"/>
      </w:pPr>
      <w:r>
        <w:rPr>
          <w:rFonts w:ascii="Khmer OS Siemreap" w:hAnsi="Khmer OS Siemreap" w:cs="Khmer OS Siemreap"/>
          <w:b w:val="0"/>
          <w:i w:val="0"/>
          <w:color w:val="475A6B"/>
          <w:sz w:val="26"/>
        </w:rPr>
        <w:t>ប្រព័ន្ធគ្រប់គ្រងប្រាក់កម្ចីឌីជីថលសម្រាប់កម្ពុជា</w:t>
      </w:r>
    </w:p>
    <w:p>
      <w:pPr>
        <w:spacing w:after="0"/>
      </w:pPr>
      <w:r>
        <w:rPr>
          <w:rFonts w:ascii="Khmer OS Siemreap" w:hAnsi="Khmer OS Siemreap" w:cs="Khmer OS Siemreap"/>
          <w:b/>
          <w:i w:val="0"/>
          <w:color w:val="008A7C"/>
          <w:sz w:val="20"/>
        </w:rPr>
        <w:t>KH</w:t>
      </w:r>
    </w:p>
    <w:p>
      <w:pPr>
        <w:spacing w:after="6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Document Number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NF-DOC-004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Version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1.0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Date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សីហា 2026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Prepared By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NDX Digital Support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Classification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Internal &amp; Confidential</w:t>
            </w:r>
          </w:p>
        </w:tc>
      </w:tr>
    </w:tbl>
    <w:p>
      <w:pPr>
        <w:spacing w:after="280"/>
      </w:pPr>
    </w:p>
    <w:p>
      <w:r>
        <w:rPr>
          <w:rFonts w:ascii="Khmer OS Siemreap" w:hAnsi="Khmer OS Siemreap" w:cs="Khmer OS Siemreap"/>
          <w:b w:val="0"/>
          <w:i w:val="0"/>
          <w:color w:val="6B7A89"/>
          <w:sz w:val="18"/>
        </w:rPr>
        <w:t>មគ្គុទេសក៍អ្នកគ្រប់គ្រង  •  បុគ្គលិកកម្ចី  •  ប្រតិបត្តិការ</w:t>
      </w:r>
    </w:p>
    <w:p>
      <w:r>
        <w:br w:type="page"/>
      </w:r>
    </w:p>
    <w:p>
      <w:pPr>
        <w:spacing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មាតិកា</w:t>
      </w:r>
    </w:p>
    <w:p>
      <w:pPr>
        <w:spacing w:after="160"/>
      </w:pP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1.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ការចូល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2.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ទិដ្ឋភាពអ្នកគ្រប់គ្រង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3.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ការគ្រប់គ្រងអ្នកប្រើប្រាស់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4.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លំហូរពិនិត្យកម្ចី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5.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ការកំណត់ប្រព័ន្ធ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6.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Audit Logs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7.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បញ្ជា Telegram Bot</w:t>
      </w:r>
    </w:p>
    <w:p>
      <w:r>
        <w:br w:type="page"/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១. ការចូល</w:t>
      </w:r>
    </w:p>
    <w:p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ចូលទៅ https://nexusfinancefintech.vercel.app និងបញ្ចូលអ៊ីមែលនិងពាក្យសម្ងាត់។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45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អ៊ីមែល</w:t>
            </w:r>
          </w:p>
        </w:tc>
        <w:tc>
          <w:tcPr>
            <w:tcW w:type="dxa" w:w="288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ពាក្យសម្ងាត់</w:t>
            </w:r>
          </w:p>
        </w:tc>
        <w:tc>
          <w:tcPr>
            <w:tcW w:type="dxa" w:w="288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តួនាទី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admin@nexus.com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password123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អ្នកគ្រប់គ្រង</w:t>
            </w:r>
          </w:p>
        </w:tc>
      </w:tr>
      <w:tr>
        <w:tc>
          <w:tcPr>
            <w:tcW w:type="dxa" w:w="345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officer@nexus.com</w:t>
            </w:r>
          </w:p>
        </w:tc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password123</w:t>
            </w:r>
          </w:p>
        </w:tc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បុគ្គលិកកម្ចី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២. ទិដ្ឋភាពអ្នកគ្រប់គ្រង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សមតុល្យជំពាក់និងទំហំសរុប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អតិថិជនសកម្មនិងចំនួនកម្ចី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ប្រវត្តិប្រតិបត្តិការថ្មីៗ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៣. ការគ្រប់គ្រងអ្នកប្រើប្រាស់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មើលអ្នកប្រើប្រាស់ទាំងអស់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ផ្លាស់ប្តូរតួនាទី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សង្គ្រោះពាក្យសម្ងាត់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៤. លំហូរពិនិត្យកម្ចី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មើលសំណុំបែបទាំងអស់ក្នុង Loans Ledger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ចុចលើកម្ចីដើម្បីពិនិត្យមើលព័ត៌មានលម្អិត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អនុម័ត បដិសេធ ឬក្សឹត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៥. ការកំណត់ប្រព័ន្ធ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អត្រាការប្រាក់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ដែនកំណត់កម្ចី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ឈ្មោះប្រព័ន្ធ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៦. Audit Logs</w:t>
      </w:r>
    </w:p>
    <w:p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មើល History Logs ដើម្បីមើល audit trail ពេញលេញ។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៧. បញ្ជា Telegram Bot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16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បញ្ជា</w:t>
            </w:r>
          </w:p>
        </w:tc>
        <w:tc>
          <w:tcPr>
            <w:tcW w:type="dxa" w:w="604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ការពិពណ៌នា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/stats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ស្ថិតិប្រព័ន្ធ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/loans</w:t>
            </w:r>
          </w:p>
        </w:tc>
        <w:tc>
          <w:tcPr>
            <w:tcW w:type="dxa" w:w="604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កម្ចីថ្មីៗ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/users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អ្នកប្រើប្រាស់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/broadcast &lt;សារ&gt;</w:t>
            </w:r>
          </w:p>
        </w:tc>
        <w:tc>
          <w:tcPr>
            <w:tcW w:type="dxa" w:w="604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ផ្ញើសារទៅទាំងអស់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/reminder-check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រំលឹកការទូទាត់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Khmer OS Siemreap" w:hAnsi="Khmer OS Siemreap" w:cs="Khmer OS Siemreap"/>
        <w:b w:val="0"/>
        <w:i w:val="0"/>
        <w:color w:val="6B7A89"/>
        <w:sz w:val="16"/>
      </w:rPr>
      <w:t>NexusFinance — មគ្គុទេសក៍អ្នកគ្រប់គ្រង  •  NF-DOC-004  •  Internal &amp; Confidential</w:t>
    </w:r>
    <w:r>
      <w:rPr>
        <w:rFonts w:ascii="Khmer OS Siemreap" w:hAnsi="Khmer OS Siemreap" w:cs="Khmer OS Siemreap"/>
        <w:b w:val="0"/>
        <w:i w:val="0"/>
        <w:color w:val="6B7A89"/>
        <w:sz w:val="16"/>
      </w:rPr>
      <w:t xml:space="preserve">  •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Khmer OS Siemreap" w:hAnsi="Khmer OS Siemreap" w:cs="Khmer OS Siemreap"/>
      <w:color w:val="0B1F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