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Khmer OS Siemreap" w:hAnsi="Khmer OS Siemreap" w:cs="Khmer OS Siemreap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Khmer OS Siemreap" w:hAnsi="Khmer OS Siemreap" w:cs="Khmer OS Siemreap"/>
          <w:b/>
          <w:i w:val="0"/>
          <w:color w:val="0B1F2E"/>
          <w:sz w:val="68"/>
        </w:rPr>
        <w:t>NexusFinance — របាយការណ៍ប្រព័ន្ធ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Khmer OS Siemreap" w:hAnsi="Khmer OS Siemreap" w:cs="Khmer OS Siemreap"/>
          <w:b w:val="0"/>
          <w:i w:val="0"/>
          <w:color w:val="475A6B"/>
          <w:sz w:val="26"/>
        </w:rPr>
        <w:t>ប្រព័ន្ធគ្រប់គ្រងប្រាក់កម្ចីឌីជីថលសម្រាប់កម្ពុជា</w:t>
      </w:r>
    </w:p>
    <w:p>
      <w:pPr>
        <w:spacing w:after="0"/>
      </w:pPr>
      <w:r>
        <w:rPr>
          <w:rFonts w:ascii="Khmer OS Siemreap" w:hAnsi="Khmer OS Siemreap" w:cs="Khmer OS Siemreap"/>
          <w:b/>
          <w:i w:val="0"/>
          <w:color w:val="008A7C"/>
          <w:sz w:val="20"/>
        </w:rPr>
        <w:t>KH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NF-DOC-002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សីហា 206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Khmer OS Siemreap" w:hAnsi="Khmer OS Siemreap" w:cs="Khmer OS Siemreap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Khmer OS Siemreap" w:hAnsi="Khmer OS Siemreap" w:cs="Khmer OS Siemreap"/>
          <w:b w:val="0"/>
          <w:i w:val="0"/>
          <w:color w:val="6B7A89"/>
          <w:sz w:val="18"/>
        </w:rPr>
        <w:t>របាយការណ៍ពេញលេញ  •  លក្ខណៈពិសេស  •  ស្ថាបត្យកម្ម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មាតិកា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1.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ទិដ្ឋភាពទូទៅ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2.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លក្ខណៈពិសេសនៃប្រូតូល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3.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ការផ្ទៀងផ្ទាត់និងការគ្រប់គ្រងអ្នកប្រើប្រាស់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4.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ការរួមបញ្ចូលការទូទាត់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5.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លក្ខណៈពិសេសប៉ុត Telegram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6.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កម្មវិធីទូរស័ព្ទ</w:t>
      </w:r>
    </w:p>
    <w:p>
      <w:pPr>
        <w:tabs>
          <w:tab w:pos="9360" w:val="right" w:leader="hyphen"/>
        </w:tabs>
        <w:spacing w:after="80"/>
      </w:pPr>
      <w:r>
        <w:rPr>
          <w:rFonts w:ascii="Khmer OS Siemreap" w:hAnsi="Khmer OS Siemreap" w:cs="Khmer OS Siemreap"/>
          <w:b/>
          <w:i w:val="0"/>
          <w:color w:val="008A7C"/>
          <w:sz w:val="22"/>
        </w:rPr>
        <w:t xml:space="preserve">7.  </w:t>
      </w:r>
      <w:r>
        <w:rPr>
          <w:rFonts w:ascii="Khmer OS Siemreap" w:hAnsi="Khmer OS Siemreap" w:cs="Khmer OS Siemreap"/>
          <w:b w:val="0"/>
          <w:i w:val="0"/>
          <w:color w:val="0B1F2E"/>
          <w:sz w:val="22"/>
        </w:rPr>
        <w:t>ការដាក់ស្នើនិងហេដ្ឋារចនាសម្ព័ន្ធ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១. ទិដ្ឋភាពទូទៅ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NexusFinance ជាប្រព័ន្ធហិរញ្ញវត្ថីសម្រាប់ប្រតិបត្តិការហិរញ្ញវត្ថុតូចៗនៅកម្ពុជា។ ប្រព័ន្ធបម្រើអ្នកប្រើប្រាស់ ៣ តួនាទី — អតិថិជន បុគ្គលិកកម្ចី និងអ្នកគ្រប់គ្រង។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២. លក្ខណៈពិសេសនៃប្រូតូល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២.១ ប្រូតូលអតិថិជន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សំណុំបែបបទសុំកម្ចីជាមួយជំហានជាក់លាក់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តាមដានសមតុល្យជំពាក់និងគ្រប់គ្រងកាបូប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ការរួមបញ្ចូលការទូទាត់ KHQR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ប្រវត្តិនៃប្រតិបត្តិការនិងកាលវិភាគសង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២.២ ប្រូតូលបុគ្គលិកកម្ចី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ទិដ្ឋភាពការពិនិត្យសំណុំបែបបទជាមួយតម្រង់ទិស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ការវិភាគពិន្ទុឥណទាននិងសមាមាត្រ DTI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លំហូរការអនុម័ត/បដិសេធ/ក្សឹត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២.៣ ប្រូតូលអ្នកគ្រប់គ្រង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ទិដ្ឋភាពវិភាគទូទាំងប្រព័ន្ធ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ការគ្រប់គ្រងអ្នកប្រើប្រាស់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Audit log ពេញលេញ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៣. ការផ្ទៀងផ្ទាត់និងការគ្រប់គ្រងអ្នកប្រើប្រាស់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880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លក្ខណៈពិសេស</w:t>
            </w:r>
          </w:p>
        </w:tc>
        <w:tc>
          <w:tcPr>
            <w:tcW w:type="dxa" w:w="633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ការអនុវត្ត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ការចុះឈ្មោះ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អ៊ីមែល + ពាក្យសម្ងាត់ → Brevo OTP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ការចូល</w:t>
            </w:r>
          </w:p>
        </w:tc>
        <w:tc>
          <w:tcPr>
            <w:tcW w:type="dxa" w:w="633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អ៊ីមែល + ពាក្យសម្ងាត់ជាមួយ bcrypt — រារាំងរហូតដល់អ៊ីមែលត្រូវបានផ្ទៀងផ្ទាត់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ការផ្ទៀងផ្ទាត់អ៊ីមែល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គណនីថ្មីមិនអាចចូលបានទេរហូតដល់ OTP តាមអ៊ីមែលត្រូវបានផ្ទៀងផ្ទាត់</w:t>
            </w:r>
          </w:p>
        </w:tc>
      </w:tr>
      <w:tr>
        <w:tc>
          <w:tcPr>
            <w:tcW w:type="dxa" w:w="2880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ការសង្គ្រោះពាក្យសម្ងាត់</w:t>
            </w:r>
          </w:p>
        </w:tc>
        <w:tc>
          <w:tcPr>
            <w:tcW w:type="dxa" w:w="633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Brevo OTP → ផ្ទៀងផ្ទាត់ → ពាក្យសម្ងាត់ថ្មី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ការគ្រប់គ្រងតួនាទី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customer / loan-officer / super-admin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៤. ការរួមបញ្ចូលការទូទាត់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៤.១ KHQR (Bakong)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KHQR ជាស្តង់ដារទូទាត់ QR ជាតិរបស់កម្ពុជា។ NexusFinance បង្កើតកូដ KHQR សម្រាប់ការសងប្រាក់កម្ចី។</w:t>
      </w:r>
    </w:p>
    <w:p>
      <w:pPr>
        <w:pStyle w:val="Heading2"/>
        <w:spacing w:before="240" w:after="80"/>
      </w:pPr>
      <w:r>
        <w:rPr>
          <w:rFonts w:ascii="Khmer OS Siemreap" w:hAnsi="Khmer OS Siemreap" w:cs="Khmer OS Siemreap"/>
          <w:b/>
          <w:i w:val="0"/>
          <w:color w:val="008A7C"/>
          <w:sz w:val="26"/>
        </w:rPr>
        <w:t>៤.២ ABA PayWay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ABA PayWay API អនុញ្ញាតឱ្យមានការផ្ទៀងផ្ទាត់ការទូទាត់តាមរយៈ webhook។</w:t>
      </w:r>
    </w:p>
    <w:p>
      <w:pPr>
        <w:pStyle w:val="ListBullet"/>
        <w:spacing w:after="60"/>
        <w:ind w:left="432"/>
      </w:pPr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ការទូទាត់ដែលបានអនុម័តត្រូវបានរក្សាទុកក្នុងបញ្ជី ledger និងផ្ញើការជូនដំណឹង Telegram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៥. លក្ខណៈពិសេសប៉ុត Telegram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បញ្ជា</w:t>
            </w:r>
          </w:p>
        </w:tc>
        <w:tc>
          <w:tcPr>
            <w:tcW w:type="dxa" w:w="604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ការពិពណ៌នា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/start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សារស្វាគមន៍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/link</w:t>
            </w:r>
          </w:p>
        </w:tc>
        <w:tc>
          <w:tcPr>
            <w:tcW w:type="dxa" w:w="604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ភ្ជាប់គណនី Telegram — ផ្ញើកូដទៅអ៊ីមែល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/confirm &lt;code&gt;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បញ្ចប់ការភ្ជាប់ជាមួយកូដដែលបានផ្ញើ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/unlink</w:t>
            </w:r>
          </w:p>
        </w:tc>
        <w:tc>
          <w:tcPr>
            <w:tcW w:type="dxa" w:w="604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ផ្តាច់គណនី Telegram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/status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មើលស្ថានភាពគណនី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/stats</w:t>
            </w:r>
          </w:p>
        </w:tc>
        <w:tc>
          <w:tcPr>
            <w:tcW w:type="dxa" w:w="604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ស្ថិតិប្រព័ន្ធ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/loans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សំណុំបែបបទកម្ចីថ្មីៗ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/users</w:t>
            </w:r>
          </w:p>
        </w:tc>
        <w:tc>
          <w:tcPr>
            <w:tcW w:type="dxa" w:w="604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អ្នកប្រើប្រាស់ដែលបានចុះឈ្មោះ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/broadcast &lt;សារ&gt;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ផ្ញើសារទៅអ្នកប្រើប្រាស់ទាំងអស់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/help</w:t>
            </w:r>
          </w:p>
        </w:tc>
        <w:tc>
          <w:tcPr>
            <w:tcW w:type="dxa" w:w="604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បង្ហាញបញ្ជាដែលមាន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៦. កម្មវិធីទូរស័ព្ទ</w:t>
      </w:r>
    </w:p>
    <w:p>
      <w:r>
        <w:rPr>
          <w:rFonts w:ascii="Khmer OS Siemreap" w:hAnsi="Khmer OS Siemreap" w:cs="Khmer OS Siemreap"/>
          <w:b w:val="0"/>
          <w:i w:val="0"/>
          <w:color w:val="0B1F2E"/>
          <w:sz w:val="21"/>
        </w:rPr>
        <w:t>កម្មវិធី Android ជា Expo WebView shell ដែលផ្ទុកគេហទំព័រ។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Khmer OS Siemreap" w:hAnsi="Khmer OS Siemreap" w:cs="Khmer OS Siemreap"/>
          <w:b/>
          <w:i w:val="0"/>
          <w:color w:val="0B1F2E"/>
          <w:sz w:val="32"/>
        </w:rPr>
        <w:t>៧. ការដាក់ស្នើនិងហេដ្ឋារចនាសម្ព័ន្ធ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01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សមាសភាគ</w:t>
            </w:r>
          </w:p>
        </w:tc>
        <w:tc>
          <w:tcPr>
            <w:tcW w:type="dxa" w:w="230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សេវាកម្ម</w:t>
            </w:r>
          </w:p>
        </w:tc>
        <w:tc>
          <w:tcPr>
            <w:tcW w:type="dxa" w:w="4896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Khmer OS Siemreap" w:hAnsi="Khmer OS Siemreap" w:cs="Khmer OS Siemreap"/>
                <w:b/>
                <w:i w:val="0"/>
                <w:color w:val="FFFFFF"/>
                <w:sz w:val="19"/>
              </w:rPr>
              <w:t>ព័ត៌មានលម្អិត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Frontend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Vercel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React SPA</w:t>
            </w:r>
          </w:p>
        </w:tc>
      </w:tr>
      <w:tr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Backend</w:t>
            </w:r>
          </w:p>
        </w:tc>
        <w:tc>
          <w:tcPr>
            <w:tcW w:type="dxa" w:w="230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Render</w:t>
            </w:r>
          </w:p>
        </w:tc>
        <w:tc>
          <w:tcPr>
            <w:tcW w:type="dxa" w:w="48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Node.js/Express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Database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Supabase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PostgreSQL</w:t>
            </w:r>
          </w:p>
        </w:tc>
      </w:tr>
      <w:tr>
        <w:tc>
          <w:tcPr>
            <w:tcW w:type="dxa" w:w="201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អ៊ីមែល</w:t>
            </w:r>
          </w:p>
        </w:tc>
        <w:tc>
          <w:tcPr>
            <w:tcW w:type="dxa" w:w="230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Brevo</w:t>
            </w:r>
          </w:p>
        </w:tc>
        <w:tc>
          <w:tcPr>
            <w:tcW w:type="dxa" w:w="4896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OTP emails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Bot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Telegram API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Khmer OS Siemreap" w:hAnsi="Khmer OS Siemreap" w:cs="Khmer OS Siemreap"/>
                <w:b w:val="0"/>
                <w:i w:val="0"/>
                <w:color w:val="0B1F2E"/>
                <w:sz w:val="19"/>
              </w:rPr>
              <w:t>long polling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Khmer OS Siemreap" w:hAnsi="Khmer OS Siemreap" w:cs="Khmer OS Siemreap"/>
        <w:b w:val="0"/>
        <w:i w:val="0"/>
        <w:color w:val="6B7A89"/>
        <w:sz w:val="16"/>
      </w:rPr>
      <w:t>NexusFinance — របាយការណ៍ប្រព័ន្ធ  •  NF-DOC-002  •  Internal &amp; Confidential</w:t>
    </w:r>
    <w:r>
      <w:rPr>
        <w:rFonts w:ascii="Khmer OS Siemreap" w:hAnsi="Khmer OS Siemreap" w:cs="Khmer OS Siemreap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Khmer OS Siemreap" w:hAnsi="Khmer OS Siemreap" w:cs="Khmer OS Siemreap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