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Security &amp; Compliance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Digital Lending Platform for Cambodia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NF-DOC-003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1.1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Security  •  Auth  •  OTP  •  Data Protection  •  Audit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Authentication Architecture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Password Security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OTP Verification System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Session &amp; Token Management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Role-Based Access Control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Audit Logging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7.  </w:t>
      </w:r>
      <w:r>
        <w:rPr>
          <w:rFonts w:ascii="Segoe UI" w:hAnsi="Segoe UI" w:cs="Segoe UI"/>
          <w:b w:val="0"/>
          <w:i w:val="0"/>
          <w:color w:val="0B1F2E"/>
          <w:sz w:val="22"/>
        </w:rPr>
        <w:t>API Security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8.  </w:t>
      </w:r>
      <w:r>
        <w:rPr>
          <w:rFonts w:ascii="Segoe UI" w:hAnsi="Segoe UI" w:cs="Segoe UI"/>
          <w:b w:val="0"/>
          <w:i w:val="0"/>
          <w:color w:val="0B1F2E"/>
          <w:sz w:val="22"/>
        </w:rPr>
        <w:t>Data Protection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9.  </w:t>
      </w:r>
      <w:r>
        <w:rPr>
          <w:rFonts w:ascii="Segoe UI" w:hAnsi="Segoe UI" w:cs="Segoe UI"/>
          <w:b w:val="0"/>
          <w:i w:val="0"/>
          <w:color w:val="0B1F2E"/>
          <w:sz w:val="22"/>
        </w:rPr>
        <w:t>Payment Security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Authentication Architecture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NexusFinance uses a multi-layer authentication system combining email or phone with password and OTP verification. All authentication flows are handled by the Express backend and validated against the Supabase PostgreSQL database.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1.1 Auth Flow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Flow</w:t>
            </w:r>
          </w:p>
        </w:tc>
        <w:tc>
          <w:tcPr>
            <w:tcW w:type="dxa" w:w="403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Steps</w:t>
            </w:r>
          </w:p>
        </w:tc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Security Measure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Register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+ password + phone → OTP (email/Telegram/SMS) → verify → account created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OTP hash, 10-min expiry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Phone-Only Register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Phone + password → synthetic email → OTP (Telegram/SMS) → verify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Synthetic email (e.g., 85570961423@nexus.local)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Login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or phone + password → bcrypt verify → must be verified → JWT issued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Rate limited, gated on verified flag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Verification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Optional — configurable by Super Admin. When enabled, 403 EMAIL_NOT_VERIFIED returned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email_verified flag on nexus_users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Forgot Password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→ OTP → verify → set new password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OTP verified before change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Change Password (Web)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OTP email → verify → update password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Requires active session + OTP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Change Password (Telegram)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/changepassword → OTP sent via Telegram → verify → update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Deep link + Telegram OTP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Phone Change</w:t>
            </w:r>
          </w:p>
        </w:tc>
        <w:tc>
          <w:tcPr>
            <w:tcW w:type="dxa" w:w="403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Profile triggers verification → user verifies via Telegram bot deep link</w:t>
            </w:r>
          </w:p>
        </w:tc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Phone change OTP via Telegram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Password Security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Passwords are hashed using bcrypt with salt rounds = 10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Plain-text passwords are never stored or logged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Password comparison uses bcrypt.compare() — constant-time to prevent timing attacks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Minimum password length: 6 characters (enforced on registration)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All password changes require OTP verification first (email or Telegram)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OTP Verification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Property</w:t>
            </w:r>
          </w:p>
        </w:tc>
        <w:tc>
          <w:tcPr>
            <w:tcW w:type="dxa" w:w="633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Code Length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6 digits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Hash Method</w:t>
            </w:r>
          </w:p>
        </w:tc>
        <w:tc>
          <w:tcPr>
            <w:tcW w:type="dxa" w:w="633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bcrypt (10 rounds)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Expiry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10 minutes from generation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Verified Window</w:t>
            </w:r>
          </w:p>
        </w:tc>
        <w:tc>
          <w:tcPr>
            <w:tcW w:type="dxa" w:w="633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15 minutes after successful verification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Storage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otp_code (hashed), otp_expires_at, otp_verified_at columns on nexus_users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Delivery Channels</w:t>
            </w:r>
          </w:p>
        </w:tc>
        <w:tc>
          <w:tcPr>
            <w:tcW w:type="dxa" w:w="633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Brevo email API, Telegram bot messages, Brevo SMS API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Resend Limit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300 seconds cooldown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Security note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OTP codes are stored as bcrypt hashes, not plain text. Even if the database is compromised, the codes cannot be reversed.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Session &amp; Token Management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JWT tokens are issued on successful login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Token payload: { id, email, name, role, iat }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Tokens are validated server-side on every API request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No refresh tokens — re-login required after expiry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Tokens are stored in browser localStorage (client-side)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Role-Based Access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91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Permissions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customer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Apply for loans, view own transactions, manage profile, make payments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loan-officer</w:t>
            </w:r>
          </w:p>
        </w:tc>
        <w:tc>
          <w:tcPr>
            <w:tcW w:type="dxa" w:w="691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Review applications, approve/reject/hold loans, view assigned cases, access stats &amp; tasks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admin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Client-level admin — platform dashboard access, user management, loan oversight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super-admin</w:t>
            </w:r>
          </w:p>
        </w:tc>
        <w:tc>
          <w:tcPr>
            <w:tcW w:type="dxa" w:w="691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Full access: analytics, user management, config, audit logs, bot commands, system settings</w:t>
            </w:r>
          </w:p>
        </w:tc>
      </w:tr>
    </w:tbl>
    <w:p>
      <w:pPr>
        <w:spacing w:after="40"/>
      </w:pPr>
    </w:p>
    <w:p>
      <w:r>
        <w:rPr>
          <w:rFonts w:ascii="Segoe UI" w:hAnsi="Segoe UI" w:cs="Segoe UI"/>
          <w:b w:val="0"/>
          <w:i w:val="0"/>
          <w:color w:val="0B1F2E"/>
          <w:sz w:val="21"/>
        </w:rPr>
        <w:t>All API endpoints enforce role checks server-side. A user cannot access another role's endpoints even with a valid JWT token. Loan approval/rejection/hold actions and the platform statistics and tasks endpoints require a loan-officer, admin, or super-admin role.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Audit Logging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Every sensitive action is logged to the nexus_audit_logs table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Log entry: timestamp, action type, description, user metadata (id, email, name, role)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Actions logged: login, register, loan create, loan update, profile update, password change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Audit logs are append-only and viewable by Super Admin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7. API Security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Rate limiting on auth endpoints (login, register, OTP, password reset)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CORS configured to allow only the frontend origin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Environment variables for all secrets (JWT_SECRET, API keys, database credentials)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No secrets committed to the Git repository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HTTPS enforced on all deployed endpoints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8. Data Protection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User data stored in Supabase (AWS-hosted PostgreSQL)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Service role key used for server-side operations (bypasses RLS)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Frontend uses anon key with RLS policies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No personally identifiable information in logs or error messages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OTP codes never stored in plain text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9. Payment Security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KHQR codes are generated server-side with CRC16 verification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Payment verification requires server-side API calls (not client-side)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ABA PayWay purchase requests are signed with HMAC-SHA512 using a fixed 24-field hash order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PayWay webhook callbacks are verified with the same HMAC signature before processing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Hosted checkout keeps card and account data on ABA's PCI-compliant pages — never on our servers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All payment transactions are logged in the audit trail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Sandbox mode active — no real money processed yet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Security &amp; Compliance  •  NF-DOC-003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