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17"/>
      </w:tblGrid>
      <w:tr>
        <w:tc>
          <w:tcPr>
            <w:tcW w:type="dxa" w:w="9317"/>
            <w:shd w:val="clear" w:fill="0B1F2E"/>
            <w:tcMar>
              <w:top w:w="180" w:type="dxa"/>
              <w:start w:w="240" w:type="dxa"/>
              <w:bottom w:w="180" w:type="dxa"/>
              <w:end w:w="240" w:type="dxa"/>
            </w:tcMar>
          </w:tcPr>
          <w:p>
            <w:r/>
            <w:r>
              <w:rPr>
                <w:rFonts w:ascii="Khmer OS Siemreap" w:hAnsi="Khmer OS Siemreap" w:cs="Khmer OS Siemreap"/>
                <w:b/>
                <w:i w:val="0"/>
                <w:color w:val="00BDAA"/>
                <w:sz w:val="26"/>
              </w:rPr>
              <w:t>NEXUSFINANCE</w:t>
            </w:r>
          </w:p>
          <w:p>
            <w:pPr>
              <w:spacing w:after="0"/>
            </w:pPr>
            <w:r>
              <w:rPr>
                <w:rFonts w:ascii="Khmer OS Siemreap" w:hAnsi="Khmer OS Siemreap" w:cs="Khmer OS Siemreap"/>
                <w:b w:val="0"/>
                <w:i w:val="0"/>
                <w:color w:val="9FB4C4"/>
                <w:sz w:val="18"/>
              </w:rPr>
              <w:t>Secure • Modern • Cutting-edge  |  Lending Platform for Cambodia</w:t>
            </w:r>
          </w:p>
        </w:tc>
      </w:tr>
    </w:tbl>
    <w:p>
      <w:pPr>
        <w:spacing w:after="40"/>
      </w:pPr>
    </w:p>
    <w:p>
      <w:pPr>
        <w:spacing w:after="600"/>
      </w:pPr>
    </w:p>
    <w:p>
      <w:pPr>
        <w:spacing w:after="120"/>
        <w:jc w:val="left"/>
      </w:pPr>
      <w:r>
        <w:rPr>
          <w:rFonts w:ascii="Khmer OS Siemreap" w:hAnsi="Khmer OS Siemreap" w:cs="Khmer OS Siemreap"/>
          <w:b/>
          <w:i w:val="0"/>
          <w:color w:val="0B1F2E"/>
          <w:sz w:val="68"/>
        </w:rPr>
        <w:t>NexusFinance — របាយការណ៍ប្រព័ន្ធ</w:t>
      </w:r>
    </w:p>
    <w:p>
      <w:pPr>
        <w:pBdr>
          <w:bottom w:val="single" w:sz="24" w:space="4" w:color="00BDAA"/>
        </w:pBdr>
        <w:spacing w:after="240"/>
      </w:pPr>
    </w:p>
    <w:p>
      <w:pPr>
        <w:spacing w:after="80"/>
      </w:pPr>
      <w:r>
        <w:rPr>
          <w:rFonts w:ascii="Khmer OS Siemreap" w:hAnsi="Khmer OS Siemreap" w:cs="Khmer OS Siemreap"/>
          <w:b w:val="0"/>
          <w:i w:val="0"/>
          <w:color w:val="475A6B"/>
          <w:sz w:val="26"/>
        </w:rPr>
        <w:t>ប្រព័ន្ធគ្រប់គ្រងប្រាក់កម្ចីឌីជីថលសម្រាប់កម្ពុជា</w:t>
      </w:r>
    </w:p>
    <w:p>
      <w:pPr>
        <w:spacing w:after="0"/>
      </w:pPr>
      <w:r>
        <w:rPr>
          <w:rFonts w:ascii="Khmer OS Siemreap" w:hAnsi="Khmer OS Siemreap" w:cs="Khmer OS Siemreap"/>
          <w:b/>
          <w:i w:val="0"/>
          <w:color w:val="008A7C"/>
          <w:sz w:val="20"/>
        </w:rPr>
        <w:t>KH</w:t>
      </w:r>
    </w:p>
    <w:p>
      <w:pPr>
        <w:spacing w:after="60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Khmer OS Siemreap" w:hAnsi="Khmer OS Siemreap" w:cs="Khmer OS Siemreap"/>
                <w:b/>
                <w:i w:val="0"/>
                <w:color w:val="0B1F2E"/>
                <w:sz w:val="20"/>
              </w:rPr>
              <w:t>Document Number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Khmer OS Siemreap" w:hAnsi="Khmer OS Siemreap" w:cs="Khmer OS Siemreap"/>
                <w:b w:val="0"/>
                <w:i w:val="0"/>
                <w:color w:val="475A6B"/>
                <w:sz w:val="20"/>
              </w:rPr>
              <w:t>NF-DOC-002</w:t>
            </w:r>
          </w:p>
        </w:tc>
      </w:tr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Khmer OS Siemreap" w:hAnsi="Khmer OS Siemreap" w:cs="Khmer OS Siemreap"/>
                <w:b/>
                <w:i w:val="0"/>
                <w:color w:val="0B1F2E"/>
                <w:sz w:val="20"/>
              </w:rPr>
              <w:t>Version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Khmer OS Siemreap" w:hAnsi="Khmer OS Siemreap" w:cs="Khmer OS Siemreap"/>
                <w:b w:val="0"/>
                <w:i w:val="0"/>
                <w:color w:val="475A6B"/>
                <w:sz w:val="20"/>
              </w:rPr>
              <w:t>1.0</w:t>
            </w:r>
          </w:p>
        </w:tc>
      </w:tr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Khmer OS Siemreap" w:hAnsi="Khmer OS Siemreap" w:cs="Khmer OS Siemreap"/>
                <w:b/>
                <w:i w:val="0"/>
                <w:color w:val="0B1F2E"/>
                <w:sz w:val="20"/>
              </w:rPr>
              <w:t>Date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Khmer OS Siemreap" w:hAnsi="Khmer OS Siemreap" w:cs="Khmer OS Siemreap"/>
                <w:b w:val="0"/>
                <w:i w:val="0"/>
                <w:color w:val="475A6B"/>
                <w:sz w:val="20"/>
              </w:rPr>
              <w:t>សីហា 206</w:t>
            </w:r>
          </w:p>
        </w:tc>
      </w:tr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Khmer OS Siemreap" w:hAnsi="Khmer OS Siemreap" w:cs="Khmer OS Siemreap"/>
                <w:b/>
                <w:i w:val="0"/>
                <w:color w:val="0B1F2E"/>
                <w:sz w:val="20"/>
              </w:rPr>
              <w:t>Prepared By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Khmer OS Siemreap" w:hAnsi="Khmer OS Siemreap" w:cs="Khmer OS Siemreap"/>
                <w:b w:val="0"/>
                <w:i w:val="0"/>
                <w:color w:val="475A6B"/>
                <w:sz w:val="20"/>
              </w:rPr>
              <w:t>NDX Digital Support</w:t>
            </w:r>
          </w:p>
        </w:tc>
      </w:tr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Khmer OS Siemreap" w:hAnsi="Khmer OS Siemreap" w:cs="Khmer OS Siemreap"/>
                <w:b/>
                <w:i w:val="0"/>
                <w:color w:val="0B1F2E"/>
                <w:sz w:val="20"/>
              </w:rPr>
              <w:t>Classification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Khmer OS Siemreap" w:hAnsi="Khmer OS Siemreap" w:cs="Khmer OS Siemreap"/>
                <w:b w:val="0"/>
                <w:i w:val="0"/>
                <w:color w:val="475A6B"/>
                <w:sz w:val="20"/>
              </w:rPr>
              <w:t>Internal &amp; Confidential</w:t>
            </w:r>
          </w:p>
        </w:tc>
      </w:tr>
    </w:tbl>
    <w:p>
      <w:pPr>
        <w:spacing w:after="280"/>
      </w:pPr>
    </w:p>
    <w:p>
      <w:r>
        <w:rPr>
          <w:rFonts w:ascii="Khmer OS Siemreap" w:hAnsi="Khmer OS Siemreap" w:cs="Khmer OS Siemreap"/>
          <w:b w:val="0"/>
          <w:i w:val="0"/>
          <w:color w:val="6B7A89"/>
          <w:sz w:val="18"/>
        </w:rPr>
        <w:t>របាយការណ៍ពេញលេញ  •  លក្ខណៈពិសេស  •  ស្ថាបត្យកម្ម</w:t>
      </w:r>
    </w:p>
    <w:p>
      <w:r>
        <w:br w:type="page"/>
      </w:r>
    </w:p>
    <w:p>
      <w:pPr>
        <w:spacing w:after="120"/>
        <w:pBdr>
          <w:bottom w:val="single" w:sz="12" w:space="4" w:color="00BDAA"/>
        </w:pBdr>
      </w:pPr>
      <w:r>
        <w:rPr>
          <w:rFonts w:ascii="Khmer OS Siemreap" w:hAnsi="Khmer OS Siemreap" w:cs="Khmer OS Siemreap"/>
          <w:b/>
          <w:i w:val="0"/>
          <w:color w:val="0B1F2E"/>
          <w:sz w:val="32"/>
        </w:rPr>
        <w:t>មាតិកា</w:t>
      </w:r>
    </w:p>
    <w:p>
      <w:pPr>
        <w:spacing w:after="160"/>
      </w:pPr>
    </w:p>
    <w:p>
      <w:pPr>
        <w:tabs>
          <w:tab w:pos="9360" w:val="right" w:leader="hyphen"/>
        </w:tabs>
        <w:spacing w:after="80"/>
      </w:pPr>
      <w:r>
        <w:rPr>
          <w:rFonts w:ascii="Khmer OS Siemreap" w:hAnsi="Khmer OS Siemreap" w:cs="Khmer OS Siemreap"/>
          <w:b/>
          <w:i w:val="0"/>
          <w:color w:val="008A7C"/>
          <w:sz w:val="22"/>
        </w:rPr>
        <w:t xml:space="preserve">1.  </w:t>
      </w:r>
      <w:r>
        <w:rPr>
          <w:rFonts w:ascii="Khmer OS Siemreap" w:hAnsi="Khmer OS Siemreap" w:cs="Khmer OS Siemreap"/>
          <w:b w:val="0"/>
          <w:i w:val="0"/>
          <w:color w:val="0B1F2E"/>
          <w:sz w:val="22"/>
        </w:rPr>
        <w:t>ទិដ្ឋភាពទូទៅ</w:t>
      </w:r>
    </w:p>
    <w:p>
      <w:pPr>
        <w:tabs>
          <w:tab w:pos="9360" w:val="right" w:leader="hyphen"/>
        </w:tabs>
        <w:spacing w:after="80"/>
      </w:pPr>
      <w:r>
        <w:rPr>
          <w:rFonts w:ascii="Khmer OS Siemreap" w:hAnsi="Khmer OS Siemreap" w:cs="Khmer OS Siemreap"/>
          <w:b/>
          <w:i w:val="0"/>
          <w:color w:val="008A7C"/>
          <w:sz w:val="22"/>
        </w:rPr>
        <w:t xml:space="preserve">2.  </w:t>
      </w:r>
      <w:r>
        <w:rPr>
          <w:rFonts w:ascii="Khmer OS Siemreap" w:hAnsi="Khmer OS Siemreap" w:cs="Khmer OS Siemreap"/>
          <w:b w:val="0"/>
          <w:i w:val="0"/>
          <w:color w:val="0B1F2E"/>
          <w:sz w:val="22"/>
        </w:rPr>
        <w:t>លក្ខណៈពិសេសនៃប្រូតូល</w:t>
      </w:r>
    </w:p>
    <w:p>
      <w:pPr>
        <w:tabs>
          <w:tab w:pos="9360" w:val="right" w:leader="hyphen"/>
        </w:tabs>
        <w:spacing w:after="80"/>
      </w:pPr>
      <w:r>
        <w:rPr>
          <w:rFonts w:ascii="Khmer OS Siemreap" w:hAnsi="Khmer OS Siemreap" w:cs="Khmer OS Siemreap"/>
          <w:b/>
          <w:i w:val="0"/>
          <w:color w:val="008A7C"/>
          <w:sz w:val="22"/>
        </w:rPr>
        <w:t xml:space="preserve">3.  </w:t>
      </w:r>
      <w:r>
        <w:rPr>
          <w:rFonts w:ascii="Khmer OS Siemreap" w:hAnsi="Khmer OS Siemreap" w:cs="Khmer OS Siemreap"/>
          <w:b w:val="0"/>
          <w:i w:val="0"/>
          <w:color w:val="0B1F2E"/>
          <w:sz w:val="22"/>
        </w:rPr>
        <w:t>ការផ្ទៀងផ្ទាត់និងការគ្រប់គ្រងអ្នកប្រើប្រាស់</w:t>
      </w:r>
    </w:p>
    <w:p>
      <w:pPr>
        <w:tabs>
          <w:tab w:pos="9360" w:val="right" w:leader="hyphen"/>
        </w:tabs>
        <w:spacing w:after="80"/>
      </w:pPr>
      <w:r>
        <w:rPr>
          <w:rFonts w:ascii="Khmer OS Siemreap" w:hAnsi="Khmer OS Siemreap" w:cs="Khmer OS Siemreap"/>
          <w:b/>
          <w:i w:val="0"/>
          <w:color w:val="008A7C"/>
          <w:sz w:val="22"/>
        </w:rPr>
        <w:t xml:space="preserve">4.  </w:t>
      </w:r>
      <w:r>
        <w:rPr>
          <w:rFonts w:ascii="Khmer OS Siemreap" w:hAnsi="Khmer OS Siemreap" w:cs="Khmer OS Siemreap"/>
          <w:b w:val="0"/>
          <w:i w:val="0"/>
          <w:color w:val="0B1F2E"/>
          <w:sz w:val="22"/>
        </w:rPr>
        <w:t>ការរួមបញ្ចូលការទូទាត់</w:t>
      </w:r>
    </w:p>
    <w:p>
      <w:pPr>
        <w:tabs>
          <w:tab w:pos="9360" w:val="right" w:leader="hyphen"/>
        </w:tabs>
        <w:spacing w:after="80"/>
      </w:pPr>
      <w:r>
        <w:rPr>
          <w:rFonts w:ascii="Khmer OS Siemreap" w:hAnsi="Khmer OS Siemreap" w:cs="Khmer OS Siemreap"/>
          <w:b/>
          <w:i w:val="0"/>
          <w:color w:val="008A7C"/>
          <w:sz w:val="22"/>
        </w:rPr>
        <w:t xml:space="preserve">5.  </w:t>
      </w:r>
      <w:r>
        <w:rPr>
          <w:rFonts w:ascii="Khmer OS Siemreap" w:hAnsi="Khmer OS Siemreap" w:cs="Khmer OS Siemreap"/>
          <w:b w:val="0"/>
          <w:i w:val="0"/>
          <w:color w:val="0B1F2E"/>
          <w:sz w:val="22"/>
        </w:rPr>
        <w:t>លក្ខណៈពិសេសប៉ុត Telegram</w:t>
      </w:r>
    </w:p>
    <w:p>
      <w:pPr>
        <w:tabs>
          <w:tab w:pos="9360" w:val="right" w:leader="hyphen"/>
        </w:tabs>
        <w:spacing w:after="80"/>
      </w:pPr>
      <w:r>
        <w:rPr>
          <w:rFonts w:ascii="Khmer OS Siemreap" w:hAnsi="Khmer OS Siemreap" w:cs="Khmer OS Siemreap"/>
          <w:b/>
          <w:i w:val="0"/>
          <w:color w:val="008A7C"/>
          <w:sz w:val="22"/>
        </w:rPr>
        <w:t xml:space="preserve">6.  </w:t>
      </w:r>
      <w:r>
        <w:rPr>
          <w:rFonts w:ascii="Khmer OS Siemreap" w:hAnsi="Khmer OS Siemreap" w:cs="Khmer OS Siemreap"/>
          <w:b w:val="0"/>
          <w:i w:val="0"/>
          <w:color w:val="0B1F2E"/>
          <w:sz w:val="22"/>
        </w:rPr>
        <w:t>កម្មវិធីទូរស័ព្ទ</w:t>
      </w:r>
    </w:p>
    <w:p>
      <w:pPr>
        <w:tabs>
          <w:tab w:pos="9360" w:val="right" w:leader="hyphen"/>
        </w:tabs>
        <w:spacing w:after="80"/>
      </w:pPr>
      <w:r>
        <w:rPr>
          <w:rFonts w:ascii="Khmer OS Siemreap" w:hAnsi="Khmer OS Siemreap" w:cs="Khmer OS Siemreap"/>
          <w:b/>
          <w:i w:val="0"/>
          <w:color w:val="008A7C"/>
          <w:sz w:val="22"/>
        </w:rPr>
        <w:t xml:space="preserve">7.  </w:t>
      </w:r>
      <w:r>
        <w:rPr>
          <w:rFonts w:ascii="Khmer OS Siemreap" w:hAnsi="Khmer OS Siemreap" w:cs="Khmer OS Siemreap"/>
          <w:b w:val="0"/>
          <w:i w:val="0"/>
          <w:color w:val="0B1F2E"/>
          <w:sz w:val="22"/>
        </w:rPr>
        <w:t>ការដាក់ស្នើនិងហេដ្ឋារចនាសម្ព័ន្ធ</w:t>
      </w:r>
    </w:p>
    <w:p>
      <w:r>
        <w:br w:type="page"/>
      </w: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Khmer OS Siemreap" w:hAnsi="Khmer OS Siemreap" w:cs="Khmer OS Siemreap"/>
          <w:b/>
          <w:i w:val="0"/>
          <w:color w:val="0B1F2E"/>
          <w:sz w:val="32"/>
        </w:rPr>
        <w:t>១. ទិដ្ឋភាពទូទៅ</w:t>
      </w:r>
    </w:p>
    <w:p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NexusFinance ជាប្រព័ន្ធហិរញ្ញវត្ថីសម្រាប់ប្រតិបត្តិការហិរញ្ញវត្ថុតូចៗនៅកម្ពុជា។ ប្រព័ន្ធបម្រើអ្នកប្រើប្រាស់ ៣ តួនាទី — អតិថិជន បុគ្គលិកកម្ចី និងអ្នកគ្រប់គ្រង។</w:t>
      </w: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Khmer OS Siemreap" w:hAnsi="Khmer OS Siemreap" w:cs="Khmer OS Siemreap"/>
          <w:b/>
          <w:i w:val="0"/>
          <w:color w:val="0B1F2E"/>
          <w:sz w:val="32"/>
        </w:rPr>
        <w:t>២. លក្ខណៈពិសេសនៃប្រូតូល</w:t>
      </w:r>
    </w:p>
    <w:p>
      <w:pPr>
        <w:pStyle w:val="Heading2"/>
        <w:spacing w:before="240" w:after="80"/>
      </w:pPr>
      <w:r>
        <w:rPr>
          <w:rFonts w:ascii="Khmer OS Siemreap" w:hAnsi="Khmer OS Siemreap" w:cs="Khmer OS Siemreap"/>
          <w:b/>
          <w:i w:val="0"/>
          <w:color w:val="008A7C"/>
          <w:sz w:val="26"/>
        </w:rPr>
        <w:t>២.១ ប្រូតូលអតិថិជន</w:t>
      </w:r>
    </w:p>
    <w:p>
      <w:pPr>
        <w:pStyle w:val="ListBullet"/>
        <w:spacing w:after="60"/>
        <w:ind w:left="432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សំណុំបែបបទសុំកម្ចីជាមួយជំហានជាក់លាក់</w:t>
      </w:r>
    </w:p>
    <w:p>
      <w:pPr>
        <w:pStyle w:val="ListBullet"/>
        <w:spacing w:after="60"/>
        <w:ind w:left="432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តាមដានសមតុល្យជំពាក់និងគ្រប់គ្រងកាបូប</w:t>
      </w:r>
    </w:p>
    <w:p>
      <w:pPr>
        <w:pStyle w:val="ListBullet"/>
        <w:spacing w:after="60"/>
        <w:ind w:left="432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ការរួមបញ្ចូលការទូទាត់ KHQR</w:t>
      </w:r>
    </w:p>
    <w:p>
      <w:pPr>
        <w:pStyle w:val="ListBullet"/>
        <w:spacing w:after="60"/>
        <w:ind w:left="432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ប្រវត្តិនៃប្រតិបត្តិការនិងកាលវិភាគសង</w:t>
      </w:r>
    </w:p>
    <w:p>
      <w:pPr>
        <w:pStyle w:val="Heading2"/>
        <w:spacing w:before="240" w:after="80"/>
      </w:pPr>
      <w:r>
        <w:rPr>
          <w:rFonts w:ascii="Khmer OS Siemreap" w:hAnsi="Khmer OS Siemreap" w:cs="Khmer OS Siemreap"/>
          <w:b/>
          <w:i w:val="0"/>
          <w:color w:val="008A7C"/>
          <w:sz w:val="26"/>
        </w:rPr>
        <w:t>២.២ ប្រូតូលបុគ្គលិកកម្ចី</w:t>
      </w:r>
    </w:p>
    <w:p>
      <w:pPr>
        <w:pStyle w:val="ListBullet"/>
        <w:spacing w:after="60"/>
        <w:ind w:left="432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ទិដ្ឋភាពការពិនិត្យសំណុំបែបបទជាមួយតម្រង់ទិស</w:t>
      </w:r>
    </w:p>
    <w:p>
      <w:pPr>
        <w:pStyle w:val="ListBullet"/>
        <w:spacing w:after="60"/>
        <w:ind w:left="432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ការវិភាគពិន្ទុឥណទាននិងសមាមាត្រ DTI</w:t>
      </w:r>
    </w:p>
    <w:p>
      <w:pPr>
        <w:pStyle w:val="ListBullet"/>
        <w:spacing w:after="60"/>
        <w:ind w:left="432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លំហូរការអនុម័ត/បដិសេធ/ក្សឹត</w:t>
      </w:r>
    </w:p>
    <w:p>
      <w:pPr>
        <w:pStyle w:val="Heading2"/>
        <w:spacing w:before="240" w:after="80"/>
      </w:pPr>
      <w:r>
        <w:rPr>
          <w:rFonts w:ascii="Khmer OS Siemreap" w:hAnsi="Khmer OS Siemreap" w:cs="Khmer OS Siemreap"/>
          <w:b/>
          <w:i w:val="0"/>
          <w:color w:val="008A7C"/>
          <w:sz w:val="26"/>
        </w:rPr>
        <w:t>២.៣ ប្រូតូលអ្នកគ្រប់គ្រង</w:t>
      </w:r>
    </w:p>
    <w:p>
      <w:pPr>
        <w:pStyle w:val="ListBullet"/>
        <w:spacing w:after="60"/>
        <w:ind w:left="432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ទិដ្ឋភាពវិភាគទូទាំងប្រព័ន្ធ</w:t>
      </w:r>
    </w:p>
    <w:p>
      <w:pPr>
        <w:pStyle w:val="ListBullet"/>
        <w:spacing w:after="60"/>
        <w:ind w:left="432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ការគ្រប់គ្រងអ្នកប្រើប្រាស់</w:t>
      </w:r>
    </w:p>
    <w:p>
      <w:pPr>
        <w:pStyle w:val="ListBullet"/>
        <w:spacing w:after="60"/>
        <w:ind w:left="432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Audit log ពេញលេញ</w:t>
      </w: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Khmer OS Siemreap" w:hAnsi="Khmer OS Siemreap" w:cs="Khmer OS Siemreap"/>
          <w:b/>
          <w:i w:val="0"/>
          <w:color w:val="0B1F2E"/>
          <w:sz w:val="32"/>
        </w:rPr>
        <w:t>៣. ការផ្ទៀងផ្ទាត់និងការគ្រប់គ្រងអ្នកប្រើប្រាស់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2880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Khmer OS Siemreap" w:hAnsi="Khmer OS Siemreap" w:cs="Khmer OS Siemreap"/>
                <w:b/>
                <w:i w:val="0"/>
                <w:color w:val="FFFFFF"/>
                <w:sz w:val="19"/>
              </w:rPr>
              <w:t>លក្ខណៈពិសេស</w:t>
            </w:r>
          </w:p>
        </w:tc>
        <w:tc>
          <w:tcPr>
            <w:tcW w:type="dxa" w:w="6336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Khmer OS Siemreap" w:hAnsi="Khmer OS Siemreap" w:cs="Khmer OS Siemreap"/>
                <w:b/>
                <w:i w:val="0"/>
                <w:color w:val="FFFFFF"/>
                <w:sz w:val="19"/>
              </w:rPr>
              <w:t>ការអនុវត្ត</w:t>
            </w:r>
          </w:p>
        </w:tc>
      </w:tr>
      <w:t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ការចុះឈ្មោះ</w:t>
            </w:r>
          </w:p>
        </w:tc>
        <w:tc>
          <w:tcPr>
            <w:tcW w:type="dxa" w:w="63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អ៊ីមែល + ពាក្យសម្ងាត់ → Brevo OTP</w:t>
            </w:r>
          </w:p>
        </w:tc>
      </w:tr>
      <w:tr>
        <w:tc>
          <w:tcPr>
            <w:tcW w:type="dxa" w:w="288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ការចូល</w:t>
            </w:r>
          </w:p>
        </w:tc>
        <w:tc>
          <w:tcPr>
            <w:tcW w:type="dxa" w:w="633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អ៊ីមែល + ពាក្យសម្ងាត់ជាមួយ bcrypt — រារាំងរហូតដល់អ៊ីមែលត្រូវបានផ្ទៀងផ្ទាត់</w:t>
            </w:r>
          </w:p>
        </w:tc>
      </w:tr>
      <w:t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ការផ្ទៀងផ្ទាត់អ៊ីមែល</w:t>
            </w:r>
          </w:p>
        </w:tc>
        <w:tc>
          <w:tcPr>
            <w:tcW w:type="dxa" w:w="63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គណនីថ្មីមិនអាចចូលបានទេរហូតដល់ OTP តាមអ៊ីមែលត្រូវបានផ្ទៀងផ្ទាត់</w:t>
            </w:r>
          </w:p>
        </w:tc>
      </w:tr>
      <w:tr>
        <w:tc>
          <w:tcPr>
            <w:tcW w:type="dxa" w:w="288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ការសង្គ្រោះពាក្យសម្ងាត់</w:t>
            </w:r>
          </w:p>
        </w:tc>
        <w:tc>
          <w:tcPr>
            <w:tcW w:type="dxa" w:w="633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Brevo OTP → ផ្ទៀងផ្ទាត់ → ពាក្យសម្ងាត់ថ្មី</w:t>
            </w:r>
          </w:p>
        </w:tc>
      </w:tr>
      <w:t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ការគ្រប់គ្រងតួនាទី</w:t>
            </w:r>
          </w:p>
        </w:tc>
        <w:tc>
          <w:tcPr>
            <w:tcW w:type="dxa" w:w="63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customer / loan-officer / super-admin</w:t>
            </w:r>
          </w:p>
        </w:tc>
      </w:tr>
    </w:tbl>
    <w:p>
      <w:pPr>
        <w:spacing w:after="40"/>
      </w:pP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Khmer OS Siemreap" w:hAnsi="Khmer OS Siemreap" w:cs="Khmer OS Siemreap"/>
          <w:b/>
          <w:i w:val="0"/>
          <w:color w:val="0B1F2E"/>
          <w:sz w:val="32"/>
        </w:rPr>
        <w:t>៤. ការរួមបញ្ចូលការទូទាត់</w:t>
      </w:r>
    </w:p>
    <w:p>
      <w:pPr>
        <w:pStyle w:val="Heading2"/>
        <w:spacing w:before="240" w:after="80"/>
      </w:pPr>
      <w:r>
        <w:rPr>
          <w:rFonts w:ascii="Khmer OS Siemreap" w:hAnsi="Khmer OS Siemreap" w:cs="Khmer OS Siemreap"/>
          <w:b/>
          <w:i w:val="0"/>
          <w:color w:val="008A7C"/>
          <w:sz w:val="26"/>
        </w:rPr>
        <w:t>៤.១ KHQR (Bakong)</w:t>
      </w:r>
    </w:p>
    <w:p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KHQR ជាស្តង់ដារទូទាត់ QR ជាតិរបស់កម្ពុជា។ NexusFinance បង្កើតកូដ KHQR សម្រាប់ការសងប្រាក់កម្ចី។</w:t>
      </w:r>
    </w:p>
    <w:p>
      <w:pPr>
        <w:pStyle w:val="Heading2"/>
        <w:spacing w:before="240" w:after="80"/>
      </w:pPr>
      <w:r>
        <w:rPr>
          <w:rFonts w:ascii="Khmer OS Siemreap" w:hAnsi="Khmer OS Siemreap" w:cs="Khmer OS Siemreap"/>
          <w:b/>
          <w:i w:val="0"/>
          <w:color w:val="008A7C"/>
          <w:sz w:val="26"/>
        </w:rPr>
        <w:t>៤.២ ABA PayWay</w:t>
      </w:r>
    </w:p>
    <w:p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ABA PayWay Purchase API ផ្តល់ការទូទាត់តាមទំព័រកម្មវិធី (hosted checkout) សម្រាប់ការសងប្រាក់កម្ចី។ អតិថិជនជ្រើសរើសចំនួនទឹកប្រាក់ រួចត្រូវបានដឹកជញ្ជូន ទៅកាន់ទំព័រទូទាត់ដែលមានសុវត្ថិភាពរបស់ ABA (view_type: hosted_view) ដែលអាចទូទាត់តាម KHQR, ABA PAY ឬប័ណ្ណ។</w:t>
      </w:r>
    </w:p>
    <w:p>
      <w:pPr>
        <w:pStyle w:val="ListBullet"/>
        <w:spacing w:after="60"/>
        <w:ind w:left="432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Sandbox mode សកម្មបច្ចុប្បន្ន (checkout-sandbox.payway.com.kh)</w:t>
      </w:r>
    </w:p>
    <w:p>
      <w:pPr>
        <w:pStyle w:val="ListBullet"/>
        <w:spacing w:after="60"/>
        <w:ind w:left="432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Hosted checkout ជាមួយ view_type=hosted_view និង payment_gate=0</w:t>
      </w:r>
    </w:p>
    <w:p>
      <w:pPr>
        <w:pStyle w:val="ListBullet"/>
        <w:spacing w:after="60"/>
        <w:ind w:left="432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HMAC-SHA512 signature លើរាល់សំណើ purchase (24-field fixed hash order)</w:t>
      </w:r>
    </w:p>
    <w:p>
      <w:pPr>
        <w:pStyle w:val="ListBullet"/>
        <w:spacing w:after="60"/>
        <w:ind w:left="432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Return / cancel redirects ទៅកាន់ /payment/success និង /payment/cancel</w:t>
      </w:r>
    </w:p>
    <w:p>
      <w:pPr>
        <w:pStyle w:val="ListBullet"/>
        <w:spacing w:after="60"/>
        <w:ind w:left="432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Webhook callback + GET return handler ផ្ទៀងផ្ទាត់ និងរក្សាទុកការទូទាត់</w:t>
      </w:r>
    </w:p>
    <w:p>
      <w:pPr>
        <w:pStyle w:val="ListBullet"/>
        <w:spacing w:after="60"/>
        <w:ind w:left="432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ការទូទាត់ដែលបានអនុម័តត្រូវបានរក្សាទុកក្នុងបញ្ជី ledger និងផ្ញើការជូនដំណឹង Telegram</w:t>
      </w: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Khmer OS Siemreap" w:hAnsi="Khmer OS Siemreap" w:cs="Khmer OS Siemreap"/>
          <w:b/>
          <w:i w:val="0"/>
          <w:color w:val="0B1F2E"/>
          <w:sz w:val="32"/>
        </w:rPr>
        <w:t>៥. លក្ខណៈពិសេសប៉ុត Telegram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3168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Khmer OS Siemreap" w:hAnsi="Khmer OS Siemreap" w:cs="Khmer OS Siemreap"/>
                <w:b/>
                <w:i w:val="0"/>
                <w:color w:val="FFFFFF"/>
                <w:sz w:val="19"/>
              </w:rPr>
              <w:t>បញ្ជា</w:t>
            </w:r>
          </w:p>
        </w:tc>
        <w:tc>
          <w:tcPr>
            <w:tcW w:type="dxa" w:w="6048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Khmer OS Siemreap" w:hAnsi="Khmer OS Siemreap" w:cs="Khmer OS Siemreap"/>
                <w:b/>
                <w:i w:val="0"/>
                <w:color w:val="FFFFFF"/>
                <w:sz w:val="19"/>
              </w:rPr>
              <w:t>ការពិពណ៌នា</w:t>
            </w:r>
          </w:p>
        </w:tc>
      </w:tr>
      <w:tr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/start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សារស្វាគមន៍</w:t>
            </w:r>
          </w:p>
        </w:tc>
      </w:tr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/link</w:t>
            </w:r>
          </w:p>
        </w:tc>
        <w:tc>
          <w:tcPr>
            <w:tcW w:type="dxa" w:w="604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ភ្ជាប់គណនី Telegram — ផ្ញើកូដទៅអ៊ីមែល</w:t>
            </w:r>
          </w:p>
        </w:tc>
      </w:tr>
      <w:tr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/confirm &lt;code&gt;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បញ្ចប់ការភ្ជាប់ជាមួយកូដដែលបានផ្ញើ</w:t>
            </w:r>
          </w:p>
        </w:tc>
      </w:tr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/unlink</w:t>
            </w:r>
          </w:p>
        </w:tc>
        <w:tc>
          <w:tcPr>
            <w:tcW w:type="dxa" w:w="604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ផ្តាច់គណនី Telegram</w:t>
            </w:r>
          </w:p>
        </w:tc>
      </w:tr>
      <w:tr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/status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មើលស្ថានភាពគណនី</w:t>
            </w:r>
          </w:p>
        </w:tc>
      </w:tr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/stats</w:t>
            </w:r>
          </w:p>
        </w:tc>
        <w:tc>
          <w:tcPr>
            <w:tcW w:type="dxa" w:w="604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ស្ថិតិប្រព័ន្ធ</w:t>
            </w:r>
          </w:p>
        </w:tc>
      </w:tr>
      <w:tr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/loans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សំណុំបែបបទកម្ចីថ្មីៗ</w:t>
            </w:r>
          </w:p>
        </w:tc>
      </w:tr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/users</w:t>
            </w:r>
          </w:p>
        </w:tc>
        <w:tc>
          <w:tcPr>
            <w:tcW w:type="dxa" w:w="604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អ្នកប្រើប្រាស់ដែលបានចុះឈ្មោះ</w:t>
            </w:r>
          </w:p>
        </w:tc>
      </w:tr>
      <w:tr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/broadcast &lt;សារ&gt;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ផ្ញើសារទៅអ្នកប្រើប្រាស់ទាំងអស់</w:t>
            </w:r>
          </w:p>
        </w:tc>
      </w:tr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/help</w:t>
            </w:r>
          </w:p>
        </w:tc>
        <w:tc>
          <w:tcPr>
            <w:tcW w:type="dxa" w:w="604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បង្ហាញបញ្ជាដែលមាន</w:t>
            </w:r>
          </w:p>
        </w:tc>
      </w:tr>
    </w:tbl>
    <w:p>
      <w:pPr>
        <w:spacing w:after="40"/>
      </w:pP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Khmer OS Siemreap" w:hAnsi="Khmer OS Siemreap" w:cs="Khmer OS Siemreap"/>
          <w:b/>
          <w:i w:val="0"/>
          <w:color w:val="0B1F2E"/>
          <w:sz w:val="32"/>
        </w:rPr>
        <w:t>៦. កម្មវិធីទូរស័ព្ទ</w:t>
      </w:r>
    </w:p>
    <w:p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កម្មវិធី Android ជា Expo WebView shell ដែលផ្ទុកគេហទំព័រ។</w:t>
      </w: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Khmer OS Siemreap" w:hAnsi="Khmer OS Siemreap" w:cs="Khmer OS Siemreap"/>
          <w:b/>
          <w:i w:val="0"/>
          <w:color w:val="0B1F2E"/>
          <w:sz w:val="32"/>
        </w:rPr>
        <w:t>៧. ការដាក់ស្នើនិងហេដ្ឋារចនាសម្ព័ន្ធ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06"/>
        <w:gridCol w:w="3106"/>
        <w:gridCol w:w="3106"/>
      </w:tblGrid>
      <w:tr>
        <w:tc>
          <w:tcPr>
            <w:tcW w:type="dxa" w:w="2016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Khmer OS Siemreap" w:hAnsi="Khmer OS Siemreap" w:cs="Khmer OS Siemreap"/>
                <w:b/>
                <w:i w:val="0"/>
                <w:color w:val="FFFFFF"/>
                <w:sz w:val="19"/>
              </w:rPr>
              <w:t>សមាសភាគ</w:t>
            </w:r>
          </w:p>
        </w:tc>
        <w:tc>
          <w:tcPr>
            <w:tcW w:type="dxa" w:w="2304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Khmer OS Siemreap" w:hAnsi="Khmer OS Siemreap" w:cs="Khmer OS Siemreap"/>
                <w:b/>
                <w:i w:val="0"/>
                <w:color w:val="FFFFFF"/>
                <w:sz w:val="19"/>
              </w:rPr>
              <w:t>សេវាកម្ម</w:t>
            </w:r>
          </w:p>
        </w:tc>
        <w:tc>
          <w:tcPr>
            <w:tcW w:type="dxa" w:w="4896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Khmer OS Siemreap" w:hAnsi="Khmer OS Siemreap" w:cs="Khmer OS Siemreap"/>
                <w:b/>
                <w:i w:val="0"/>
                <w:color w:val="FFFFFF"/>
                <w:sz w:val="19"/>
              </w:rPr>
              <w:t>ព័ត៌មានលម្អិត</w:t>
            </w:r>
          </w:p>
        </w:tc>
      </w:tr>
      <w:tr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Frontend</w:t>
            </w:r>
          </w:p>
        </w:tc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Vercel</w:t>
            </w:r>
          </w:p>
        </w:tc>
        <w:tc>
          <w:tcPr>
            <w:tcW w:type="dxa" w:w="48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React SPA</w:t>
            </w:r>
          </w:p>
        </w:tc>
      </w:tr>
      <w:tr>
        <w:tc>
          <w:tcPr>
            <w:tcW w:type="dxa" w:w="201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Backend</w:t>
            </w:r>
          </w:p>
        </w:tc>
        <w:tc>
          <w:tcPr>
            <w:tcW w:type="dxa" w:w="230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Render</w:t>
            </w:r>
          </w:p>
        </w:tc>
        <w:tc>
          <w:tcPr>
            <w:tcW w:type="dxa" w:w="489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Node.js/Express</w:t>
            </w:r>
          </w:p>
        </w:tc>
      </w:tr>
      <w:tr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Database</w:t>
            </w:r>
          </w:p>
        </w:tc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Supabase</w:t>
            </w:r>
          </w:p>
        </w:tc>
        <w:tc>
          <w:tcPr>
            <w:tcW w:type="dxa" w:w="48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PostgreSQL</w:t>
            </w:r>
          </w:p>
        </w:tc>
      </w:tr>
      <w:tr>
        <w:tc>
          <w:tcPr>
            <w:tcW w:type="dxa" w:w="201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អ៊ីមែល</w:t>
            </w:r>
          </w:p>
        </w:tc>
        <w:tc>
          <w:tcPr>
            <w:tcW w:type="dxa" w:w="230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Brevo</w:t>
            </w:r>
          </w:p>
        </w:tc>
        <w:tc>
          <w:tcPr>
            <w:tcW w:type="dxa" w:w="489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OTP emails</w:t>
            </w:r>
          </w:p>
        </w:tc>
      </w:tr>
      <w:tr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Bot</w:t>
            </w:r>
          </w:p>
        </w:tc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Telegram API</w:t>
            </w:r>
          </w:p>
        </w:tc>
        <w:tc>
          <w:tcPr>
            <w:tcW w:type="dxa" w:w="48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long polling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9" w:h="16834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Khmer OS Siemreap" w:hAnsi="Khmer OS Siemreap" w:cs="Khmer OS Siemreap"/>
        <w:b w:val="0"/>
        <w:i w:val="0"/>
        <w:color w:val="6B7A89"/>
        <w:sz w:val="16"/>
      </w:rPr>
      <w:t>NexusFinance — របាយការណ៍ប្រព័ន្ធ  •  NF-DOC-002  •  Internal &amp; Confidential</w:t>
    </w:r>
    <w:r>
      <w:rPr>
        <w:rFonts w:ascii="Khmer OS Siemreap" w:hAnsi="Khmer OS Siemreap" w:cs="Khmer OS Siemreap"/>
        <w:b w:val="0"/>
        <w:i w:val="0"/>
        <w:color w:val="6B7A89"/>
        <w:sz w:val="16"/>
      </w:rPr>
      <w:t xml:space="preserve">  •  Page </w:t>
    </w:r>
    <w: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324" w:lineRule="auto"/>
    </w:pPr>
    <w:rPr>
      <w:rFonts w:ascii="Khmer OS Siemreap" w:hAnsi="Khmer OS Siemreap" w:cs="Khmer OS Siemreap"/>
      <w:color w:val="0B1F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