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BD7" w:rsidRDefault="003A55D9" w:rsidP="00F14CA4">
      <w:pPr>
        <w:spacing w:line="480" w:lineRule="auto"/>
        <w:jc w:val="center"/>
      </w:pPr>
      <w:r>
        <w:t>Summer Research proposal</w:t>
      </w:r>
    </w:p>
    <w:p w:rsidR="00235569" w:rsidRPr="002F3253" w:rsidRDefault="00F14CA4" w:rsidP="00F14CA4">
      <w:pPr>
        <w:spacing w:line="480" w:lineRule="auto"/>
        <w:rPr>
          <w:b/>
        </w:rPr>
      </w:pPr>
      <w:r w:rsidRPr="002F3253">
        <w:rPr>
          <w:b/>
        </w:rPr>
        <w:t>Succinct review of prior work</w:t>
      </w:r>
    </w:p>
    <w:p w:rsidR="002B038F" w:rsidRDefault="006A2E97" w:rsidP="00715EDC">
      <w:pPr>
        <w:spacing w:line="480" w:lineRule="auto"/>
        <w:ind w:firstLine="720"/>
      </w:pPr>
      <w:r>
        <w:t xml:space="preserve">Prior evidence suggests that youth </w:t>
      </w:r>
      <w:r w:rsidR="00206105">
        <w:t>who</w:t>
      </w:r>
      <w:r>
        <w:t xml:space="preserve"> report higher belonging in a program are more likely to have more expressed satisfaction with their relationships (Marsh</w:t>
      </w:r>
      <w:r w:rsidR="002F3253">
        <w:t xml:space="preserve">, 2009). </w:t>
      </w:r>
      <w:proofErr w:type="spellStart"/>
      <w:r w:rsidR="00ED7BC4">
        <w:t>Baunmeister</w:t>
      </w:r>
      <w:proofErr w:type="spellEnd"/>
      <w:r w:rsidR="00ED7BC4">
        <w:t xml:space="preserve"> &amp; Leary (1995) have discussed the importance of belongingness during the adolescent time period and</w:t>
      </w:r>
      <w:r w:rsidR="000424C8">
        <w:t xml:space="preserve"> explain that it</w:t>
      </w:r>
      <w:r w:rsidR="00ED7BC4">
        <w:t xml:space="preserve"> is a fundamental part of forming relationships with adolescent peers. </w:t>
      </w:r>
      <w:r>
        <w:t>Additionally, promoting positive social bonds between youth is an essential component to reducing delinquent behavior (</w:t>
      </w:r>
      <w:proofErr w:type="spellStart"/>
      <w:r>
        <w:t>Hirschi</w:t>
      </w:r>
      <w:proofErr w:type="spellEnd"/>
      <w:r>
        <w:t xml:space="preserve">, 2002).  </w:t>
      </w:r>
      <w:r w:rsidR="00055FEB">
        <w:t>Therefore, it is important to look at both a youth’s feeling of belongingness and the social bonds they form while participating in a social program focused on building positive friendships between adolescent peers</w:t>
      </w:r>
      <w:r>
        <w:t xml:space="preserve">. </w:t>
      </w:r>
    </w:p>
    <w:p w:rsidR="004417BC" w:rsidRDefault="00981E30" w:rsidP="004417BC">
      <w:pPr>
        <w:spacing w:line="480" w:lineRule="auto"/>
        <w:ind w:firstLine="720"/>
      </w:pPr>
      <w:r>
        <w:t>A</w:t>
      </w:r>
      <w:r w:rsidR="00235569">
        <w:t xml:space="preserve"> method for understanding outcomes in scientific literature </w:t>
      </w:r>
      <w:r>
        <w:t xml:space="preserve">is analyzing the social network. Furthermore, the concept of social capital and the relation with </w:t>
      </w:r>
      <w:r w:rsidR="00EE4E58">
        <w:t xml:space="preserve">health </w:t>
      </w:r>
      <w:r>
        <w:t>outcomes is also of great interest to the research community and has been used in several research articles (</w:t>
      </w:r>
      <w:r w:rsidR="00EE4E58">
        <w:t>Barman-</w:t>
      </w:r>
      <w:proofErr w:type="spellStart"/>
      <w:r w:rsidR="00EE4E58">
        <w:t>Adhikari</w:t>
      </w:r>
      <w:proofErr w:type="spellEnd"/>
      <w:r w:rsidR="00EE4E58">
        <w:t xml:space="preserve"> &amp; Rice, 2014; </w:t>
      </w:r>
      <w:proofErr w:type="spellStart"/>
      <w:r w:rsidR="00EE4E58">
        <w:t>Szreter</w:t>
      </w:r>
      <w:proofErr w:type="spellEnd"/>
      <w:r w:rsidR="00EE4E58">
        <w:t xml:space="preserve"> &amp; </w:t>
      </w:r>
      <w:proofErr w:type="spellStart"/>
      <w:r w:rsidR="00EE4E58">
        <w:t>Woolcock</w:t>
      </w:r>
      <w:proofErr w:type="spellEnd"/>
      <w:r w:rsidR="00EE4E58">
        <w:t xml:space="preserve">, 2004). Campus Connections has the unique aspect of being a controlled environment in which adolescent peers </w:t>
      </w:r>
      <w:r w:rsidR="004417BC">
        <w:t xml:space="preserve">have the chance to interact with one another once a week with the presence of paired mentors and trained program staff. By measuring the changing social networks throughout the course of the 12-week program we are able to track the youth’s social capital and see its relationship with program belongingness. </w:t>
      </w:r>
    </w:p>
    <w:p w:rsidR="00206105" w:rsidRDefault="00715EDC" w:rsidP="00206105">
      <w:pPr>
        <w:spacing w:line="480" w:lineRule="auto"/>
        <w:ind w:firstLine="720"/>
      </w:pPr>
      <w:r>
        <w:t xml:space="preserve">To properly assess questions regarding social networks of individuals (in this case, adolescent friendship groups) it is important to properly control for network dynamics </w:t>
      </w:r>
      <w:r w:rsidR="00796565">
        <w:t>which will help to</w:t>
      </w:r>
      <w:r w:rsidR="002B0797">
        <w:t xml:space="preserve"> properly assess the association between variables of interest and relationships formed. Using methods proposed by </w:t>
      </w:r>
      <w:proofErr w:type="spellStart"/>
      <w:r w:rsidR="002B0797">
        <w:t>Veenstra</w:t>
      </w:r>
      <w:proofErr w:type="spellEnd"/>
      <w:r w:rsidR="002B0797">
        <w:t xml:space="preserve"> et al (2013), a stochastic actor-based model serves as a great specification in </w:t>
      </w:r>
      <w:r w:rsidR="00DC38FB">
        <w:t>assess naturally occurring network processes as covariates (</w:t>
      </w:r>
      <w:proofErr w:type="spellStart"/>
      <w:r w:rsidR="00DC38FB">
        <w:t>i.e</w:t>
      </w:r>
      <w:proofErr w:type="spellEnd"/>
      <w:r w:rsidR="00DC38FB">
        <w:t xml:space="preserve"> triadic closure, tra</w:t>
      </w:r>
      <w:r w:rsidR="002B0797">
        <w:t>nsitivity</w:t>
      </w:r>
      <w:r w:rsidR="00DC38FB">
        <w:t xml:space="preserve"> etc.). These methods </w:t>
      </w:r>
      <w:r w:rsidR="00DC38FB">
        <w:lastRenderedPageBreak/>
        <w:t xml:space="preserve">are </w:t>
      </w:r>
      <w:r w:rsidR="00027DA3">
        <w:t xml:space="preserve">imperative to the research process as to avoid pseudo-likelihood estimates, which result in a biased estimation of our effects (Robins et al, 2007; Wasserman &amp; Pattison, 1996). </w:t>
      </w:r>
      <w:r w:rsidR="00CB422D">
        <w:t>Additionally, a large amount of research uses these stochastic actor-based models to analyze network dynamics in adolescent networks (</w:t>
      </w:r>
      <w:r w:rsidR="00C52D67">
        <w:t xml:space="preserve">Burk, </w:t>
      </w:r>
      <w:proofErr w:type="spellStart"/>
      <w:r w:rsidR="00C52D67">
        <w:t>Steglich</w:t>
      </w:r>
      <w:proofErr w:type="spellEnd"/>
      <w:r w:rsidR="00C52D67">
        <w:t xml:space="preserve">, &amp; </w:t>
      </w:r>
      <w:proofErr w:type="spellStart"/>
      <w:r w:rsidR="00C52D67">
        <w:t>Snijders</w:t>
      </w:r>
      <w:proofErr w:type="spellEnd"/>
      <w:r w:rsidR="00C52D67">
        <w:t>, 2007</w:t>
      </w:r>
      <w:r w:rsidR="00CB422D">
        <w:t xml:space="preserve">; </w:t>
      </w:r>
      <w:proofErr w:type="spellStart"/>
      <w:r w:rsidR="00C52D67">
        <w:t>Dijkstra</w:t>
      </w:r>
      <w:proofErr w:type="spellEnd"/>
      <w:r w:rsidR="00C52D67">
        <w:t xml:space="preserve">, Berger, &amp; </w:t>
      </w:r>
      <w:proofErr w:type="spellStart"/>
      <w:r w:rsidR="00C52D67">
        <w:t>Lindenberg</w:t>
      </w:r>
      <w:proofErr w:type="spellEnd"/>
      <w:r w:rsidR="00C52D67">
        <w:t>, 2011)</w:t>
      </w:r>
      <w:r w:rsidR="00206105">
        <w:t xml:space="preserve">. </w:t>
      </w:r>
    </w:p>
    <w:p w:rsidR="00E56364" w:rsidRDefault="00E56364" w:rsidP="00206105">
      <w:pPr>
        <w:spacing w:line="480" w:lineRule="auto"/>
        <w:ind w:firstLine="720"/>
      </w:pPr>
    </w:p>
    <w:p w:rsidR="00E56364" w:rsidRDefault="00E56364" w:rsidP="00206105">
      <w:pPr>
        <w:spacing w:line="480" w:lineRule="auto"/>
        <w:ind w:firstLine="720"/>
      </w:pPr>
    </w:p>
    <w:p w:rsidR="00E56364" w:rsidRDefault="00E56364" w:rsidP="00206105">
      <w:pPr>
        <w:spacing w:line="480" w:lineRule="auto"/>
        <w:ind w:firstLine="720"/>
      </w:pPr>
    </w:p>
    <w:p w:rsidR="00E56364" w:rsidRDefault="00E56364" w:rsidP="00E56364">
      <w:pPr>
        <w:spacing w:line="480" w:lineRule="auto"/>
        <w:jc w:val="center"/>
        <w:rPr>
          <w:b/>
        </w:rPr>
      </w:pPr>
      <w:r>
        <w:rPr>
          <w:b/>
        </w:rPr>
        <w:t>Approach</w:t>
      </w:r>
    </w:p>
    <w:p w:rsidR="00E56364" w:rsidRPr="00F462FB" w:rsidRDefault="00E56364" w:rsidP="00E56364">
      <w:pPr>
        <w:spacing w:line="480" w:lineRule="auto"/>
      </w:pPr>
      <w:r>
        <w:rPr>
          <w:b/>
        </w:rPr>
        <w:t>Data Collection</w:t>
      </w:r>
    </w:p>
    <w:p w:rsidR="00852176" w:rsidRDefault="00852176" w:rsidP="00F14CA4">
      <w:pPr>
        <w:spacing w:line="480" w:lineRule="auto"/>
      </w:pPr>
      <w:r>
        <w:tab/>
      </w:r>
      <w:r w:rsidR="00F462FB">
        <w:t>The Campus Connections Program (</w:t>
      </w:r>
      <w:r w:rsidR="005E5CB7">
        <w:t>CC) has collected data using</w:t>
      </w:r>
      <w:r w:rsidR="00F462FB">
        <w:t xml:space="preserve"> a measure of belongingness </w:t>
      </w:r>
      <w:r w:rsidR="0065382E">
        <w:t xml:space="preserve">(Youth Development Strategies, Inc.) </w:t>
      </w:r>
      <w:r w:rsidR="00F462FB">
        <w:t>that was assessed prior to Ca</w:t>
      </w:r>
      <w:r w:rsidR="005E5CB7">
        <w:t>mpus Connections (Baseline) and</w:t>
      </w:r>
      <w:r w:rsidR="00F462FB">
        <w:t xml:space="preserve"> assessed </w:t>
      </w:r>
      <w:r w:rsidR="005E5CB7">
        <w:t xml:space="preserve">program belongingness </w:t>
      </w:r>
      <w:r w:rsidR="00F462FB">
        <w:t xml:space="preserve">in the </w:t>
      </w:r>
      <w:r w:rsidR="005E5CB7">
        <w:rPr>
          <w:i/>
        </w:rPr>
        <w:t xml:space="preserve">future </w:t>
      </w:r>
      <w:r w:rsidR="005E5CB7">
        <w:t xml:space="preserve">(i.e. </w:t>
      </w:r>
      <w:r w:rsidR="005E5CB7" w:rsidRPr="005E5CB7">
        <w:t>I feel like I will belong at Campus Connections</w:t>
      </w:r>
      <w:r w:rsidR="005E5CB7">
        <w:t>)</w:t>
      </w:r>
      <w:r w:rsidR="00E832FB">
        <w:t>.</w:t>
      </w:r>
      <w:r w:rsidR="004F4564">
        <w:rPr>
          <w:i/>
        </w:rPr>
        <w:t xml:space="preserve"> </w:t>
      </w:r>
      <w:r w:rsidR="00E832FB">
        <w:t>Next, it was</w:t>
      </w:r>
      <w:r w:rsidR="004F4564">
        <w:t xml:space="preserve"> assessed in the present tense at all </w:t>
      </w:r>
      <w:r w:rsidR="004D2092">
        <w:t xml:space="preserve">other </w:t>
      </w:r>
      <w:r w:rsidR="004F4564">
        <w:t xml:space="preserve">survey time points during the </w:t>
      </w:r>
      <w:r w:rsidR="00E832FB">
        <w:t>12</w:t>
      </w:r>
      <w:r w:rsidR="004F4564">
        <w:t xml:space="preserve"> week program </w:t>
      </w:r>
      <w:r w:rsidR="004D2092">
        <w:t xml:space="preserve">(weeks 3, 6, 9, &amp; 11). </w:t>
      </w:r>
      <w:r w:rsidR="005E5CB7">
        <w:t>A</w:t>
      </w:r>
      <w:r w:rsidR="00F462FB">
        <w:t xml:space="preserve">t the same rate, the growing </w:t>
      </w:r>
      <w:r w:rsidR="00350C50">
        <w:t xml:space="preserve">social network was assessed, </w:t>
      </w:r>
      <w:r w:rsidR="00F462FB">
        <w:t xml:space="preserve">which mentees had the ability to choose all individuals within the program and assessed their overall relationship with others. </w:t>
      </w:r>
    </w:p>
    <w:p w:rsidR="00E56364" w:rsidRDefault="00E56364" w:rsidP="00F14CA4">
      <w:pPr>
        <w:spacing w:line="480" w:lineRule="auto"/>
        <w:rPr>
          <w:b/>
        </w:rPr>
      </w:pPr>
      <w:r>
        <w:rPr>
          <w:b/>
        </w:rPr>
        <w:t>Goals</w:t>
      </w:r>
    </w:p>
    <w:p w:rsidR="004417BC" w:rsidRPr="004417BC" w:rsidRDefault="004417BC" w:rsidP="00F14CA4">
      <w:pPr>
        <w:spacing w:line="480" w:lineRule="auto"/>
      </w:pPr>
      <w:r>
        <w:rPr>
          <w:b/>
        </w:rPr>
        <w:tab/>
      </w:r>
      <w:r>
        <w:t xml:space="preserve">A major goal of this research project is to track and analyze the changing social network for the youth and analyze their social capital and understand its relationship with program belongingness. Using the belonging measure, adapted by </w:t>
      </w:r>
      <w:r>
        <w:rPr>
          <w:i/>
        </w:rPr>
        <w:t xml:space="preserve">Youth Development Strategies, </w:t>
      </w:r>
      <w:proofErr w:type="spellStart"/>
      <w:proofErr w:type="gramStart"/>
      <w:r>
        <w:rPr>
          <w:i/>
        </w:rPr>
        <w:t>inc</w:t>
      </w:r>
      <w:proofErr w:type="spellEnd"/>
      <w:proofErr w:type="gramEnd"/>
      <w:r>
        <w:t xml:space="preserve"> </w:t>
      </w:r>
      <w:r w:rsidR="00CF57FF">
        <w:t xml:space="preserve">the goal is understand if this concept of social capital within the campus connections has a relationship to belongingness. Additionally, using the Mentor Alliance scale, it would be interesting to understand how the social bonds that mentees feel with their paired mentor have are related with the relationship they report on the </w:t>
      </w:r>
      <w:r w:rsidR="00CF57FF">
        <w:lastRenderedPageBreak/>
        <w:t xml:space="preserve">youth version of the mentor alliance scale. </w:t>
      </w:r>
      <w:r w:rsidR="00BD0D19">
        <w:t>Additionally</w:t>
      </w:r>
      <w:r w:rsidR="00CF57FF">
        <w:t>, how does the reciprocated relationship of the mentor relate to the outcome of this</w:t>
      </w:r>
      <w:r w:rsidR="00BD0D19">
        <w:t xml:space="preserve"> mentor alliance</w:t>
      </w:r>
      <w:r w:rsidR="00CF57FF">
        <w:t xml:space="preserve"> </w:t>
      </w:r>
      <w:r w:rsidR="00BD0D19">
        <w:t>measure?</w:t>
      </w:r>
      <w:r w:rsidR="00CF57FF">
        <w:t xml:space="preserve"> The point in this project is to </w:t>
      </w:r>
      <w:r w:rsidR="00BD0D19">
        <w:t xml:space="preserve">understand how these validated measures related to an individual social embeddedness in the program. It will be interesting to utilize the fact that we have both social network data as well as these measures tracked throughout the program so we can see how predictive they are of </w:t>
      </w:r>
      <w:proofErr w:type="spellStart"/>
      <w:r w:rsidR="00BD0D19">
        <w:t>eachother</w:t>
      </w:r>
      <w:proofErr w:type="spellEnd"/>
      <w:r w:rsidR="00BD0D19">
        <w:t xml:space="preserve">. </w:t>
      </w:r>
    </w:p>
    <w:p w:rsidR="004417BC" w:rsidRDefault="004417BC" w:rsidP="00F14CA4">
      <w:pPr>
        <w:spacing w:line="480" w:lineRule="auto"/>
        <w:rPr>
          <w:b/>
        </w:rPr>
      </w:pPr>
    </w:p>
    <w:p w:rsidR="004417BC" w:rsidRDefault="004417BC" w:rsidP="00F14CA4">
      <w:pPr>
        <w:spacing w:line="480" w:lineRule="auto"/>
        <w:rPr>
          <w:b/>
        </w:rPr>
      </w:pPr>
    </w:p>
    <w:p w:rsidR="004417BC" w:rsidRDefault="004417BC" w:rsidP="00F14CA4">
      <w:pPr>
        <w:spacing w:line="480" w:lineRule="auto"/>
        <w:rPr>
          <w:b/>
        </w:rPr>
      </w:pPr>
    </w:p>
    <w:p w:rsidR="004417BC" w:rsidRPr="00BD0D19" w:rsidRDefault="004417BC" w:rsidP="00F14CA4">
      <w:pPr>
        <w:spacing w:line="480" w:lineRule="auto"/>
        <w:rPr>
          <w:b/>
          <w:strike/>
        </w:rPr>
      </w:pPr>
    </w:p>
    <w:p w:rsidR="00AD3C19" w:rsidRPr="00BD0D19" w:rsidRDefault="005E5CB7" w:rsidP="00F14CA4">
      <w:pPr>
        <w:spacing w:line="480" w:lineRule="auto"/>
        <w:rPr>
          <w:strike/>
        </w:rPr>
      </w:pPr>
      <w:r w:rsidRPr="00BD0D19">
        <w:rPr>
          <w:strike/>
        </w:rPr>
        <w:tab/>
        <w:t>Using this data</w:t>
      </w:r>
      <w:r w:rsidR="00206105" w:rsidRPr="00BD0D19">
        <w:rPr>
          <w:strike/>
        </w:rPr>
        <w:t>,</w:t>
      </w:r>
      <w:r w:rsidRPr="00BD0D19">
        <w:rPr>
          <w:strike/>
        </w:rPr>
        <w:t xml:space="preserve"> the </w:t>
      </w:r>
      <w:r w:rsidR="00206105" w:rsidRPr="00BD0D19">
        <w:rPr>
          <w:strike/>
        </w:rPr>
        <w:t xml:space="preserve">overarching </w:t>
      </w:r>
      <w:r w:rsidR="006A4025" w:rsidRPr="00BD0D19">
        <w:rPr>
          <w:strike/>
        </w:rPr>
        <w:t>plan</w:t>
      </w:r>
      <w:r w:rsidRPr="00BD0D19">
        <w:rPr>
          <w:strike/>
        </w:rPr>
        <w:t xml:space="preserve"> is</w:t>
      </w:r>
      <w:r w:rsidR="006A4025" w:rsidRPr="00BD0D19">
        <w:rPr>
          <w:strike/>
        </w:rPr>
        <w:t xml:space="preserve"> to </w:t>
      </w:r>
      <w:r w:rsidR="00AD3C19" w:rsidRPr="00BD0D19">
        <w:rPr>
          <w:strike/>
        </w:rPr>
        <w:t>assess</w:t>
      </w:r>
      <w:r w:rsidR="006A4025" w:rsidRPr="00BD0D19">
        <w:rPr>
          <w:strike/>
        </w:rPr>
        <w:t xml:space="preserve"> the changing network across </w:t>
      </w:r>
      <w:r w:rsidR="00E832FB" w:rsidRPr="00BD0D19">
        <w:rPr>
          <w:strike/>
        </w:rPr>
        <w:t>the 12</w:t>
      </w:r>
      <w:r w:rsidR="00206105" w:rsidRPr="00BD0D19">
        <w:rPr>
          <w:strike/>
        </w:rPr>
        <w:t xml:space="preserve"> weeks </w:t>
      </w:r>
      <w:r w:rsidRPr="00BD0D19">
        <w:rPr>
          <w:strike/>
        </w:rPr>
        <w:t xml:space="preserve">and view the </w:t>
      </w:r>
      <w:r w:rsidR="004004E8" w:rsidRPr="00BD0D19">
        <w:rPr>
          <w:strike/>
        </w:rPr>
        <w:t xml:space="preserve">mentees sense of belongingness in the </w:t>
      </w:r>
      <w:r w:rsidR="00AD3C19" w:rsidRPr="00BD0D19">
        <w:rPr>
          <w:strike/>
        </w:rPr>
        <w:t>program across the time span</w:t>
      </w:r>
      <w:r w:rsidR="00C102C4" w:rsidRPr="00BD0D19">
        <w:rPr>
          <w:strike/>
        </w:rPr>
        <w:t xml:space="preserve"> and understand its relationship with the dyadic formation in the overall network</w:t>
      </w:r>
      <w:r w:rsidR="00AD3C19" w:rsidRPr="00BD0D19">
        <w:rPr>
          <w:strike/>
        </w:rPr>
        <w:t xml:space="preserve">. It is theorized that embeddedness in the social network and the sense of belonging in the program will be inexplicably linked with one another. </w:t>
      </w:r>
      <w:r w:rsidR="00206105" w:rsidRPr="00BD0D19">
        <w:rPr>
          <w:strike/>
        </w:rPr>
        <w:t>U</w:t>
      </w:r>
      <w:r w:rsidR="00E4569F" w:rsidRPr="00BD0D19">
        <w:rPr>
          <w:strike/>
        </w:rPr>
        <w:t xml:space="preserve">sing </w:t>
      </w:r>
      <w:r w:rsidR="00CB422D" w:rsidRPr="00BD0D19">
        <w:rPr>
          <w:strike/>
        </w:rPr>
        <w:t xml:space="preserve">stochastic actor-based modeling </w:t>
      </w:r>
      <w:r w:rsidR="00206105" w:rsidRPr="00BD0D19">
        <w:rPr>
          <w:strike/>
        </w:rPr>
        <w:t>this study will</w:t>
      </w:r>
      <w:r w:rsidR="003873EF" w:rsidRPr="00BD0D19">
        <w:rPr>
          <w:strike/>
        </w:rPr>
        <w:t xml:space="preserve"> build a regression model</w:t>
      </w:r>
      <w:r w:rsidR="00CB422D" w:rsidRPr="00BD0D19">
        <w:rPr>
          <w:strike/>
        </w:rPr>
        <w:t xml:space="preserve"> </w:t>
      </w:r>
      <w:r w:rsidR="00F97FEA" w:rsidRPr="00BD0D19">
        <w:rPr>
          <w:strike/>
        </w:rPr>
        <w:t xml:space="preserve">using </w:t>
      </w:r>
      <w:r w:rsidR="00EB014D" w:rsidRPr="00BD0D19">
        <w:rPr>
          <w:strike/>
        </w:rPr>
        <w:t>parameter estimate</w:t>
      </w:r>
      <w:r w:rsidR="00CB422D" w:rsidRPr="00BD0D19">
        <w:rPr>
          <w:strike/>
        </w:rPr>
        <w:t xml:space="preserve"> </w:t>
      </w:r>
      <w:r w:rsidR="00AD3C19" w:rsidRPr="00BD0D19">
        <w:rPr>
          <w:strike/>
        </w:rPr>
        <w:t xml:space="preserve">methods to control for </w:t>
      </w:r>
      <w:r w:rsidR="009F521C" w:rsidRPr="00BD0D19">
        <w:rPr>
          <w:strike/>
        </w:rPr>
        <w:t xml:space="preserve">important </w:t>
      </w:r>
      <w:r w:rsidR="00AD3C19" w:rsidRPr="00BD0D19">
        <w:rPr>
          <w:strike/>
        </w:rPr>
        <w:t>confounding variables</w:t>
      </w:r>
      <w:r w:rsidR="00EB014D" w:rsidRPr="00BD0D19">
        <w:rPr>
          <w:strike/>
        </w:rPr>
        <w:t xml:space="preserve"> associated with social network characteristics</w:t>
      </w:r>
      <w:r w:rsidR="00AD3C19" w:rsidRPr="00BD0D19">
        <w:rPr>
          <w:strike/>
        </w:rPr>
        <w:t xml:space="preserve">. </w:t>
      </w:r>
      <w:r w:rsidR="00E4569F" w:rsidRPr="00BD0D19">
        <w:rPr>
          <w:strike/>
        </w:rPr>
        <w:t>Building off previous literature that encompasses the importance of belongingness and positive outcomes (</w:t>
      </w:r>
      <w:proofErr w:type="spellStart"/>
      <w:r w:rsidR="00E4569F" w:rsidRPr="00BD0D19">
        <w:rPr>
          <w:strike/>
        </w:rPr>
        <w:t>Hirschi</w:t>
      </w:r>
      <w:proofErr w:type="spellEnd"/>
      <w:r w:rsidR="00E4569F" w:rsidRPr="00BD0D19">
        <w:rPr>
          <w:strike/>
        </w:rPr>
        <w:t>, 2002; Marsh &amp; Evans, 2009)</w:t>
      </w:r>
      <w:r w:rsidR="002626E4" w:rsidRPr="00BD0D19">
        <w:rPr>
          <w:strike/>
        </w:rPr>
        <w:t xml:space="preserve"> the goal is to understand how belongingness and the growing social network relate with </w:t>
      </w:r>
      <w:r w:rsidR="00BA6204" w:rsidRPr="00BD0D19">
        <w:rPr>
          <w:strike/>
        </w:rPr>
        <w:t>each other.</w:t>
      </w:r>
    </w:p>
    <w:p w:rsidR="00F97FEA" w:rsidRPr="00F97FEA" w:rsidRDefault="00F97FEA" w:rsidP="00F14CA4">
      <w:pPr>
        <w:spacing w:line="480" w:lineRule="auto"/>
        <w:rPr>
          <w:b/>
        </w:rPr>
      </w:pPr>
      <w:r>
        <w:rPr>
          <w:b/>
        </w:rPr>
        <w:t>Analysis Method</w:t>
      </w:r>
    </w:p>
    <w:p w:rsidR="0047223D" w:rsidRPr="00BD0D19" w:rsidRDefault="00E06BC4" w:rsidP="00E95018">
      <w:pPr>
        <w:spacing w:line="480" w:lineRule="auto"/>
        <w:rPr>
          <w:strike/>
        </w:rPr>
      </w:pPr>
      <w:r w:rsidRPr="00543952">
        <w:tab/>
      </w:r>
      <w:r w:rsidR="00D86D11" w:rsidRPr="00BD0D19">
        <w:rPr>
          <w:strike/>
        </w:rPr>
        <w:t xml:space="preserve">Using </w:t>
      </w:r>
      <w:r w:rsidR="00D86D11" w:rsidRPr="00BD0D19">
        <w:rPr>
          <w:i/>
          <w:iCs/>
          <w:strike/>
        </w:rPr>
        <w:t>Simulation Investigation for Empirical Network Analysis (SIENA</w:t>
      </w:r>
      <w:r w:rsidR="00F97FEA" w:rsidRPr="00BD0D19">
        <w:rPr>
          <w:i/>
          <w:iCs/>
          <w:strike/>
        </w:rPr>
        <w:t xml:space="preserve">; </w:t>
      </w:r>
      <w:r w:rsidR="00F97FEA" w:rsidRPr="00BD0D19">
        <w:rPr>
          <w:iCs/>
          <w:strike/>
        </w:rPr>
        <w:t>Ripley et al, 2017</w:t>
      </w:r>
      <w:r w:rsidR="00D86D11" w:rsidRPr="00BD0D19">
        <w:rPr>
          <w:i/>
          <w:iCs/>
          <w:strike/>
        </w:rPr>
        <w:t>)</w:t>
      </w:r>
      <w:r w:rsidR="00D86D11" w:rsidRPr="00BD0D19">
        <w:rPr>
          <w:b/>
          <w:i/>
          <w:iCs/>
          <w:strike/>
        </w:rPr>
        <w:t xml:space="preserve"> </w:t>
      </w:r>
      <w:r w:rsidR="00D86D11" w:rsidRPr="00BD0D19">
        <w:rPr>
          <w:iCs/>
          <w:strike/>
        </w:rPr>
        <w:t xml:space="preserve">for a longitudinal aspect of a given network and </w:t>
      </w:r>
      <w:r w:rsidR="00D86D11" w:rsidRPr="00BD0D19">
        <w:rPr>
          <w:i/>
          <w:iCs/>
          <w:strike/>
        </w:rPr>
        <w:t>Exponential Random Graphing Models (ERGM</w:t>
      </w:r>
      <w:r w:rsidR="00D86D11" w:rsidRPr="00BD0D19">
        <w:rPr>
          <w:iCs/>
          <w:strike/>
        </w:rPr>
        <w:t xml:space="preserve">; </w:t>
      </w:r>
      <w:r w:rsidR="00F97FEA" w:rsidRPr="00BD0D19">
        <w:rPr>
          <w:iCs/>
          <w:strike/>
        </w:rPr>
        <w:t xml:space="preserve">Handcock et al, 2003; </w:t>
      </w:r>
      <w:r w:rsidR="00D86D11" w:rsidRPr="00BD0D19">
        <w:rPr>
          <w:iCs/>
          <w:strike/>
        </w:rPr>
        <w:t>also known as p* models) for viewing the data in a cross sectional</w:t>
      </w:r>
      <w:r w:rsidR="003873EF" w:rsidRPr="00BD0D19">
        <w:rPr>
          <w:iCs/>
          <w:strike/>
        </w:rPr>
        <w:t xml:space="preserve"> way</w:t>
      </w:r>
      <w:r w:rsidR="00D86D11" w:rsidRPr="00BD0D19">
        <w:rPr>
          <w:iCs/>
          <w:strike/>
        </w:rPr>
        <w:t xml:space="preserve">, we can understand how </w:t>
      </w:r>
      <w:r w:rsidR="00D86D11" w:rsidRPr="00BD0D19">
        <w:rPr>
          <w:iCs/>
          <w:strike/>
        </w:rPr>
        <w:lastRenderedPageBreak/>
        <w:t>the dyadic process of relationship formation works within the CC program while appropriately controlling for network relationship formation. Both of these models run simulated networks with the given observed network derived from Monte-Carlo statistics and build predictive models with less bias than a regular regression based model. By inputting the correct parameter estimates these uniq</w:t>
      </w:r>
      <w:r w:rsidR="003873EF" w:rsidRPr="00BD0D19">
        <w:rPr>
          <w:iCs/>
          <w:strike/>
        </w:rPr>
        <w:t>ue simulation-based models build</w:t>
      </w:r>
      <w:r w:rsidR="00D86D11" w:rsidRPr="00BD0D19">
        <w:rPr>
          <w:iCs/>
          <w:strike/>
        </w:rPr>
        <w:t xml:space="preserve"> theta parameter estimates (analogous to Beta estimates in normal regression</w:t>
      </w:r>
      <w:r w:rsidR="00AF055A" w:rsidRPr="00BD0D19">
        <w:rPr>
          <w:iCs/>
          <w:strike/>
        </w:rPr>
        <w:t xml:space="preserve"> modeling</w:t>
      </w:r>
      <w:r w:rsidR="00D86D11" w:rsidRPr="00BD0D19">
        <w:rPr>
          <w:iCs/>
          <w:strike/>
        </w:rPr>
        <w:t>) to accurately predict the observed network. Using the parameter estimates from these model</w:t>
      </w:r>
      <w:r w:rsidR="00155290" w:rsidRPr="00BD0D19">
        <w:rPr>
          <w:iCs/>
          <w:strike/>
        </w:rPr>
        <w:t>s</w:t>
      </w:r>
      <w:r w:rsidR="00D86D11" w:rsidRPr="00BD0D19">
        <w:rPr>
          <w:iCs/>
          <w:strike/>
        </w:rPr>
        <w:t xml:space="preserve"> we are able to make inferences about a mentees perceived belongingness in the pro</w:t>
      </w:r>
      <w:r w:rsidR="00651B3F" w:rsidRPr="00BD0D19">
        <w:rPr>
          <w:iCs/>
          <w:strike/>
        </w:rPr>
        <w:t xml:space="preserve">gram. </w:t>
      </w:r>
      <w:r w:rsidR="00F44D6A" w:rsidRPr="00BD0D19">
        <w:rPr>
          <w:strike/>
        </w:rPr>
        <w:t>T</w:t>
      </w:r>
      <w:r w:rsidR="00F97FEA" w:rsidRPr="00BD0D19">
        <w:rPr>
          <w:strike/>
        </w:rPr>
        <w:t xml:space="preserve">hese analysis methods give us the proper ability to control for the network formations and understand how program belongingness is predictive </w:t>
      </w:r>
      <w:r w:rsidR="00F44D6A" w:rsidRPr="00BD0D19">
        <w:rPr>
          <w:strike/>
        </w:rPr>
        <w:t>of dyadic formation within the C</w:t>
      </w:r>
      <w:r w:rsidR="00F97FEA" w:rsidRPr="00BD0D19">
        <w:rPr>
          <w:strike/>
        </w:rPr>
        <w:t>am</w:t>
      </w:r>
      <w:r w:rsidR="00F44D6A" w:rsidRPr="00BD0D19">
        <w:rPr>
          <w:strike/>
        </w:rPr>
        <w:t>pus C</w:t>
      </w:r>
      <w:r w:rsidR="00F97FEA" w:rsidRPr="00BD0D19">
        <w:rPr>
          <w:strike/>
        </w:rPr>
        <w:t>onnections networks.</w:t>
      </w:r>
      <w:r w:rsidR="004633FC" w:rsidRPr="00BD0D19">
        <w:rPr>
          <w:strike/>
        </w:rPr>
        <w:t xml:space="preserve"> Which are used</w:t>
      </w:r>
      <w:r w:rsidR="005C019F" w:rsidRPr="00BD0D19">
        <w:rPr>
          <w:strike/>
        </w:rPr>
        <w:t xml:space="preserve"> to understand the </w:t>
      </w:r>
      <w:r w:rsidR="00376040" w:rsidRPr="00BD0D19">
        <w:rPr>
          <w:strike/>
        </w:rPr>
        <w:t>micro-processes</w:t>
      </w:r>
      <w:r w:rsidR="005C019F" w:rsidRPr="00BD0D19">
        <w:rPr>
          <w:strike/>
        </w:rPr>
        <w:t xml:space="preserve"> that helped to form the overall network.</w:t>
      </w:r>
    </w:p>
    <w:p w:rsidR="00063BDE" w:rsidRDefault="00087232" w:rsidP="00E95018">
      <w:pPr>
        <w:spacing w:line="480" w:lineRule="auto"/>
      </w:pPr>
      <w:r>
        <w:tab/>
      </w:r>
      <w:r w:rsidR="00BD0D19">
        <w:t xml:space="preserve">Using multivariate regression, I plan to use our validated measure scores (belongingness &amp; Mentor Alliance) as the outcome variables. Next, while controlling for several </w:t>
      </w:r>
      <w:r w:rsidR="00BD01B4">
        <w:t xml:space="preserve">important demographic variables, such as age, ethnicity, sex, and </w:t>
      </w:r>
      <w:r w:rsidR="00063BDE">
        <w:t>other important variables, we c</w:t>
      </w:r>
      <w:r w:rsidR="00BD01B4">
        <w:t xml:space="preserve">an assess how a mentees embeddedness in the program, or in other words, a mentees social capital, </w:t>
      </w:r>
      <w:r w:rsidR="00063BDE">
        <w:t xml:space="preserve">using measures controlled measures of centrality as well as their reciprocity with others in the program. </w:t>
      </w:r>
    </w:p>
    <w:p w:rsidR="00063BDE" w:rsidRDefault="00063BDE" w:rsidP="00E95018">
      <w:pPr>
        <w:spacing w:line="480" w:lineRule="auto"/>
      </w:pPr>
      <w:r>
        <w:tab/>
        <w:t xml:space="preserve">It is important to use standardized measures of centrality that control for multiple aspects of the social network of the program. A particular centrality measure of </w:t>
      </w:r>
      <w:r w:rsidR="00FF0B7C">
        <w:t>interest</w:t>
      </w:r>
      <w:r>
        <w:t xml:space="preserve"> is the Eigenvector </w:t>
      </w:r>
      <w:r w:rsidR="00FF0B7C">
        <w:t>centrality</w:t>
      </w:r>
      <w:r>
        <w:t xml:space="preserve"> measure. Using the SNA package in R we are able to obtain these values for all mentees within the program. The eigenvector centrality measure is standardized measure that understands how others are connected within the program based on both their centrality score as well as others around them. Therefore, the Eigenvector centrality score takes into account the individuals inbound and outbound connections while also taking into account the centrality of scores of those around them. A higher Eigenvector Centrality score is associated with better social capital and more social embeddedness within the program. </w:t>
      </w:r>
      <w:r w:rsidR="00FF0B7C">
        <w:t xml:space="preserve">It is also appropriate to measure just the individual mentees eigenvector with other </w:t>
      </w:r>
      <w:r w:rsidR="00FF0B7C">
        <w:lastRenderedPageBreak/>
        <w:t xml:space="preserve">mentees in the program, or assess the entire network. Thus allowing us to create Hierarchical models in predicting program belongingness. </w:t>
      </w:r>
    </w:p>
    <w:p w:rsidR="00883AAD" w:rsidRDefault="00FF0B7C" w:rsidP="009178B1">
      <w:pPr>
        <w:spacing w:line="480" w:lineRule="auto"/>
      </w:pPr>
      <w:r>
        <w:tab/>
      </w:r>
      <w:r w:rsidR="00C90AA2">
        <w:t xml:space="preserve">It is also important to understand an </w:t>
      </w:r>
      <w:r w:rsidR="00030D7E">
        <w:t>individual’s</w:t>
      </w:r>
      <w:r w:rsidR="00C90AA2">
        <w:t xml:space="preserve"> reciprocity within the network. </w:t>
      </w:r>
      <w:r w:rsidR="00030D7E">
        <w:t>Based on my own past research of relating the social network of a program to program outcomes, it seems as though reciprocity is also a very important aspect to the success of a mentee with in the program.</w:t>
      </w:r>
      <w:r w:rsidR="00883AAD">
        <w:t xml:space="preserve"> For the purpose of this study, we need to make a decision on how to handle the weighted network in terms of viewing reciprocity. </w:t>
      </w:r>
      <w:r w:rsidR="009C7253">
        <w:t>There</w:t>
      </w:r>
      <w:r w:rsidR="00883AAD">
        <w:t xml:space="preserve"> are methods available in order to properly symmetrize networks within the </w:t>
      </w:r>
      <w:proofErr w:type="spellStart"/>
      <w:r w:rsidR="00883AAD">
        <w:t>sna</w:t>
      </w:r>
      <w:proofErr w:type="spellEnd"/>
      <w:r w:rsidR="00883AAD">
        <w:t xml:space="preserve"> packages in R. </w:t>
      </w:r>
      <w:proofErr w:type="spellStart"/>
      <w:r w:rsidR="00883AAD" w:rsidRPr="00883AAD">
        <w:t>Squartini</w:t>
      </w:r>
      <w:proofErr w:type="spellEnd"/>
      <w:r w:rsidR="00883AAD">
        <w:t xml:space="preserve"> et al. (2013) </w:t>
      </w:r>
      <w:r w:rsidR="009178B1">
        <w:t xml:space="preserve">have a report indicating the limitations in symmetrizing a reciprocated network. However, it appears that, although there are limitations, it is important to use the higher weighted value when there are differences in the reciprocity scores between </w:t>
      </w:r>
      <w:r w:rsidR="002101C2">
        <w:t>two</w:t>
      </w:r>
      <w:r w:rsidR="009178B1">
        <w:t xml:space="preserve"> actors (</w:t>
      </w:r>
      <w:r w:rsidR="002101C2">
        <w:t>i.e. if</w:t>
      </w:r>
      <w:r w:rsidR="009178B1">
        <w:t xml:space="preserve"> there is a tie of 2 and a tie of 5 being reciprocated, it is better to take the higher value of 5 to indicate the strength of reciprocity between actors). </w:t>
      </w:r>
      <w:r w:rsidR="00DD76A0">
        <w:t xml:space="preserve">Of course, analyzing the </w:t>
      </w:r>
      <w:proofErr w:type="spellStart"/>
      <w:r w:rsidR="00DD76A0">
        <w:t>reciprcocity</w:t>
      </w:r>
      <w:proofErr w:type="spellEnd"/>
      <w:r w:rsidR="00DD76A0">
        <w:t xml:space="preserve"> at the unweighted level is also a possibility to be taken into account. </w:t>
      </w:r>
    </w:p>
    <w:p w:rsidR="0047223D" w:rsidRPr="009C7253" w:rsidRDefault="00DD76A0" w:rsidP="00E95018">
      <w:pPr>
        <w:spacing w:line="480" w:lineRule="auto"/>
        <w:rPr>
          <w:rFonts w:ascii="Arial" w:eastAsia="Times New Roman" w:hAnsi="Arial" w:cs="Arial"/>
          <w:sz w:val="24"/>
          <w:szCs w:val="24"/>
        </w:rPr>
      </w:pPr>
      <w:r>
        <w:tab/>
        <w:t xml:space="preserve">Next, in order to assess the relation towards mentor alliance, we can correlate the strength of a tie from a mentee to their paired mentee (that is where the mentor and mentee </w:t>
      </w:r>
      <w:proofErr w:type="gramStart"/>
      <w:r>
        <w:t>id’s</w:t>
      </w:r>
      <w:proofErr w:type="gramEnd"/>
      <w:r>
        <w:t xml:space="preserve"> are equivalent in the </w:t>
      </w:r>
      <w:proofErr w:type="spellStart"/>
      <w:r>
        <w:t>edgelist</w:t>
      </w:r>
      <w:proofErr w:type="spellEnd"/>
      <w:r>
        <w:t xml:space="preserve">). Using the strength of these ties, and controlling for other important factors, similar to the </w:t>
      </w:r>
      <w:r w:rsidR="00873227">
        <w:t xml:space="preserve">belongingness assessment, we can just look at the strength a mentee has with their mentor and use that in a predictive model in order to assess mentor alliance. Additionally, it would be interesting to see if the mentors returned relationship and mentee alliance is in anyway associated with that as well using a linear regression hierarchical modeling. </w:t>
      </w:r>
      <w:bookmarkStart w:id="0" w:name="_GoBack"/>
      <w:bookmarkEnd w:id="0"/>
    </w:p>
    <w:p w:rsidR="003A55D9" w:rsidRDefault="003A55D9" w:rsidP="00E95018">
      <w:pPr>
        <w:spacing w:line="480" w:lineRule="auto"/>
      </w:pPr>
      <w:r>
        <w:rPr>
          <w:b/>
        </w:rPr>
        <w:t>Data Set-up</w:t>
      </w:r>
    </w:p>
    <w:p w:rsidR="003A55D9" w:rsidRDefault="003A55D9" w:rsidP="00E95018">
      <w:pPr>
        <w:spacing w:line="480" w:lineRule="auto"/>
        <w:rPr>
          <w:strike/>
        </w:rPr>
      </w:pPr>
      <w:r w:rsidRPr="00BD01B4">
        <w:rPr>
          <w:strike/>
        </w:rPr>
        <w:tab/>
        <w:t>To properly assess for these model</w:t>
      </w:r>
      <w:r w:rsidR="005F455C" w:rsidRPr="00BD01B4">
        <w:rPr>
          <w:strike/>
        </w:rPr>
        <w:t>s</w:t>
      </w:r>
      <w:r w:rsidRPr="00BD01B4">
        <w:rPr>
          <w:strike/>
        </w:rPr>
        <w:t>, it is requ</w:t>
      </w:r>
      <w:r w:rsidR="003873EF" w:rsidRPr="00BD01B4">
        <w:rPr>
          <w:strike/>
        </w:rPr>
        <w:t>ired to properly set-up our dat</w:t>
      </w:r>
      <w:r w:rsidR="00151BF2" w:rsidRPr="00BD01B4">
        <w:rPr>
          <w:strike/>
        </w:rPr>
        <w:t>a in a unique way</w:t>
      </w:r>
      <w:r w:rsidRPr="00BD01B4">
        <w:rPr>
          <w:strike/>
        </w:rPr>
        <w:t xml:space="preserve">. All data will be organized into adjacency tables with indicators if relationships were formed for the social </w:t>
      </w:r>
      <w:r w:rsidRPr="00BD01B4">
        <w:rPr>
          <w:strike/>
        </w:rPr>
        <w:lastRenderedPageBreak/>
        <w:t xml:space="preserve">network indicators. Additionally, actor attributes will be set-up in an additional file. Both SIENA and ERGM program allow for these attributes to be accounted for and matched appropriately to the adjacency tables that indicate the network connections. </w:t>
      </w:r>
      <w:r w:rsidR="005C019F" w:rsidRPr="00BD01B4">
        <w:rPr>
          <w:strike/>
        </w:rPr>
        <w:t>Therefore, we are able to control for both for network formation characteristics and actor attributes (such as program belongingness) and predict the probability of tie formations between actors and alters – which serves as a predictive model for the overall network formation.</w:t>
      </w:r>
    </w:p>
    <w:p w:rsidR="00BD01B4" w:rsidRDefault="00BD01B4" w:rsidP="00E95018">
      <w:pPr>
        <w:spacing w:line="480" w:lineRule="auto"/>
        <w:rPr>
          <w:strike/>
        </w:rPr>
      </w:pPr>
    </w:p>
    <w:p w:rsidR="00BD01B4" w:rsidRPr="00BD01B4" w:rsidRDefault="00BD01B4" w:rsidP="00E95018">
      <w:pPr>
        <w:spacing w:line="480" w:lineRule="auto"/>
      </w:pPr>
      <w:r>
        <w:tab/>
      </w:r>
    </w:p>
    <w:p w:rsidR="00F14CA4" w:rsidRDefault="00F14CA4" w:rsidP="00E56364">
      <w:pPr>
        <w:spacing w:line="480" w:lineRule="auto"/>
        <w:jc w:val="center"/>
        <w:rPr>
          <w:b/>
        </w:rPr>
      </w:pPr>
      <w:r w:rsidRPr="00B76E3C">
        <w:rPr>
          <w:b/>
        </w:rPr>
        <w:t>Research questions</w:t>
      </w:r>
    </w:p>
    <w:p w:rsidR="00E52B95" w:rsidRPr="009C7253" w:rsidRDefault="00E52B95" w:rsidP="00F14CA4">
      <w:pPr>
        <w:spacing w:line="480" w:lineRule="auto"/>
      </w:pPr>
      <w:r w:rsidRPr="009C7253">
        <w:t>Using these analysis methods, the following research questions can be formed:</w:t>
      </w:r>
    </w:p>
    <w:p w:rsidR="003C312D" w:rsidRPr="009C7253" w:rsidRDefault="003C312D" w:rsidP="002139A0">
      <w:pPr>
        <w:numPr>
          <w:ilvl w:val="0"/>
          <w:numId w:val="1"/>
        </w:numPr>
        <w:spacing w:line="480" w:lineRule="auto"/>
      </w:pPr>
      <w:r w:rsidRPr="009C7253">
        <w:t>How is a mentees embeddedness in the Campus Connections associated with their feelings of belongings in the program?</w:t>
      </w:r>
    </w:p>
    <w:p w:rsidR="00A02764" w:rsidRPr="009C7253" w:rsidRDefault="00A02764" w:rsidP="00E95018">
      <w:pPr>
        <w:numPr>
          <w:ilvl w:val="1"/>
          <w:numId w:val="1"/>
        </w:numPr>
        <w:spacing w:line="480" w:lineRule="auto"/>
      </w:pPr>
      <w:r w:rsidRPr="009C7253">
        <w:t xml:space="preserve">Is the network embeddedness </w:t>
      </w:r>
      <w:r w:rsidR="00E95018" w:rsidRPr="009C7253">
        <w:t>in the Campus C</w:t>
      </w:r>
      <w:r w:rsidRPr="009C7253">
        <w:t xml:space="preserve">onnections program a predicted by a mentees feeling of belongingness </w:t>
      </w:r>
      <w:r w:rsidR="00E95018" w:rsidRPr="009C7253">
        <w:t>within the program?</w:t>
      </w:r>
    </w:p>
    <w:p w:rsidR="00D52473" w:rsidRPr="009C7253" w:rsidRDefault="00D52473" w:rsidP="00D52473">
      <w:pPr>
        <w:pStyle w:val="ListParagraph"/>
        <w:numPr>
          <w:ilvl w:val="0"/>
          <w:numId w:val="8"/>
        </w:numPr>
        <w:spacing w:line="480" w:lineRule="auto"/>
        <w:rPr>
          <w:b/>
          <w:strike/>
        </w:rPr>
      </w:pPr>
      <w:r w:rsidRPr="009C7253">
        <w:rPr>
          <w:b/>
          <w:strike/>
        </w:rPr>
        <w:t xml:space="preserve">How does perceived belongingness in the program impact a mentees ability to create ties within the program? </w:t>
      </w:r>
    </w:p>
    <w:p w:rsidR="00915C9D" w:rsidRPr="009C7253" w:rsidRDefault="00915C9D" w:rsidP="00915C9D">
      <w:pPr>
        <w:spacing w:line="480" w:lineRule="auto"/>
        <w:rPr>
          <w:b/>
          <w:strike/>
        </w:rPr>
      </w:pPr>
      <w:r w:rsidRPr="009C7253">
        <w:rPr>
          <w:b/>
          <w:strike/>
        </w:rPr>
        <w:t>In a different analysis:</w:t>
      </w:r>
    </w:p>
    <w:p w:rsidR="00D52473" w:rsidRPr="00D52473" w:rsidRDefault="00D52473" w:rsidP="00D52473">
      <w:pPr>
        <w:pStyle w:val="ListParagraph"/>
        <w:numPr>
          <w:ilvl w:val="0"/>
          <w:numId w:val="8"/>
        </w:numPr>
        <w:spacing w:line="480" w:lineRule="auto"/>
        <w:rPr>
          <w:b/>
        </w:rPr>
      </w:pPr>
      <w:r w:rsidRPr="009C7253">
        <w:rPr>
          <w:b/>
          <w:strike/>
        </w:rPr>
        <w:t>Additionally, do mentees have a tendency to form more ties with each other, or staff members? And what d</w:t>
      </w:r>
      <w:r w:rsidR="000F03A2" w:rsidRPr="009C7253">
        <w:rPr>
          <w:b/>
          <w:strike/>
        </w:rPr>
        <w:t>oes this say about their feelings of belongingness in the program</w:t>
      </w:r>
      <w:r w:rsidR="000F03A2">
        <w:rPr>
          <w:b/>
        </w:rPr>
        <w:t>?</w:t>
      </w:r>
    </w:p>
    <w:p w:rsidR="00F14CA4" w:rsidRPr="00B76E3C" w:rsidRDefault="00F14CA4" w:rsidP="00F14CA4">
      <w:pPr>
        <w:spacing w:line="480" w:lineRule="auto"/>
        <w:rPr>
          <w:b/>
        </w:rPr>
      </w:pPr>
      <w:r w:rsidRPr="00B76E3C">
        <w:rPr>
          <w:b/>
        </w:rPr>
        <w:t>Hypotheses</w:t>
      </w:r>
      <w:r w:rsidR="0025248B" w:rsidRPr="00B76E3C">
        <w:rPr>
          <w:b/>
        </w:rPr>
        <w:t xml:space="preserve">: </w:t>
      </w:r>
    </w:p>
    <w:p w:rsidR="0025248B" w:rsidRPr="00D52473" w:rsidRDefault="0025248B" w:rsidP="00F14CA4">
      <w:pPr>
        <w:spacing w:line="480" w:lineRule="auto"/>
        <w:rPr>
          <w:strike/>
        </w:rPr>
      </w:pPr>
      <w:r w:rsidRPr="00D52473">
        <w:rPr>
          <w:strike/>
        </w:rPr>
        <w:tab/>
        <w:t xml:space="preserve">Based off these research questions, we can </w:t>
      </w:r>
      <w:r w:rsidR="00E52B95" w:rsidRPr="00D52473">
        <w:rPr>
          <w:strike/>
        </w:rPr>
        <w:t>form a main hypothesis:</w:t>
      </w:r>
    </w:p>
    <w:p w:rsidR="009C7253" w:rsidRDefault="00B3414B" w:rsidP="00F14CA4">
      <w:pPr>
        <w:spacing w:line="480" w:lineRule="auto"/>
      </w:pPr>
      <w:r w:rsidRPr="009C7253">
        <w:lastRenderedPageBreak/>
        <w:tab/>
      </w:r>
      <w:r w:rsidR="000E6368" w:rsidRPr="009C7253">
        <w:rPr>
          <w:b/>
        </w:rPr>
        <w:t>Hypothesis</w:t>
      </w:r>
      <w:r w:rsidRPr="009C7253">
        <w:rPr>
          <w:b/>
        </w:rPr>
        <w:t>:</w:t>
      </w:r>
      <w:r w:rsidRPr="009C7253">
        <w:t xml:space="preserve"> </w:t>
      </w:r>
    </w:p>
    <w:p w:rsidR="009C7253" w:rsidRDefault="009C7253" w:rsidP="00F14CA4">
      <w:pPr>
        <w:spacing w:line="480" w:lineRule="auto"/>
      </w:pPr>
    </w:p>
    <w:p w:rsidR="0025248B" w:rsidRDefault="002D6971" w:rsidP="009C7253">
      <w:pPr>
        <w:pStyle w:val="ListParagraph"/>
        <w:numPr>
          <w:ilvl w:val="3"/>
          <w:numId w:val="1"/>
        </w:numPr>
        <w:spacing w:line="480" w:lineRule="auto"/>
      </w:pPr>
      <w:r w:rsidRPr="009C7253">
        <w:t>Youth that are more embedded</w:t>
      </w:r>
      <w:r w:rsidR="009C7253">
        <w:t xml:space="preserve"> (measured through special measures of centrality)</w:t>
      </w:r>
      <w:r w:rsidRPr="009C7253">
        <w:t xml:space="preserve"> in the social network are more likely to have a better sense of belonging in the Campus Connections program. </w:t>
      </w:r>
    </w:p>
    <w:p w:rsidR="009C7253" w:rsidRPr="009C7253" w:rsidRDefault="009C7253" w:rsidP="009C7253">
      <w:pPr>
        <w:pStyle w:val="ListParagraph"/>
        <w:numPr>
          <w:ilvl w:val="3"/>
          <w:numId w:val="1"/>
        </w:numPr>
        <w:spacing w:line="480" w:lineRule="auto"/>
      </w:pPr>
      <w:r>
        <w:t>Youth that show a stronger connection with their paired mentor are more likely to have a higher sense of mentor alliance.</w:t>
      </w:r>
    </w:p>
    <w:p w:rsidR="000F03A2" w:rsidRDefault="000F03A2" w:rsidP="00F14CA4">
      <w:pPr>
        <w:spacing w:line="480" w:lineRule="auto"/>
      </w:pPr>
      <w:r>
        <w:tab/>
        <w:t xml:space="preserve">Hypotheses: </w:t>
      </w:r>
    </w:p>
    <w:p w:rsidR="000F03A2" w:rsidRPr="009C7253" w:rsidRDefault="000F03A2" w:rsidP="000F03A2">
      <w:pPr>
        <w:pStyle w:val="ListParagraph"/>
        <w:numPr>
          <w:ilvl w:val="0"/>
          <w:numId w:val="9"/>
        </w:numPr>
        <w:spacing w:line="480" w:lineRule="auto"/>
        <w:rPr>
          <w:strike/>
        </w:rPr>
      </w:pPr>
      <w:r w:rsidRPr="009C7253">
        <w:rPr>
          <w:strike/>
        </w:rPr>
        <w:t xml:space="preserve"> After controlling for important network factors (centrality, reciprocity, </w:t>
      </w:r>
      <w:r w:rsidR="00915C9D" w:rsidRPr="009C7253">
        <w:rPr>
          <w:strike/>
        </w:rPr>
        <w:t>triangle formation</w:t>
      </w:r>
      <w:r w:rsidRPr="009C7253">
        <w:rPr>
          <w:strike/>
        </w:rPr>
        <w:t xml:space="preserve">, cyclical </w:t>
      </w:r>
      <w:r w:rsidR="00915C9D" w:rsidRPr="009C7253">
        <w:rPr>
          <w:strike/>
        </w:rPr>
        <w:t xml:space="preserve">triangle </w:t>
      </w:r>
      <w:r w:rsidRPr="009C7253">
        <w:rPr>
          <w:strike/>
        </w:rPr>
        <w:t>structures), mentees that have higher feelings of belonging will have a higher propensity to build ties with others in the program.</w:t>
      </w:r>
    </w:p>
    <w:p w:rsidR="000F03A2" w:rsidRPr="009C7253" w:rsidRDefault="00915C9D" w:rsidP="000F03A2">
      <w:pPr>
        <w:pStyle w:val="ListParagraph"/>
        <w:numPr>
          <w:ilvl w:val="0"/>
          <w:numId w:val="9"/>
        </w:numPr>
        <w:spacing w:line="480" w:lineRule="auto"/>
        <w:rPr>
          <w:strike/>
        </w:rPr>
      </w:pPr>
      <w:r w:rsidRPr="009C7253">
        <w:rPr>
          <w:strike/>
        </w:rPr>
        <w:t>Additionally, mentees will tend to have a stronger relationship with their paired mento</w:t>
      </w:r>
      <w:r w:rsidR="00087232" w:rsidRPr="009C7253">
        <w:rPr>
          <w:strike/>
        </w:rPr>
        <w:t>r</w:t>
      </w:r>
      <w:r w:rsidRPr="009C7253">
        <w:rPr>
          <w:strike/>
        </w:rPr>
        <w:t xml:space="preserve"> than compared to others within the program. </w:t>
      </w:r>
    </w:p>
    <w:p w:rsidR="000F03A2" w:rsidRPr="000F03A2" w:rsidRDefault="000F03A2" w:rsidP="00F14CA4">
      <w:pPr>
        <w:spacing w:line="480" w:lineRule="auto"/>
      </w:pPr>
    </w:p>
    <w:p w:rsidR="00D52473" w:rsidRPr="00D52473" w:rsidRDefault="00D52473" w:rsidP="00F14CA4">
      <w:pPr>
        <w:spacing w:line="480" w:lineRule="auto"/>
      </w:pPr>
    </w:p>
    <w:p w:rsidR="00040561" w:rsidRDefault="00040561" w:rsidP="00F14CA4">
      <w:pPr>
        <w:spacing w:line="480" w:lineRule="auto"/>
      </w:pPr>
    </w:p>
    <w:p w:rsidR="00040561" w:rsidRDefault="00040561" w:rsidP="00040561">
      <w:pPr>
        <w:pStyle w:val="ListParagraph"/>
        <w:numPr>
          <w:ilvl w:val="0"/>
          <w:numId w:val="4"/>
        </w:numPr>
        <w:spacing w:after="0" w:line="240" w:lineRule="auto"/>
        <w:rPr>
          <w:rFonts w:ascii="Times New Roman" w:eastAsia="Times New Roman" w:hAnsi="Times New Roman" w:cs="Times New Roman"/>
          <w:sz w:val="24"/>
          <w:szCs w:val="24"/>
        </w:rPr>
      </w:pPr>
      <w:r w:rsidRPr="00040561">
        <w:rPr>
          <w:rFonts w:ascii="Times New Roman" w:eastAsia="Times New Roman" w:hAnsi="Times New Roman" w:cs="Times New Roman"/>
          <w:sz w:val="24"/>
          <w:szCs w:val="24"/>
        </w:rPr>
        <w:t xml:space="preserve">When you say embeddedness, what specifically do you mean - with mentees, with mentors, with mentor </w:t>
      </w:r>
      <w:proofErr w:type="gramStart"/>
      <w:r w:rsidRPr="00040561">
        <w:rPr>
          <w:rFonts w:ascii="Times New Roman" w:eastAsia="Times New Roman" w:hAnsi="Times New Roman" w:cs="Times New Roman"/>
          <w:sz w:val="24"/>
          <w:szCs w:val="24"/>
        </w:rPr>
        <w:t>families.;</w:t>
      </w:r>
      <w:proofErr w:type="gramEnd"/>
      <w:r w:rsidRPr="00040561">
        <w:rPr>
          <w:rFonts w:ascii="Times New Roman" w:eastAsia="Times New Roman" w:hAnsi="Times New Roman" w:cs="Times New Roman"/>
          <w:sz w:val="24"/>
          <w:szCs w:val="24"/>
        </w:rPr>
        <w:t xml:space="preserve"> number of outgoing connections, inbound connections, reciprocated connections; and is it just number of connections, or strength of connections. I think we need an exposition of what factors will be test here.</w:t>
      </w:r>
    </w:p>
    <w:p w:rsidR="00040561" w:rsidRDefault="00040561" w:rsidP="00040561">
      <w:pPr>
        <w:pStyle w:val="ListParagraph"/>
        <w:spacing w:after="0" w:line="240" w:lineRule="auto"/>
        <w:rPr>
          <w:rFonts w:ascii="Times New Roman" w:eastAsia="Times New Roman" w:hAnsi="Times New Roman" w:cs="Times New Roman"/>
          <w:sz w:val="24"/>
          <w:szCs w:val="24"/>
        </w:rPr>
      </w:pPr>
    </w:p>
    <w:p w:rsidR="00040561" w:rsidRDefault="00116597" w:rsidP="000405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Embeddedness: </w:t>
      </w:r>
    </w:p>
    <w:p w:rsidR="00CF0C3B" w:rsidRDefault="00116597" w:rsidP="000405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Embeddedness within the program will be a measure of multiple connection measures. The model allows for control of multiple network connections. </w:t>
      </w:r>
      <w:r w:rsidR="00CF0C3B">
        <w:rPr>
          <w:rFonts w:ascii="Times New Roman" w:eastAsia="Times New Roman" w:hAnsi="Times New Roman" w:cs="Times New Roman"/>
          <w:sz w:val="24"/>
          <w:szCs w:val="24"/>
        </w:rPr>
        <w:t>Seeing</w:t>
      </w:r>
      <w:r>
        <w:rPr>
          <w:rFonts w:ascii="Times New Roman" w:eastAsia="Times New Roman" w:hAnsi="Times New Roman" w:cs="Times New Roman"/>
          <w:sz w:val="24"/>
          <w:szCs w:val="24"/>
        </w:rPr>
        <w:t xml:space="preserve"> as this is a directed network, we have multiple options. </w:t>
      </w:r>
      <w:r w:rsidR="006C7111">
        <w:rPr>
          <w:rFonts w:ascii="Times New Roman" w:eastAsia="Times New Roman" w:hAnsi="Times New Roman" w:cs="Times New Roman"/>
          <w:sz w:val="24"/>
          <w:szCs w:val="24"/>
        </w:rPr>
        <w:t xml:space="preserve">There are several </w:t>
      </w:r>
      <w:r w:rsidR="00315277">
        <w:rPr>
          <w:rFonts w:ascii="Times New Roman" w:eastAsia="Times New Roman" w:hAnsi="Times New Roman" w:cs="Times New Roman"/>
          <w:sz w:val="24"/>
          <w:szCs w:val="24"/>
        </w:rPr>
        <w:t>components to consider when defining a mentees social embeddedness in the program</w:t>
      </w:r>
      <w:r w:rsidR="00126399">
        <w:rPr>
          <w:rFonts w:ascii="Times New Roman" w:eastAsia="Times New Roman" w:hAnsi="Times New Roman" w:cs="Times New Roman"/>
          <w:sz w:val="24"/>
          <w:szCs w:val="24"/>
        </w:rPr>
        <w:t xml:space="preserve">. There are several ways in order to define this: </w:t>
      </w:r>
    </w:p>
    <w:p w:rsidR="00126399" w:rsidRPr="00126399" w:rsidRDefault="00FC1935" w:rsidP="00126399">
      <w:pPr>
        <w:pStyle w:val="ListParagraph"/>
        <w:numPr>
          <w:ilvl w:val="0"/>
          <w:numId w:val="6"/>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Popularity: </w:t>
      </w:r>
      <w:r w:rsidRPr="00FC1935">
        <w:rPr>
          <w:rFonts w:ascii="Times New Roman" w:eastAsia="Times New Roman" w:hAnsi="Times New Roman" w:cs="Times New Roman"/>
          <w:sz w:val="24"/>
          <w:szCs w:val="24"/>
        </w:rPr>
        <w:t>Through inbound 2-star formations. This is a more direct measure of popularity rather than the general inbound relationships.</w:t>
      </w:r>
    </w:p>
    <w:p w:rsidR="00126399" w:rsidRPr="00D96CF1" w:rsidRDefault="00FC1935" w:rsidP="00126399">
      <w:pPr>
        <w:pStyle w:val="ListParagraph"/>
        <w:numPr>
          <w:ilvl w:val="0"/>
          <w:numId w:val="6"/>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Expansiveness</w:t>
      </w:r>
      <w:r w:rsidR="0012639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Measured through </w:t>
      </w:r>
      <w:r w:rsidRPr="00FC1935">
        <w:rPr>
          <w:rFonts w:ascii="Times New Roman" w:eastAsia="Times New Roman" w:hAnsi="Times New Roman" w:cs="Times New Roman"/>
          <w:b/>
          <w:i/>
          <w:sz w:val="24"/>
          <w:szCs w:val="24"/>
        </w:rPr>
        <w:t>out</w:t>
      </w:r>
      <w:r>
        <w:rPr>
          <w:rFonts w:ascii="Times New Roman" w:eastAsia="Times New Roman" w:hAnsi="Times New Roman" w:cs="Times New Roman"/>
          <w:b/>
          <w:i/>
          <w:sz w:val="24"/>
          <w:szCs w:val="24"/>
        </w:rPr>
        <w:t>bound</w:t>
      </w:r>
      <w:r>
        <w:rPr>
          <w:rFonts w:ascii="Times New Roman" w:eastAsia="Times New Roman" w:hAnsi="Times New Roman" w:cs="Times New Roman"/>
          <w:b/>
          <w:sz w:val="24"/>
          <w:szCs w:val="24"/>
        </w:rPr>
        <w:t xml:space="preserve"> 2-star formations. This controls the overarching </w:t>
      </w:r>
    </w:p>
    <w:p w:rsidR="00D96CF1" w:rsidRPr="00D96CF1" w:rsidRDefault="00D96CF1" w:rsidP="00126399">
      <w:pPr>
        <w:pStyle w:val="ListParagraph"/>
        <w:numPr>
          <w:ilvl w:val="0"/>
          <w:numId w:val="6"/>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Overall Centrality: </w:t>
      </w:r>
      <w:r>
        <w:rPr>
          <w:rFonts w:ascii="Times New Roman" w:eastAsia="Times New Roman" w:hAnsi="Times New Roman" w:cs="Times New Roman"/>
          <w:sz w:val="24"/>
          <w:szCs w:val="24"/>
        </w:rPr>
        <w:t xml:space="preserve">Literally the count of connections in and out of the individual overall. </w:t>
      </w:r>
    </w:p>
    <w:p w:rsidR="00D96CF1" w:rsidRPr="00D96CF1" w:rsidRDefault="00D96CF1" w:rsidP="00D96CF1">
      <w:pPr>
        <w:pStyle w:val="ListParagraph"/>
        <w:numPr>
          <w:ilvl w:val="0"/>
          <w:numId w:val="6"/>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Reciprocity: </w:t>
      </w:r>
      <w:r>
        <w:rPr>
          <w:rFonts w:ascii="Times New Roman" w:eastAsia="Times New Roman" w:hAnsi="Times New Roman" w:cs="Times New Roman"/>
          <w:sz w:val="24"/>
          <w:szCs w:val="24"/>
        </w:rPr>
        <w:t xml:space="preserve">The actual count of shared inbound &amp; and outbound relationships between individuals. That is, the number of reciprocated relationships. This serves as a very powerful measure for embeddedness in the program as well. Especially when indicating the relationship with mentor and their paired mentee. </w:t>
      </w:r>
    </w:p>
    <w:p w:rsidR="00D96CF1" w:rsidRDefault="00D96CF1" w:rsidP="00D96CF1">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thinking of reciprocity, it is important to think of how this should be analyzed</w:t>
      </w:r>
      <w:r w:rsidR="00EA71B8">
        <w:rPr>
          <w:rFonts w:ascii="Times New Roman" w:eastAsia="Times New Roman" w:hAnsi="Times New Roman" w:cs="Times New Roman"/>
          <w:sz w:val="24"/>
          <w:szCs w:val="24"/>
        </w:rPr>
        <w:t>. Especially when considering a weighted matrix.</w:t>
      </w:r>
    </w:p>
    <w:p w:rsidR="00EA71B8" w:rsidRDefault="00EA71B8" w:rsidP="00EA71B8">
      <w:pPr>
        <w:pStyle w:val="ListParagraph"/>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honestly, makes the most sense to work with an unweighted matrix, but there are strategies developed in a weighted matrix. For example, 1.) </w:t>
      </w:r>
      <w:r w:rsidR="00E97E3B">
        <w:rPr>
          <w:rFonts w:ascii="Times New Roman" w:eastAsia="Times New Roman" w:hAnsi="Times New Roman" w:cs="Times New Roman"/>
          <w:sz w:val="24"/>
          <w:szCs w:val="24"/>
        </w:rPr>
        <w:t>T</w:t>
      </w:r>
      <w:r>
        <w:rPr>
          <w:rFonts w:ascii="Times New Roman" w:eastAsia="Times New Roman" w:hAnsi="Times New Roman" w:cs="Times New Roman"/>
          <w:sz w:val="24"/>
          <w:szCs w:val="24"/>
        </w:rPr>
        <w:t>aking the difference of the 2 reciprocity scor</w:t>
      </w:r>
      <w:r w:rsidR="00E97E3B">
        <w:rPr>
          <w:rFonts w:ascii="Times New Roman" w:eastAsia="Times New Roman" w:hAnsi="Times New Roman" w:cs="Times New Roman"/>
          <w:sz w:val="24"/>
          <w:szCs w:val="24"/>
        </w:rPr>
        <w:t>es between the two actors. 2.) T</w:t>
      </w:r>
      <w:r>
        <w:rPr>
          <w:rFonts w:ascii="Times New Roman" w:eastAsia="Times New Roman" w:hAnsi="Times New Roman" w:cs="Times New Roman"/>
          <w:sz w:val="24"/>
          <w:szCs w:val="24"/>
        </w:rPr>
        <w:t xml:space="preserve">aking the lowest reciprocity score between the 2 actors. And </w:t>
      </w:r>
      <w:r w:rsidR="00E97E3B">
        <w:rPr>
          <w:rFonts w:ascii="Times New Roman" w:eastAsia="Times New Roman" w:hAnsi="Times New Roman" w:cs="Times New Roman"/>
          <w:sz w:val="24"/>
          <w:szCs w:val="24"/>
        </w:rPr>
        <w:t>3.) T</w:t>
      </w:r>
      <w:r>
        <w:rPr>
          <w:rFonts w:ascii="Times New Roman" w:eastAsia="Times New Roman" w:hAnsi="Times New Roman" w:cs="Times New Roman"/>
          <w:sz w:val="24"/>
          <w:szCs w:val="24"/>
        </w:rPr>
        <w:t xml:space="preserve">aking the highest reciprocity score between the 2 actors. However, the interpretation may be biased and less trustworthy than when analyzing an unweighted matrix. </w:t>
      </w:r>
    </w:p>
    <w:p w:rsidR="00EA71B8" w:rsidRDefault="00EA71B8" w:rsidP="00EA71B8">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overall centrality may serve as an important factor when analyzing the embeddedness in the program. In</w:t>
      </w:r>
      <w:r w:rsidR="008B4620">
        <w:rPr>
          <w:rFonts w:ascii="Times New Roman" w:eastAsia="Times New Roman" w:hAnsi="Times New Roman" w:cs="Times New Roman"/>
          <w:sz w:val="24"/>
          <w:szCs w:val="24"/>
        </w:rPr>
        <w:t xml:space="preserve"> this instance, we may view the </w:t>
      </w:r>
    </w:p>
    <w:p w:rsidR="00087232" w:rsidRPr="00EA71B8" w:rsidRDefault="00087232" w:rsidP="00EA71B8">
      <w:pPr>
        <w:pStyle w:val="ListParagraph"/>
        <w:spacing w:after="0" w:line="240" w:lineRule="auto"/>
        <w:ind w:left="1080"/>
        <w:rPr>
          <w:rFonts w:ascii="Times New Roman" w:eastAsia="Times New Roman" w:hAnsi="Times New Roman" w:cs="Times New Roman"/>
          <w:sz w:val="24"/>
          <w:szCs w:val="24"/>
        </w:rPr>
      </w:pPr>
    </w:p>
    <w:p w:rsidR="00040561" w:rsidRPr="00040561" w:rsidRDefault="00040561" w:rsidP="00040561">
      <w:pPr>
        <w:spacing w:after="0" w:line="240" w:lineRule="auto"/>
        <w:rPr>
          <w:rFonts w:ascii="Times New Roman" w:eastAsia="Times New Roman" w:hAnsi="Times New Roman" w:cs="Times New Roman"/>
          <w:sz w:val="24"/>
          <w:szCs w:val="24"/>
        </w:rPr>
      </w:pPr>
    </w:p>
    <w:p w:rsidR="00040561" w:rsidRPr="00040561" w:rsidRDefault="00040561" w:rsidP="00040561">
      <w:pPr>
        <w:pStyle w:val="ListParagraph"/>
        <w:spacing w:after="0" w:line="240" w:lineRule="auto"/>
        <w:rPr>
          <w:rFonts w:ascii="Times New Roman" w:eastAsia="Times New Roman" w:hAnsi="Times New Roman" w:cs="Times New Roman"/>
          <w:sz w:val="24"/>
          <w:szCs w:val="24"/>
        </w:rPr>
      </w:pPr>
    </w:p>
    <w:p w:rsidR="00040561" w:rsidRPr="00040561" w:rsidRDefault="00040561" w:rsidP="00040561">
      <w:pPr>
        <w:pStyle w:val="ListParagraph"/>
        <w:numPr>
          <w:ilvl w:val="0"/>
          <w:numId w:val="4"/>
        </w:numPr>
        <w:spacing w:after="0" w:line="240" w:lineRule="auto"/>
        <w:rPr>
          <w:rFonts w:ascii="Times New Roman" w:eastAsia="Times New Roman" w:hAnsi="Times New Roman" w:cs="Times New Roman"/>
          <w:sz w:val="24"/>
          <w:szCs w:val="24"/>
        </w:rPr>
      </w:pPr>
      <w:r w:rsidRPr="00040561">
        <w:rPr>
          <w:rFonts w:ascii="Times New Roman" w:eastAsia="Times New Roman" w:hAnsi="Times New Roman" w:cs="Times New Roman"/>
          <w:sz w:val="24"/>
          <w:szCs w:val="24"/>
        </w:rPr>
        <w:t xml:space="preserve">I think we need to describe how the specific relationship with the mentor will be modeled, and what role </w:t>
      </w:r>
      <w:proofErr w:type="gramStart"/>
      <w:r w:rsidRPr="00040561">
        <w:rPr>
          <w:rFonts w:ascii="Times New Roman" w:eastAsia="Times New Roman" w:hAnsi="Times New Roman" w:cs="Times New Roman"/>
          <w:sz w:val="24"/>
          <w:szCs w:val="24"/>
        </w:rPr>
        <w:t>does this key relationship play</w:t>
      </w:r>
      <w:proofErr w:type="gramEnd"/>
      <w:r w:rsidRPr="00040561">
        <w:rPr>
          <w:rFonts w:ascii="Times New Roman" w:eastAsia="Times New Roman" w:hAnsi="Times New Roman" w:cs="Times New Roman"/>
          <w:sz w:val="24"/>
          <w:szCs w:val="24"/>
        </w:rPr>
        <w:t xml:space="preserve"> in the hypotheses.</w:t>
      </w:r>
    </w:p>
    <w:p w:rsidR="00040561" w:rsidRDefault="00040561" w:rsidP="00040561">
      <w:pPr>
        <w:pStyle w:val="ListParagraph"/>
        <w:spacing w:after="0" w:line="240" w:lineRule="auto"/>
        <w:rPr>
          <w:rFonts w:ascii="Times New Roman" w:eastAsia="Times New Roman" w:hAnsi="Times New Roman" w:cs="Times New Roman"/>
          <w:sz w:val="24"/>
          <w:szCs w:val="24"/>
        </w:rPr>
      </w:pPr>
    </w:p>
    <w:p w:rsidR="00DE6F8D" w:rsidRPr="00465B39" w:rsidRDefault="00465B39" w:rsidP="00465B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assess this aspect of the relationship </w:t>
      </w:r>
    </w:p>
    <w:p w:rsidR="00DE6F8D" w:rsidRDefault="00DE6F8D" w:rsidP="00040561">
      <w:pPr>
        <w:pStyle w:val="ListParagraph"/>
        <w:spacing w:after="0" w:line="240" w:lineRule="auto"/>
        <w:rPr>
          <w:rFonts w:ascii="Times New Roman" w:eastAsia="Times New Roman" w:hAnsi="Times New Roman" w:cs="Times New Roman"/>
          <w:sz w:val="24"/>
          <w:szCs w:val="24"/>
        </w:rPr>
      </w:pPr>
    </w:p>
    <w:p w:rsidR="00DE6F8D" w:rsidRPr="00040561" w:rsidRDefault="00DE6F8D" w:rsidP="00040561">
      <w:pPr>
        <w:pStyle w:val="ListParagraph"/>
        <w:spacing w:after="0" w:line="240" w:lineRule="auto"/>
        <w:rPr>
          <w:rFonts w:ascii="Times New Roman" w:eastAsia="Times New Roman" w:hAnsi="Times New Roman" w:cs="Times New Roman"/>
          <w:sz w:val="24"/>
          <w:szCs w:val="24"/>
        </w:rPr>
      </w:pPr>
    </w:p>
    <w:p w:rsidR="00040561" w:rsidRDefault="00040561" w:rsidP="00040561">
      <w:pPr>
        <w:pStyle w:val="ListParagraph"/>
        <w:numPr>
          <w:ilvl w:val="0"/>
          <w:numId w:val="4"/>
        </w:numPr>
        <w:spacing w:after="0" w:line="240" w:lineRule="auto"/>
        <w:rPr>
          <w:rFonts w:ascii="Times New Roman" w:eastAsia="Times New Roman" w:hAnsi="Times New Roman" w:cs="Times New Roman"/>
          <w:sz w:val="24"/>
          <w:szCs w:val="24"/>
        </w:rPr>
      </w:pPr>
      <w:r w:rsidRPr="00040561">
        <w:rPr>
          <w:rFonts w:ascii="Times New Roman" w:eastAsia="Times New Roman" w:hAnsi="Times New Roman" w:cs="Times New Roman"/>
          <w:sz w:val="24"/>
          <w:szCs w:val="24"/>
        </w:rPr>
        <w:t>What are the confounders, and how will these be managed?</w:t>
      </w:r>
    </w:p>
    <w:p w:rsidR="00DE6F8D" w:rsidRDefault="00DE6F8D" w:rsidP="00DE6F8D">
      <w:pPr>
        <w:spacing w:after="0" w:line="240" w:lineRule="auto"/>
        <w:rPr>
          <w:rFonts w:ascii="Times New Roman" w:eastAsia="Times New Roman" w:hAnsi="Times New Roman" w:cs="Times New Roman"/>
          <w:sz w:val="24"/>
          <w:szCs w:val="24"/>
        </w:rPr>
      </w:pPr>
    </w:p>
    <w:p w:rsidR="00DE6F8D" w:rsidRDefault="00DE6F8D" w:rsidP="00DE6F8D">
      <w:pPr>
        <w:spacing w:after="0" w:line="240" w:lineRule="auto"/>
        <w:rPr>
          <w:rFonts w:ascii="Times New Roman" w:eastAsia="Times New Roman" w:hAnsi="Times New Roman" w:cs="Times New Roman"/>
          <w:b/>
          <w:color w:val="00B050"/>
          <w:sz w:val="24"/>
          <w:szCs w:val="24"/>
        </w:rPr>
      </w:pPr>
      <w:r w:rsidRPr="004B2D75">
        <w:rPr>
          <w:rFonts w:ascii="Times New Roman" w:eastAsia="Times New Roman" w:hAnsi="Times New Roman" w:cs="Times New Roman"/>
          <w:b/>
          <w:color w:val="00B050"/>
          <w:sz w:val="24"/>
          <w:szCs w:val="24"/>
        </w:rPr>
        <w:t xml:space="preserve">Confounders: </w:t>
      </w:r>
    </w:p>
    <w:p w:rsidR="004B2D75" w:rsidRPr="004B2D75" w:rsidRDefault="004B2D75" w:rsidP="00DE6F8D">
      <w:pPr>
        <w:spacing w:after="0" w:line="240" w:lineRule="auto"/>
        <w:rPr>
          <w:rFonts w:ascii="Times New Roman" w:eastAsia="Times New Roman" w:hAnsi="Times New Roman" w:cs="Times New Roman"/>
          <w:b/>
          <w:color w:val="00B050"/>
          <w:sz w:val="24"/>
          <w:szCs w:val="24"/>
        </w:rPr>
      </w:pPr>
    </w:p>
    <w:p w:rsidR="00DE6F8D" w:rsidRDefault="00DE6F8D" w:rsidP="00DE6F8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Age</w:t>
      </w:r>
    </w:p>
    <w:p w:rsidR="00DE6F8D" w:rsidRDefault="00DE6F8D" w:rsidP="00DE6F8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Sex</w:t>
      </w:r>
    </w:p>
    <w:p w:rsidR="00DE6F8D" w:rsidRDefault="00DE6F8D" w:rsidP="00DE6F8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Room</w:t>
      </w:r>
    </w:p>
    <w:p w:rsidR="00DE6F8D" w:rsidRDefault="00DE6F8D" w:rsidP="00DE6F8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Ethnicity</w:t>
      </w:r>
    </w:p>
    <w:p w:rsidR="00CA092F" w:rsidRDefault="00CA092F" w:rsidP="00DE6F8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Baseline [Future tense] belonging</w:t>
      </w:r>
    </w:p>
    <w:p w:rsidR="004B2D75" w:rsidRDefault="004B2D75" w:rsidP="00DE6F8D">
      <w:pPr>
        <w:spacing w:after="0" w:line="240" w:lineRule="auto"/>
        <w:rPr>
          <w:rFonts w:ascii="Times New Roman" w:eastAsia="Times New Roman" w:hAnsi="Times New Roman" w:cs="Times New Roman"/>
          <w:b/>
          <w:sz w:val="24"/>
          <w:szCs w:val="24"/>
        </w:rPr>
      </w:pPr>
    </w:p>
    <w:p w:rsidR="004B2D75" w:rsidRDefault="004B2D75" w:rsidP="00DE6F8D">
      <w:pPr>
        <w:spacing w:after="0" w:line="240" w:lineRule="auto"/>
        <w:rPr>
          <w:rFonts w:ascii="Times New Roman" w:eastAsia="Times New Roman" w:hAnsi="Times New Roman" w:cs="Times New Roman"/>
          <w:b/>
          <w:color w:val="00B050"/>
          <w:sz w:val="24"/>
          <w:szCs w:val="24"/>
        </w:rPr>
      </w:pPr>
      <w:r w:rsidRPr="004B2D75">
        <w:rPr>
          <w:rFonts w:ascii="Times New Roman" w:eastAsia="Times New Roman" w:hAnsi="Times New Roman" w:cs="Times New Roman"/>
          <w:b/>
          <w:color w:val="00B050"/>
          <w:sz w:val="24"/>
          <w:szCs w:val="24"/>
        </w:rPr>
        <w:t xml:space="preserve">Controlling in the network: </w:t>
      </w:r>
    </w:p>
    <w:p w:rsidR="004B2D75" w:rsidRDefault="004B2D75" w:rsidP="00DE6F8D">
      <w:pPr>
        <w:spacing w:after="0" w:line="240" w:lineRule="auto"/>
        <w:rPr>
          <w:rFonts w:ascii="Times New Roman" w:eastAsia="Times New Roman" w:hAnsi="Times New Roman" w:cs="Times New Roman"/>
          <w:b/>
          <w:color w:val="00B050"/>
          <w:sz w:val="24"/>
          <w:szCs w:val="24"/>
        </w:rPr>
      </w:pPr>
    </w:p>
    <w:p w:rsidR="00E97E3B" w:rsidRPr="00E97E3B" w:rsidRDefault="00E97E3B" w:rsidP="00DE6F8D">
      <w:pPr>
        <w:spacing w:after="0" w:line="240" w:lineRule="auto"/>
        <w:rPr>
          <w:rFonts w:ascii="Times New Roman" w:eastAsia="Times New Roman" w:hAnsi="Times New Roman" w:cs="Times New Roman"/>
          <w:b/>
          <w:sz w:val="24"/>
          <w:szCs w:val="24"/>
        </w:rPr>
      </w:pPr>
      <w:r w:rsidRPr="00E97E3B">
        <w:rPr>
          <w:rFonts w:ascii="Times New Roman" w:eastAsia="Times New Roman" w:hAnsi="Times New Roman" w:cs="Times New Roman"/>
          <w:b/>
          <w:sz w:val="24"/>
          <w:szCs w:val="24"/>
        </w:rPr>
        <w:tab/>
        <w:t>Role</w:t>
      </w:r>
    </w:p>
    <w:p w:rsidR="00D96CF1" w:rsidRDefault="00DE6F8D" w:rsidP="00DE6F8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D96CF1">
        <w:rPr>
          <w:rFonts w:ascii="Times New Roman" w:eastAsia="Times New Roman" w:hAnsi="Times New Roman" w:cs="Times New Roman"/>
          <w:b/>
          <w:sz w:val="24"/>
          <w:szCs w:val="24"/>
        </w:rPr>
        <w:t>Triadic Closure</w:t>
      </w:r>
    </w:p>
    <w:p w:rsidR="00D96CF1" w:rsidRPr="00DE6F8D" w:rsidRDefault="00D96CF1" w:rsidP="00DE6F8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Cyclical formations</w:t>
      </w:r>
    </w:p>
    <w:p w:rsidR="00040561" w:rsidRPr="00040561" w:rsidRDefault="00040561" w:rsidP="00040561">
      <w:pPr>
        <w:pStyle w:val="ListParagraph"/>
        <w:rPr>
          <w:rFonts w:ascii="Times New Roman" w:eastAsia="Times New Roman" w:hAnsi="Times New Roman" w:cs="Times New Roman"/>
          <w:sz w:val="24"/>
          <w:szCs w:val="24"/>
        </w:rPr>
      </w:pPr>
    </w:p>
    <w:p w:rsidR="00040561" w:rsidRPr="00040561" w:rsidRDefault="00040561" w:rsidP="00040561">
      <w:pPr>
        <w:pStyle w:val="ListParagraph"/>
        <w:spacing w:after="0" w:line="240" w:lineRule="auto"/>
        <w:rPr>
          <w:rFonts w:ascii="Times New Roman" w:eastAsia="Times New Roman" w:hAnsi="Times New Roman" w:cs="Times New Roman"/>
          <w:sz w:val="24"/>
          <w:szCs w:val="24"/>
        </w:rPr>
      </w:pPr>
    </w:p>
    <w:p w:rsidR="003A55D9" w:rsidRPr="00861E38" w:rsidRDefault="003A55D9" w:rsidP="00F14CA4">
      <w:pPr>
        <w:spacing w:line="480" w:lineRule="auto"/>
      </w:pPr>
      <w:r w:rsidRPr="003A55D9">
        <w:rPr>
          <w:b/>
        </w:rPr>
        <w:lastRenderedPageBreak/>
        <w:t xml:space="preserve">Potential Journal submissions: </w:t>
      </w:r>
    </w:p>
    <w:p w:rsidR="003A55D9" w:rsidRDefault="003A55D9" w:rsidP="003A55D9">
      <w:pPr>
        <w:pStyle w:val="ListParagraph"/>
        <w:numPr>
          <w:ilvl w:val="0"/>
          <w:numId w:val="3"/>
        </w:numPr>
        <w:spacing w:line="480" w:lineRule="auto"/>
      </w:pPr>
      <w:r w:rsidRPr="003A55D9">
        <w:rPr>
          <w:b/>
        </w:rPr>
        <w:t xml:space="preserve">Journal of Research on Adolescence: </w:t>
      </w:r>
      <w:hyperlink r:id="rId8" w:history="1">
        <w:r w:rsidRPr="00253BBE">
          <w:rPr>
            <w:rStyle w:val="Hyperlink"/>
          </w:rPr>
          <w:t>http://onlinelibrary.wiley.com/journal/10.1111/(ISSN)1532-7795</w:t>
        </w:r>
      </w:hyperlink>
    </w:p>
    <w:p w:rsidR="003A55D9" w:rsidRDefault="003A55D9" w:rsidP="003A55D9">
      <w:pPr>
        <w:pStyle w:val="ListParagraph"/>
        <w:numPr>
          <w:ilvl w:val="0"/>
          <w:numId w:val="3"/>
        </w:numPr>
        <w:spacing w:line="480" w:lineRule="auto"/>
      </w:pPr>
      <w:r w:rsidRPr="003A55D9">
        <w:rPr>
          <w:b/>
        </w:rPr>
        <w:t>Social Networks:</w:t>
      </w:r>
      <w:r>
        <w:t xml:space="preserve"> </w:t>
      </w:r>
      <w:hyperlink r:id="rId9" w:history="1">
        <w:r w:rsidRPr="00253BBE">
          <w:rPr>
            <w:rStyle w:val="Hyperlink"/>
          </w:rPr>
          <w:t>https://www.journals.elsevier.com/social-networks/</w:t>
        </w:r>
      </w:hyperlink>
      <w:r>
        <w:t xml:space="preserve"> </w:t>
      </w:r>
    </w:p>
    <w:p w:rsidR="003A55D9" w:rsidRPr="003A55D9" w:rsidRDefault="003A55D9" w:rsidP="003A55D9">
      <w:pPr>
        <w:pStyle w:val="ListParagraph"/>
        <w:numPr>
          <w:ilvl w:val="0"/>
          <w:numId w:val="3"/>
        </w:numPr>
        <w:spacing w:line="480" w:lineRule="auto"/>
      </w:pPr>
      <w:r w:rsidRPr="003A55D9">
        <w:rPr>
          <w:b/>
        </w:rPr>
        <w:t xml:space="preserve">International Journal of Behavioral Development: </w:t>
      </w:r>
      <w:hyperlink r:id="rId10" w:history="1">
        <w:r w:rsidRPr="00253BBE">
          <w:rPr>
            <w:rStyle w:val="Hyperlink"/>
          </w:rPr>
          <w:t>http://journals.sagepub.com/home/jbd</w:t>
        </w:r>
      </w:hyperlink>
      <w:r>
        <w:t xml:space="preserve"> </w:t>
      </w:r>
    </w:p>
    <w:p w:rsidR="003A55D9" w:rsidRPr="003A55D9" w:rsidRDefault="003A55D9" w:rsidP="00F14CA4">
      <w:pPr>
        <w:spacing w:line="480" w:lineRule="auto"/>
        <w:rPr>
          <w:b/>
        </w:rPr>
      </w:pPr>
    </w:p>
    <w:p w:rsidR="005E20F6" w:rsidRDefault="005E20F6" w:rsidP="005E20F6">
      <w:pPr>
        <w:spacing w:after="0" w:line="240" w:lineRule="auto"/>
        <w:rPr>
          <w:rFonts w:ascii="Times New Roman" w:eastAsia="Times New Roman" w:hAnsi="Times New Roman" w:cs="Times New Roman"/>
          <w:sz w:val="24"/>
          <w:szCs w:val="24"/>
        </w:rPr>
      </w:pPr>
    </w:p>
    <w:p w:rsidR="00861E38" w:rsidRDefault="00861E38" w:rsidP="005E20F6">
      <w:pPr>
        <w:spacing w:after="0" w:line="240" w:lineRule="auto"/>
        <w:rPr>
          <w:rFonts w:ascii="Times New Roman" w:eastAsia="Times New Roman" w:hAnsi="Times New Roman" w:cs="Times New Roman"/>
          <w:sz w:val="24"/>
          <w:szCs w:val="24"/>
        </w:rPr>
      </w:pPr>
    </w:p>
    <w:p w:rsidR="00861E38" w:rsidRDefault="00861E38" w:rsidP="005E20F6">
      <w:pPr>
        <w:spacing w:after="0" w:line="240" w:lineRule="auto"/>
        <w:rPr>
          <w:rFonts w:ascii="Times New Roman" w:eastAsia="Times New Roman" w:hAnsi="Times New Roman" w:cs="Times New Roman"/>
          <w:sz w:val="24"/>
          <w:szCs w:val="24"/>
        </w:rPr>
      </w:pPr>
    </w:p>
    <w:p w:rsidR="00861E38" w:rsidRDefault="00861E38" w:rsidP="005E20F6">
      <w:pPr>
        <w:spacing w:after="0" w:line="240" w:lineRule="auto"/>
        <w:rPr>
          <w:rFonts w:ascii="Times New Roman" w:eastAsia="Times New Roman" w:hAnsi="Times New Roman" w:cs="Times New Roman"/>
          <w:sz w:val="24"/>
          <w:szCs w:val="24"/>
        </w:rPr>
      </w:pPr>
    </w:p>
    <w:p w:rsidR="00861E38" w:rsidRDefault="00861E38" w:rsidP="005E20F6">
      <w:pPr>
        <w:spacing w:after="0" w:line="240" w:lineRule="auto"/>
        <w:rPr>
          <w:rFonts w:ascii="Times New Roman" w:eastAsia="Times New Roman" w:hAnsi="Times New Roman" w:cs="Times New Roman"/>
          <w:sz w:val="24"/>
          <w:szCs w:val="24"/>
        </w:rPr>
      </w:pPr>
    </w:p>
    <w:p w:rsidR="00861E38" w:rsidRDefault="00861E38" w:rsidP="005E20F6">
      <w:pPr>
        <w:spacing w:after="0" w:line="240" w:lineRule="auto"/>
        <w:rPr>
          <w:rFonts w:ascii="Times New Roman" w:eastAsia="Times New Roman" w:hAnsi="Times New Roman" w:cs="Times New Roman"/>
          <w:sz w:val="24"/>
          <w:szCs w:val="24"/>
        </w:rPr>
      </w:pPr>
    </w:p>
    <w:p w:rsidR="00861E38" w:rsidRPr="005E20F6" w:rsidRDefault="00861E38" w:rsidP="005E20F6">
      <w:pPr>
        <w:spacing w:after="0" w:line="240" w:lineRule="auto"/>
        <w:rPr>
          <w:rFonts w:ascii="Times New Roman" w:eastAsia="Times New Roman" w:hAnsi="Times New Roman" w:cs="Times New Roman"/>
          <w:sz w:val="24"/>
          <w:szCs w:val="24"/>
        </w:rPr>
      </w:pPr>
    </w:p>
    <w:p w:rsidR="00E52B95" w:rsidRDefault="008F5288" w:rsidP="00F14CA4">
      <w:pPr>
        <w:spacing w:line="480" w:lineRule="auto"/>
      </w:pPr>
      <w:r>
        <w:t xml:space="preserve">CLOSER TO noon at </w:t>
      </w:r>
      <w:proofErr w:type="spellStart"/>
      <w:r>
        <w:t>Odells</w:t>
      </w:r>
      <w:proofErr w:type="spellEnd"/>
      <w:r>
        <w:t xml:space="preserve"> WITH ULLMAN</w:t>
      </w:r>
    </w:p>
    <w:p w:rsidR="008F5288" w:rsidRDefault="008F5288" w:rsidP="00F14CA4">
      <w:pPr>
        <w:spacing w:line="480" w:lineRule="auto"/>
      </w:pPr>
      <w:r>
        <w:t>MAT: 970-498-9070</w:t>
      </w:r>
    </w:p>
    <w:p w:rsidR="003A55D9" w:rsidRDefault="003A55D9" w:rsidP="00F14CA4">
      <w:pPr>
        <w:spacing w:line="480" w:lineRule="auto"/>
      </w:pPr>
    </w:p>
    <w:p w:rsidR="003A55D9" w:rsidRDefault="003A55D9" w:rsidP="00F14CA4">
      <w:pPr>
        <w:spacing w:line="480" w:lineRule="auto"/>
      </w:pPr>
    </w:p>
    <w:p w:rsidR="003A55D9" w:rsidRDefault="003A55D9" w:rsidP="00F14CA4">
      <w:pPr>
        <w:spacing w:line="480" w:lineRule="auto"/>
      </w:pPr>
    </w:p>
    <w:p w:rsidR="00350C50" w:rsidRDefault="00350C50" w:rsidP="00F14CA4">
      <w:pPr>
        <w:spacing w:line="480" w:lineRule="auto"/>
      </w:pPr>
    </w:p>
    <w:p w:rsidR="009F521C" w:rsidRDefault="00027DA3" w:rsidP="00674613">
      <w:pPr>
        <w:spacing w:line="480" w:lineRule="auto"/>
        <w:jc w:val="center"/>
      </w:pPr>
      <w:r>
        <w:t>References</w:t>
      </w:r>
    </w:p>
    <w:p w:rsidR="00ED7BC4" w:rsidRDefault="00ED7BC4" w:rsidP="00ED7BC4">
      <w:pPr>
        <w:spacing w:line="480" w:lineRule="auto"/>
        <w:ind w:left="720" w:hanging="720"/>
      </w:pPr>
      <w:proofErr w:type="spellStart"/>
      <w:r>
        <w:t>Baumeister</w:t>
      </w:r>
      <w:proofErr w:type="spellEnd"/>
      <w:r>
        <w:t xml:space="preserve">, R. F., &amp; Leary, M. R. (1995). The need to belong: desire for interpersonal attachments as a fundamental human motivation. </w:t>
      </w:r>
      <w:r>
        <w:rPr>
          <w:i/>
          <w:iCs/>
        </w:rPr>
        <w:t>Psychological bulletin</w:t>
      </w:r>
      <w:r>
        <w:t xml:space="preserve">, </w:t>
      </w:r>
      <w:r>
        <w:rPr>
          <w:i/>
          <w:iCs/>
        </w:rPr>
        <w:t>117</w:t>
      </w:r>
      <w:r>
        <w:t>(3), 497.</w:t>
      </w:r>
    </w:p>
    <w:p w:rsidR="00C52D67" w:rsidRDefault="00C52D67" w:rsidP="00ED7BC4">
      <w:pPr>
        <w:spacing w:line="480" w:lineRule="auto"/>
        <w:ind w:left="720" w:hanging="720"/>
      </w:pPr>
      <w:r>
        <w:lastRenderedPageBreak/>
        <w:t xml:space="preserve">Burk, W. J., </w:t>
      </w:r>
      <w:proofErr w:type="spellStart"/>
      <w:r>
        <w:t>Steglich</w:t>
      </w:r>
      <w:proofErr w:type="spellEnd"/>
      <w:r>
        <w:t xml:space="preserve">, C. E., &amp; </w:t>
      </w:r>
      <w:proofErr w:type="spellStart"/>
      <w:r>
        <w:t>Snijders</w:t>
      </w:r>
      <w:proofErr w:type="spellEnd"/>
      <w:r>
        <w:t xml:space="preserve">, T. A. (2007). Beyond dyadic interdependence: Actor-oriented models for co-evolving social networks and individual behaviors. </w:t>
      </w:r>
      <w:r>
        <w:rPr>
          <w:i/>
          <w:iCs/>
        </w:rPr>
        <w:t>International journal of behavioral development</w:t>
      </w:r>
      <w:r>
        <w:t xml:space="preserve">, </w:t>
      </w:r>
      <w:r>
        <w:rPr>
          <w:i/>
          <w:iCs/>
        </w:rPr>
        <w:t>31</w:t>
      </w:r>
      <w:r>
        <w:t>(4), 397-404.</w:t>
      </w:r>
    </w:p>
    <w:p w:rsidR="00674613" w:rsidRDefault="00027DA3" w:rsidP="00ED7BC4">
      <w:pPr>
        <w:spacing w:line="480" w:lineRule="auto"/>
        <w:ind w:left="900" w:hanging="900"/>
      </w:pPr>
      <w:r>
        <w:t xml:space="preserve">Cavell, T.A., </w:t>
      </w:r>
      <w:proofErr w:type="spellStart"/>
      <w:r>
        <w:t>Elledge</w:t>
      </w:r>
      <w:proofErr w:type="spellEnd"/>
      <w:r>
        <w:t>, L.C.</w:t>
      </w:r>
      <w:r w:rsidR="00674613">
        <w:t>, Malcolm, K.T., Faith, M.A. and Hughes, J.M. (2009). Relationship Quality and the Mentoring of Aggressive, High-Risk Children. Journal of Clinical Child &amp; Adolescent Psychology, 38(2), 185-198.</w:t>
      </w:r>
    </w:p>
    <w:p w:rsidR="00EB014D" w:rsidRDefault="00EB014D" w:rsidP="00ED7BC4">
      <w:pPr>
        <w:spacing w:line="480" w:lineRule="auto"/>
        <w:ind w:left="900" w:hanging="900"/>
      </w:pPr>
      <w:proofErr w:type="spellStart"/>
      <w:r>
        <w:t>Dijkstra</w:t>
      </w:r>
      <w:proofErr w:type="spellEnd"/>
      <w:r>
        <w:t xml:space="preserve">, J. K., Berger, C., &amp; </w:t>
      </w:r>
      <w:proofErr w:type="spellStart"/>
      <w:r>
        <w:t>Lindenberg</w:t>
      </w:r>
      <w:proofErr w:type="spellEnd"/>
      <w:r>
        <w:t xml:space="preserve">, S. (2011). Do physical and relational aggression explain adolescents' friendship selection? The competing roles of network characteristics, gender, and social status. </w:t>
      </w:r>
      <w:r>
        <w:rPr>
          <w:i/>
          <w:iCs/>
        </w:rPr>
        <w:t>Aggressive behavior</w:t>
      </w:r>
      <w:r>
        <w:t xml:space="preserve">, </w:t>
      </w:r>
      <w:r>
        <w:rPr>
          <w:i/>
          <w:iCs/>
        </w:rPr>
        <w:t>37</w:t>
      </w:r>
      <w:r>
        <w:t>(5), 417-429.</w:t>
      </w:r>
    </w:p>
    <w:p w:rsidR="003F581D" w:rsidRDefault="003F581D" w:rsidP="00ED7BC4">
      <w:pPr>
        <w:spacing w:line="480" w:lineRule="auto"/>
        <w:ind w:left="900" w:hanging="900"/>
      </w:pPr>
      <w:r>
        <w:t xml:space="preserve">DuBois, D. L., &amp; </w:t>
      </w:r>
      <w:proofErr w:type="spellStart"/>
      <w:r>
        <w:t>Silverthorn</w:t>
      </w:r>
      <w:proofErr w:type="spellEnd"/>
      <w:r>
        <w:t xml:space="preserve">, N. (2005). Natural mentoring relationships and adolescent health: Evidence from a national study. </w:t>
      </w:r>
      <w:r>
        <w:rPr>
          <w:i/>
          <w:iCs/>
        </w:rPr>
        <w:t>American journal of public health</w:t>
      </w:r>
      <w:r>
        <w:t xml:space="preserve">, </w:t>
      </w:r>
      <w:r>
        <w:rPr>
          <w:i/>
          <w:iCs/>
        </w:rPr>
        <w:t>95</w:t>
      </w:r>
      <w:r>
        <w:t>(3), 518-524.</w:t>
      </w:r>
    </w:p>
    <w:p w:rsidR="00F97FEA" w:rsidRDefault="00F97FEA" w:rsidP="00ED7BC4">
      <w:pPr>
        <w:spacing w:line="480" w:lineRule="auto"/>
        <w:ind w:left="900" w:hanging="900"/>
      </w:pPr>
      <w:r w:rsidRPr="00F97FEA">
        <w:t>Handcock</w:t>
      </w:r>
      <w:r>
        <w:t xml:space="preserve"> M.S.</w:t>
      </w:r>
      <w:r w:rsidRPr="00F97FEA">
        <w:t xml:space="preserve">, David R. Hunter, Carter T. Butts, Steven M. </w:t>
      </w:r>
      <w:proofErr w:type="spellStart"/>
      <w:r w:rsidRPr="00F97FEA">
        <w:t>Goodreau</w:t>
      </w:r>
      <w:proofErr w:type="spellEnd"/>
      <w:r w:rsidRPr="00F97FEA">
        <w:t>, and Martina Morris (2003).</w:t>
      </w:r>
      <w:r w:rsidRPr="00F97FEA">
        <w:br/>
      </w:r>
      <w:proofErr w:type="spellStart"/>
      <w:proofErr w:type="gramStart"/>
      <w:r w:rsidRPr="00F97FEA">
        <w:rPr>
          <w:b/>
          <w:bCs/>
        </w:rPr>
        <w:t>statnet</w:t>
      </w:r>
      <w:proofErr w:type="spellEnd"/>
      <w:proofErr w:type="gramEnd"/>
      <w:r w:rsidRPr="00F97FEA">
        <w:t xml:space="preserve">: Software tools for the Statistical Modeling of Network Data. URL </w:t>
      </w:r>
      <w:hyperlink r:id="rId11" w:history="1">
        <w:r w:rsidRPr="00F97FEA">
          <w:rPr>
            <w:rStyle w:val="Hyperlink"/>
          </w:rPr>
          <w:t>http://statnetproject.org</w:t>
        </w:r>
      </w:hyperlink>
      <w:r w:rsidR="00E52B95">
        <w:t xml:space="preserve"> package = ‘ERGM’.</w:t>
      </w:r>
    </w:p>
    <w:p w:rsidR="00674613" w:rsidRDefault="003F581D" w:rsidP="00ED7BC4">
      <w:pPr>
        <w:spacing w:line="480" w:lineRule="auto"/>
        <w:ind w:left="900" w:hanging="900"/>
      </w:pPr>
      <w:r>
        <w:t xml:space="preserve">Herrera, C., Grossman, J. B., </w:t>
      </w:r>
      <w:proofErr w:type="spellStart"/>
      <w:r>
        <w:t>Kauh</w:t>
      </w:r>
      <w:proofErr w:type="spellEnd"/>
      <w:r>
        <w:t xml:space="preserve">, T. J., Feldman, A. F., &amp; </w:t>
      </w:r>
      <w:proofErr w:type="spellStart"/>
      <w:r>
        <w:t>McMaken</w:t>
      </w:r>
      <w:proofErr w:type="spellEnd"/>
      <w:r>
        <w:t xml:space="preserve">, J. (2007). Making a difference in schools: The Big Brothers Big Sisters school-based mentoring impact study. </w:t>
      </w:r>
      <w:r>
        <w:rPr>
          <w:i/>
          <w:iCs/>
        </w:rPr>
        <w:t>Public/Private Ventures</w:t>
      </w:r>
      <w:r>
        <w:t>.</w:t>
      </w:r>
    </w:p>
    <w:p w:rsidR="00674613" w:rsidRDefault="00A853B3" w:rsidP="00ED7BC4">
      <w:pPr>
        <w:spacing w:line="480" w:lineRule="auto"/>
        <w:ind w:left="900" w:hanging="900"/>
      </w:pPr>
      <w:proofErr w:type="spellStart"/>
      <w:r>
        <w:t>Hirschi</w:t>
      </w:r>
      <w:proofErr w:type="spellEnd"/>
      <w:r>
        <w:t xml:space="preserve">, T. (2002). </w:t>
      </w:r>
      <w:r>
        <w:rPr>
          <w:i/>
          <w:iCs/>
        </w:rPr>
        <w:t>Causes of delinquency</w:t>
      </w:r>
      <w:r>
        <w:t>. Transaction publishers.</w:t>
      </w:r>
    </w:p>
    <w:p w:rsidR="003F581D" w:rsidRDefault="003F581D" w:rsidP="00ED7BC4">
      <w:pPr>
        <w:spacing w:line="480" w:lineRule="auto"/>
        <w:ind w:left="900" w:hanging="900"/>
      </w:pPr>
      <w:r>
        <w:t xml:space="preserve">Liao, C. L., &amp; Sánchez, B. (2016). Mentoring Relationship Quality Profiles and Their Association </w:t>
      </w:r>
      <w:proofErr w:type="gramStart"/>
      <w:r>
        <w:t>With</w:t>
      </w:r>
      <w:proofErr w:type="gramEnd"/>
      <w:r>
        <w:t xml:space="preserve"> Urban, Low-Income Youth’s Academic Outcomes. </w:t>
      </w:r>
      <w:r>
        <w:rPr>
          <w:i/>
          <w:iCs/>
        </w:rPr>
        <w:t>Youth &amp; Society</w:t>
      </w:r>
      <w:r>
        <w:t>, 0044118X16668058.</w:t>
      </w:r>
    </w:p>
    <w:p w:rsidR="009F521C" w:rsidRDefault="009F521C" w:rsidP="00ED7BC4">
      <w:pPr>
        <w:spacing w:line="480" w:lineRule="auto"/>
        <w:ind w:left="900" w:hanging="900"/>
      </w:pPr>
      <w:r w:rsidRPr="009F521C">
        <w:t xml:space="preserve">Marsh, S. (2009). Youth perspectives on their relationships with staff in juvenile correction settings and perceived likelihood of success on release. </w:t>
      </w:r>
      <w:r w:rsidRPr="009F521C">
        <w:rPr>
          <w:i/>
          <w:iCs/>
        </w:rPr>
        <w:t>Youth</w:t>
      </w:r>
      <w:r w:rsidR="005E5CB7">
        <w:rPr>
          <w:i/>
          <w:iCs/>
        </w:rPr>
        <w:t xml:space="preserve"> Violence and Juvenile Justice.</w:t>
      </w:r>
      <w:r w:rsidRPr="009F521C">
        <w:t xml:space="preserve"> </w:t>
      </w:r>
      <w:r w:rsidRPr="009F521C">
        <w:rPr>
          <w:i/>
          <w:iCs/>
        </w:rPr>
        <w:t>7</w:t>
      </w:r>
      <w:r w:rsidRPr="009F521C">
        <w:t>(1), 46.</w:t>
      </w:r>
    </w:p>
    <w:p w:rsidR="005124F9" w:rsidRDefault="005124F9" w:rsidP="00ED7BC4">
      <w:pPr>
        <w:spacing w:line="480" w:lineRule="auto"/>
        <w:ind w:left="900" w:hanging="900"/>
      </w:pPr>
      <w:r>
        <w:lastRenderedPageBreak/>
        <w:t xml:space="preserve">Marsh, S. C., &amp; Evans, W. P. (2009). Youth perspectives on their relationships with staff in juvenile correction settings and perceived likelihood of success on release. </w:t>
      </w:r>
      <w:r>
        <w:rPr>
          <w:i/>
          <w:iCs/>
        </w:rPr>
        <w:t>Youth Violence and Juvenile Justice</w:t>
      </w:r>
      <w:r>
        <w:t xml:space="preserve">, </w:t>
      </w:r>
      <w:r>
        <w:rPr>
          <w:i/>
          <w:iCs/>
        </w:rPr>
        <w:t>7</w:t>
      </w:r>
      <w:r>
        <w:t>(1), 46-67.</w:t>
      </w:r>
    </w:p>
    <w:p w:rsidR="00F97FEA" w:rsidRDefault="00F97FEA" w:rsidP="00F97FEA">
      <w:pPr>
        <w:spacing w:line="480" w:lineRule="auto"/>
        <w:ind w:left="900" w:hanging="900"/>
      </w:pPr>
      <w:r>
        <w:t xml:space="preserve">Ripley, R.M., </w:t>
      </w:r>
      <w:proofErr w:type="spellStart"/>
      <w:r>
        <w:t>Snijders</w:t>
      </w:r>
      <w:proofErr w:type="spellEnd"/>
      <w:r>
        <w:t xml:space="preserve"> T.A.B., </w:t>
      </w:r>
      <w:proofErr w:type="spellStart"/>
      <w:r>
        <w:t>Boda</w:t>
      </w:r>
      <w:proofErr w:type="spellEnd"/>
      <w:r>
        <w:t xml:space="preserve"> Z., </w:t>
      </w:r>
      <w:proofErr w:type="spellStart"/>
      <w:r>
        <w:t>Vor</w:t>
      </w:r>
      <w:r w:rsidRPr="00F97FEA">
        <w:t>os</w:t>
      </w:r>
      <w:proofErr w:type="spellEnd"/>
      <w:r>
        <w:t xml:space="preserve"> A.</w:t>
      </w:r>
      <w:r w:rsidRPr="00F97FEA">
        <w:t>, and Preciado</w:t>
      </w:r>
      <w:r>
        <w:t xml:space="preserve"> P.</w:t>
      </w:r>
      <w:r w:rsidRPr="00F97FEA">
        <w:t>,</w:t>
      </w:r>
      <w:r>
        <w:t xml:space="preserve"> </w:t>
      </w:r>
      <w:r w:rsidRPr="00F97FEA">
        <w:t>2017. Manual for SIENA version 4.0 (version June 23, 2017). Oxford: University of</w:t>
      </w:r>
      <w:r>
        <w:t xml:space="preserve"> </w:t>
      </w:r>
      <w:r w:rsidRPr="00F97FEA">
        <w:t>Oxford, Department of Statistics; Nuffield College.</w:t>
      </w:r>
      <w:r>
        <w:t xml:space="preserve"> </w:t>
      </w:r>
      <w:r w:rsidRPr="00F97FEA">
        <w:t>http://www.stats.ox.ac.uk/siena/</w:t>
      </w:r>
    </w:p>
    <w:p w:rsidR="00027DA3" w:rsidRDefault="00027DA3" w:rsidP="00027DA3">
      <w:pPr>
        <w:spacing w:line="480" w:lineRule="auto"/>
        <w:ind w:left="900" w:hanging="900"/>
      </w:pPr>
      <w:r>
        <w:t xml:space="preserve">Robins, G., Pattison, P., </w:t>
      </w:r>
      <w:proofErr w:type="spellStart"/>
      <w:r>
        <w:t>Kalish</w:t>
      </w:r>
      <w:proofErr w:type="spellEnd"/>
      <w:r>
        <w:t xml:space="preserve">, Y., &amp; Lusher, D. (2007). An introduction to exponential random graph (p*) models for social networks. </w:t>
      </w:r>
      <w:r>
        <w:rPr>
          <w:i/>
          <w:iCs/>
        </w:rPr>
        <w:t>Social networks</w:t>
      </w:r>
      <w:r>
        <w:t xml:space="preserve">, </w:t>
      </w:r>
      <w:r>
        <w:rPr>
          <w:i/>
          <w:iCs/>
        </w:rPr>
        <w:t>29</w:t>
      </w:r>
      <w:r>
        <w:t>(2), 173-191.</w:t>
      </w:r>
    </w:p>
    <w:p w:rsidR="00795D67" w:rsidRDefault="00795D67" w:rsidP="00ED7BC4">
      <w:pPr>
        <w:spacing w:line="480" w:lineRule="auto"/>
        <w:ind w:left="900" w:hanging="900"/>
      </w:pPr>
      <w:proofErr w:type="spellStart"/>
      <w:r>
        <w:t>Veenstra</w:t>
      </w:r>
      <w:proofErr w:type="spellEnd"/>
      <w:r>
        <w:t xml:space="preserve">, R., </w:t>
      </w:r>
      <w:proofErr w:type="spellStart"/>
      <w:r>
        <w:t>Dijkstra</w:t>
      </w:r>
      <w:proofErr w:type="spellEnd"/>
      <w:r>
        <w:t xml:space="preserve">, J. K., </w:t>
      </w:r>
      <w:proofErr w:type="spellStart"/>
      <w:r>
        <w:t>Steglich</w:t>
      </w:r>
      <w:proofErr w:type="spellEnd"/>
      <w:r>
        <w:t xml:space="preserve">, C., &amp; Van </w:t>
      </w:r>
      <w:proofErr w:type="spellStart"/>
      <w:r>
        <w:t>Zalk</w:t>
      </w:r>
      <w:proofErr w:type="spellEnd"/>
      <w:r>
        <w:t xml:space="preserve">, M. H. (2013). Network–behavior dynamics. </w:t>
      </w:r>
      <w:r>
        <w:rPr>
          <w:i/>
          <w:iCs/>
        </w:rPr>
        <w:t>Journal of Research on Adolescence</w:t>
      </w:r>
      <w:r>
        <w:t xml:space="preserve">, </w:t>
      </w:r>
      <w:r>
        <w:rPr>
          <w:i/>
          <w:iCs/>
        </w:rPr>
        <w:t>23</w:t>
      </w:r>
      <w:r>
        <w:t>(3), 399-412.</w:t>
      </w:r>
    </w:p>
    <w:p w:rsidR="00E95018" w:rsidRDefault="00027DA3" w:rsidP="00F97FEA">
      <w:pPr>
        <w:spacing w:line="480" w:lineRule="auto"/>
        <w:ind w:left="900" w:hanging="900"/>
      </w:pPr>
      <w:r>
        <w:t xml:space="preserve">Wasserman, S., &amp; Pattison, P. (1996). Logit models and logistic regressions for social networks: I. An introduction to Markov graphs </w:t>
      </w:r>
      <w:proofErr w:type="spellStart"/>
      <w:r>
        <w:t>andp</w:t>
      </w:r>
      <w:proofErr w:type="spellEnd"/>
      <w:r>
        <w:t xml:space="preserve">. </w:t>
      </w:r>
      <w:proofErr w:type="spellStart"/>
      <w:proofErr w:type="gramStart"/>
      <w:r>
        <w:rPr>
          <w:i/>
          <w:iCs/>
        </w:rPr>
        <w:t>psychometrika</w:t>
      </w:r>
      <w:proofErr w:type="spellEnd"/>
      <w:proofErr w:type="gramEnd"/>
      <w:r>
        <w:t xml:space="preserve">, </w:t>
      </w:r>
      <w:r>
        <w:rPr>
          <w:i/>
          <w:iCs/>
        </w:rPr>
        <w:t>61</w:t>
      </w:r>
      <w:r>
        <w:t>(3), 401-425.</w:t>
      </w:r>
    </w:p>
    <w:sectPr w:rsidR="00E9501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253" w:rsidRDefault="002F3253" w:rsidP="002F3253">
      <w:pPr>
        <w:spacing w:after="0" w:line="240" w:lineRule="auto"/>
      </w:pPr>
      <w:r>
        <w:separator/>
      </w:r>
    </w:p>
  </w:endnote>
  <w:endnote w:type="continuationSeparator" w:id="0">
    <w:p w:rsidR="002F3253" w:rsidRDefault="002F3253" w:rsidP="002F3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253" w:rsidRDefault="002F3253" w:rsidP="002F3253">
      <w:pPr>
        <w:spacing w:after="0" w:line="240" w:lineRule="auto"/>
      </w:pPr>
      <w:r>
        <w:separator/>
      </w:r>
    </w:p>
  </w:footnote>
  <w:footnote w:type="continuationSeparator" w:id="0">
    <w:p w:rsidR="002F3253" w:rsidRDefault="002F3253" w:rsidP="002F3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253" w:rsidRDefault="002F3253">
    <w:pPr>
      <w:pStyle w:val="Header"/>
      <w:jc w:val="right"/>
    </w:pPr>
    <w:r>
      <w:t xml:space="preserve">Yetz </w:t>
    </w:r>
    <w:sdt>
      <w:sdtPr>
        <w:id w:val="11658271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244CE">
          <w:rPr>
            <w:noProof/>
          </w:rPr>
          <w:t>1</w:t>
        </w:r>
        <w:r>
          <w:rPr>
            <w:noProof/>
          </w:rPr>
          <w:fldChar w:fldCharType="end"/>
        </w:r>
      </w:sdtContent>
    </w:sdt>
  </w:p>
  <w:p w:rsidR="002F3253" w:rsidRDefault="002F3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338"/>
    <w:multiLevelType w:val="hybridMultilevel"/>
    <w:tmpl w:val="D49AA4B2"/>
    <w:lvl w:ilvl="0" w:tplc="EA02F862">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73621"/>
    <w:multiLevelType w:val="hybridMultilevel"/>
    <w:tmpl w:val="B5A2AF18"/>
    <w:lvl w:ilvl="0" w:tplc="2E26CE4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D020D0"/>
    <w:multiLevelType w:val="hybridMultilevel"/>
    <w:tmpl w:val="1CA6729E"/>
    <w:lvl w:ilvl="0" w:tplc="EA00B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92458"/>
    <w:multiLevelType w:val="hybridMultilevel"/>
    <w:tmpl w:val="30467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1420F4"/>
    <w:multiLevelType w:val="hybridMultilevel"/>
    <w:tmpl w:val="339C4DD8"/>
    <w:lvl w:ilvl="0" w:tplc="E390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F5C7F"/>
    <w:multiLevelType w:val="hybridMultilevel"/>
    <w:tmpl w:val="C018C9D8"/>
    <w:lvl w:ilvl="0" w:tplc="54B040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95664"/>
    <w:multiLevelType w:val="hybridMultilevel"/>
    <w:tmpl w:val="03DC4C30"/>
    <w:lvl w:ilvl="0" w:tplc="867CDF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1675DD"/>
    <w:multiLevelType w:val="hybridMultilevel"/>
    <w:tmpl w:val="FE4EA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760C6"/>
    <w:multiLevelType w:val="hybridMultilevel"/>
    <w:tmpl w:val="51ACC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92C4FB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7"/>
  </w:num>
  <w:num w:numId="5">
    <w:abstractNumId w:val="4"/>
  </w:num>
  <w:num w:numId="6">
    <w:abstractNumId w:val="6"/>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866"/>
    <w:rsid w:val="00027DA3"/>
    <w:rsid w:val="00030D7E"/>
    <w:rsid w:val="00040561"/>
    <w:rsid w:val="000424C8"/>
    <w:rsid w:val="000555AE"/>
    <w:rsid w:val="00055FEB"/>
    <w:rsid w:val="00063BDE"/>
    <w:rsid w:val="00075C17"/>
    <w:rsid w:val="000864F6"/>
    <w:rsid w:val="00087232"/>
    <w:rsid w:val="000B1B85"/>
    <w:rsid w:val="000C749B"/>
    <w:rsid w:val="000E6368"/>
    <w:rsid w:val="000F03A2"/>
    <w:rsid w:val="00116597"/>
    <w:rsid w:val="00126399"/>
    <w:rsid w:val="00151BF2"/>
    <w:rsid w:val="00155290"/>
    <w:rsid w:val="0016315A"/>
    <w:rsid w:val="00206105"/>
    <w:rsid w:val="002101C2"/>
    <w:rsid w:val="002139A0"/>
    <w:rsid w:val="002155AD"/>
    <w:rsid w:val="00221D95"/>
    <w:rsid w:val="00235569"/>
    <w:rsid w:val="0025248B"/>
    <w:rsid w:val="002626E4"/>
    <w:rsid w:val="002741CF"/>
    <w:rsid w:val="002A1DC8"/>
    <w:rsid w:val="002B038F"/>
    <w:rsid w:val="002B0797"/>
    <w:rsid w:val="002B127E"/>
    <w:rsid w:val="002D6971"/>
    <w:rsid w:val="002F3253"/>
    <w:rsid w:val="00315277"/>
    <w:rsid w:val="00324FA1"/>
    <w:rsid w:val="00350C50"/>
    <w:rsid w:val="00376040"/>
    <w:rsid w:val="003873EF"/>
    <w:rsid w:val="003A55D9"/>
    <w:rsid w:val="003C312D"/>
    <w:rsid w:val="003F1F13"/>
    <w:rsid w:val="003F31C6"/>
    <w:rsid w:val="003F581D"/>
    <w:rsid w:val="004004E8"/>
    <w:rsid w:val="004417BC"/>
    <w:rsid w:val="00443AFD"/>
    <w:rsid w:val="004633FC"/>
    <w:rsid w:val="00465B39"/>
    <w:rsid w:val="0047223D"/>
    <w:rsid w:val="004B2D75"/>
    <w:rsid w:val="004D2092"/>
    <w:rsid w:val="004F4564"/>
    <w:rsid w:val="005124F9"/>
    <w:rsid w:val="00543952"/>
    <w:rsid w:val="005C019F"/>
    <w:rsid w:val="005E20F6"/>
    <w:rsid w:val="005E5CB7"/>
    <w:rsid w:val="005F455C"/>
    <w:rsid w:val="006244CE"/>
    <w:rsid w:val="0063028E"/>
    <w:rsid w:val="00644866"/>
    <w:rsid w:val="00651B3F"/>
    <w:rsid w:val="0065382E"/>
    <w:rsid w:val="00674613"/>
    <w:rsid w:val="006A2E97"/>
    <w:rsid w:val="006A4025"/>
    <w:rsid w:val="006B2D42"/>
    <w:rsid w:val="006C7111"/>
    <w:rsid w:val="00715EDC"/>
    <w:rsid w:val="00795D67"/>
    <w:rsid w:val="00796565"/>
    <w:rsid w:val="007969EB"/>
    <w:rsid w:val="007C6EF5"/>
    <w:rsid w:val="008467EA"/>
    <w:rsid w:val="00851857"/>
    <w:rsid w:val="00852176"/>
    <w:rsid w:val="008551CE"/>
    <w:rsid w:val="00861E38"/>
    <w:rsid w:val="00873227"/>
    <w:rsid w:val="00883AAD"/>
    <w:rsid w:val="008B4620"/>
    <w:rsid w:val="008D5DFE"/>
    <w:rsid w:val="008F5288"/>
    <w:rsid w:val="00915C9D"/>
    <w:rsid w:val="009178B1"/>
    <w:rsid w:val="00981E30"/>
    <w:rsid w:val="009A22C9"/>
    <w:rsid w:val="009C7253"/>
    <w:rsid w:val="009E4978"/>
    <w:rsid w:val="009F521C"/>
    <w:rsid w:val="00A02764"/>
    <w:rsid w:val="00A24D34"/>
    <w:rsid w:val="00A853B3"/>
    <w:rsid w:val="00AB2C5E"/>
    <w:rsid w:val="00AD3C19"/>
    <w:rsid w:val="00AF055A"/>
    <w:rsid w:val="00B24A14"/>
    <w:rsid w:val="00B3414B"/>
    <w:rsid w:val="00B76E3C"/>
    <w:rsid w:val="00B82D02"/>
    <w:rsid w:val="00B96003"/>
    <w:rsid w:val="00BA6204"/>
    <w:rsid w:val="00BD01B4"/>
    <w:rsid w:val="00BD0D19"/>
    <w:rsid w:val="00BD48D9"/>
    <w:rsid w:val="00BE3A26"/>
    <w:rsid w:val="00C102C4"/>
    <w:rsid w:val="00C30BD7"/>
    <w:rsid w:val="00C52D67"/>
    <w:rsid w:val="00C57293"/>
    <w:rsid w:val="00C90AA2"/>
    <w:rsid w:val="00CA092F"/>
    <w:rsid w:val="00CB422D"/>
    <w:rsid w:val="00CF0C3B"/>
    <w:rsid w:val="00CF57FF"/>
    <w:rsid w:val="00D52473"/>
    <w:rsid w:val="00D86D11"/>
    <w:rsid w:val="00D9121D"/>
    <w:rsid w:val="00D96CF1"/>
    <w:rsid w:val="00DB5AD7"/>
    <w:rsid w:val="00DC38FB"/>
    <w:rsid w:val="00DD76A0"/>
    <w:rsid w:val="00DE6F8D"/>
    <w:rsid w:val="00E01FE3"/>
    <w:rsid w:val="00E06BC4"/>
    <w:rsid w:val="00E24692"/>
    <w:rsid w:val="00E4569F"/>
    <w:rsid w:val="00E52B95"/>
    <w:rsid w:val="00E53C48"/>
    <w:rsid w:val="00E56364"/>
    <w:rsid w:val="00E832FB"/>
    <w:rsid w:val="00E95018"/>
    <w:rsid w:val="00E97E3B"/>
    <w:rsid w:val="00EA67A6"/>
    <w:rsid w:val="00EA71B8"/>
    <w:rsid w:val="00EB014D"/>
    <w:rsid w:val="00ED7BC4"/>
    <w:rsid w:val="00EE4E58"/>
    <w:rsid w:val="00F14CA4"/>
    <w:rsid w:val="00F32654"/>
    <w:rsid w:val="00F36025"/>
    <w:rsid w:val="00F44D6A"/>
    <w:rsid w:val="00F462FB"/>
    <w:rsid w:val="00F97FEA"/>
    <w:rsid w:val="00FC1935"/>
    <w:rsid w:val="00FD7550"/>
    <w:rsid w:val="00FF0B7C"/>
    <w:rsid w:val="00FF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2CA8"/>
  <w15:chartTrackingRefBased/>
  <w15:docId w15:val="{6009C8EE-B624-4BF6-B1EA-A548A6FE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97"/>
    <w:pPr>
      <w:ind w:left="720"/>
      <w:contextualSpacing/>
    </w:pPr>
  </w:style>
  <w:style w:type="paragraph" w:styleId="Header">
    <w:name w:val="header"/>
    <w:basedOn w:val="Normal"/>
    <w:link w:val="HeaderChar"/>
    <w:uiPriority w:val="99"/>
    <w:unhideWhenUsed/>
    <w:rsid w:val="002F3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253"/>
  </w:style>
  <w:style w:type="paragraph" w:styleId="Footer">
    <w:name w:val="footer"/>
    <w:basedOn w:val="Normal"/>
    <w:link w:val="FooterChar"/>
    <w:uiPriority w:val="99"/>
    <w:unhideWhenUsed/>
    <w:rsid w:val="002F3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253"/>
  </w:style>
  <w:style w:type="paragraph" w:styleId="BalloonText">
    <w:name w:val="Balloon Text"/>
    <w:basedOn w:val="Normal"/>
    <w:link w:val="BalloonTextChar"/>
    <w:uiPriority w:val="99"/>
    <w:semiHidden/>
    <w:unhideWhenUsed/>
    <w:rsid w:val="005E5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CB7"/>
    <w:rPr>
      <w:rFonts w:ascii="Segoe UI" w:hAnsi="Segoe UI" w:cs="Segoe UI"/>
      <w:sz w:val="18"/>
      <w:szCs w:val="18"/>
    </w:rPr>
  </w:style>
  <w:style w:type="character" w:styleId="Hyperlink">
    <w:name w:val="Hyperlink"/>
    <w:basedOn w:val="DefaultParagraphFont"/>
    <w:uiPriority w:val="99"/>
    <w:unhideWhenUsed/>
    <w:rsid w:val="00F97F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11509">
      <w:bodyDiv w:val="1"/>
      <w:marLeft w:val="0"/>
      <w:marRight w:val="0"/>
      <w:marTop w:val="0"/>
      <w:marBottom w:val="0"/>
      <w:divBdr>
        <w:top w:val="none" w:sz="0" w:space="0" w:color="auto"/>
        <w:left w:val="none" w:sz="0" w:space="0" w:color="auto"/>
        <w:bottom w:val="none" w:sz="0" w:space="0" w:color="auto"/>
        <w:right w:val="none" w:sz="0" w:space="0" w:color="auto"/>
      </w:divBdr>
      <w:divsChild>
        <w:div w:id="630134647">
          <w:marLeft w:val="0"/>
          <w:marRight w:val="0"/>
          <w:marTop w:val="0"/>
          <w:marBottom w:val="0"/>
          <w:divBdr>
            <w:top w:val="none" w:sz="0" w:space="0" w:color="auto"/>
            <w:left w:val="none" w:sz="0" w:space="0" w:color="auto"/>
            <w:bottom w:val="none" w:sz="0" w:space="0" w:color="auto"/>
            <w:right w:val="none" w:sz="0" w:space="0" w:color="auto"/>
          </w:divBdr>
          <w:divsChild>
            <w:div w:id="693841871">
              <w:marLeft w:val="0"/>
              <w:marRight w:val="0"/>
              <w:marTop w:val="0"/>
              <w:marBottom w:val="0"/>
              <w:divBdr>
                <w:top w:val="none" w:sz="0" w:space="0" w:color="auto"/>
                <w:left w:val="none" w:sz="0" w:space="0" w:color="auto"/>
                <w:bottom w:val="none" w:sz="0" w:space="0" w:color="auto"/>
                <w:right w:val="none" w:sz="0" w:space="0" w:color="auto"/>
              </w:divBdr>
              <w:divsChild>
                <w:div w:id="154881107">
                  <w:marLeft w:val="0"/>
                  <w:marRight w:val="0"/>
                  <w:marTop w:val="0"/>
                  <w:marBottom w:val="0"/>
                  <w:divBdr>
                    <w:top w:val="none" w:sz="0" w:space="0" w:color="auto"/>
                    <w:left w:val="none" w:sz="0" w:space="0" w:color="auto"/>
                    <w:bottom w:val="none" w:sz="0" w:space="0" w:color="auto"/>
                    <w:right w:val="none" w:sz="0" w:space="0" w:color="auto"/>
                  </w:divBdr>
                  <w:divsChild>
                    <w:div w:id="17537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273">
          <w:marLeft w:val="0"/>
          <w:marRight w:val="0"/>
          <w:marTop w:val="0"/>
          <w:marBottom w:val="0"/>
          <w:divBdr>
            <w:top w:val="none" w:sz="0" w:space="0" w:color="auto"/>
            <w:left w:val="none" w:sz="0" w:space="0" w:color="auto"/>
            <w:bottom w:val="none" w:sz="0" w:space="0" w:color="auto"/>
            <w:right w:val="none" w:sz="0" w:space="0" w:color="auto"/>
          </w:divBdr>
        </w:div>
        <w:div w:id="825557532">
          <w:marLeft w:val="0"/>
          <w:marRight w:val="0"/>
          <w:marTop w:val="0"/>
          <w:marBottom w:val="0"/>
          <w:divBdr>
            <w:top w:val="none" w:sz="0" w:space="0" w:color="auto"/>
            <w:left w:val="none" w:sz="0" w:space="0" w:color="auto"/>
            <w:bottom w:val="none" w:sz="0" w:space="0" w:color="auto"/>
            <w:right w:val="none" w:sz="0" w:space="0" w:color="auto"/>
          </w:divBdr>
        </w:div>
        <w:div w:id="2058237726">
          <w:marLeft w:val="0"/>
          <w:marRight w:val="0"/>
          <w:marTop w:val="0"/>
          <w:marBottom w:val="0"/>
          <w:divBdr>
            <w:top w:val="none" w:sz="0" w:space="0" w:color="auto"/>
            <w:left w:val="none" w:sz="0" w:space="0" w:color="auto"/>
            <w:bottom w:val="none" w:sz="0" w:space="0" w:color="auto"/>
            <w:right w:val="none" w:sz="0" w:space="0" w:color="auto"/>
          </w:divBdr>
        </w:div>
      </w:divsChild>
    </w:div>
    <w:div w:id="775713383">
      <w:bodyDiv w:val="1"/>
      <w:marLeft w:val="0"/>
      <w:marRight w:val="0"/>
      <w:marTop w:val="0"/>
      <w:marBottom w:val="0"/>
      <w:divBdr>
        <w:top w:val="none" w:sz="0" w:space="0" w:color="auto"/>
        <w:left w:val="none" w:sz="0" w:space="0" w:color="auto"/>
        <w:bottom w:val="none" w:sz="0" w:space="0" w:color="auto"/>
        <w:right w:val="none" w:sz="0" w:space="0" w:color="auto"/>
      </w:divBdr>
      <w:divsChild>
        <w:div w:id="2053335914">
          <w:marLeft w:val="0"/>
          <w:marRight w:val="0"/>
          <w:marTop w:val="0"/>
          <w:marBottom w:val="0"/>
          <w:divBdr>
            <w:top w:val="none" w:sz="0" w:space="0" w:color="auto"/>
            <w:left w:val="none" w:sz="0" w:space="0" w:color="auto"/>
            <w:bottom w:val="none" w:sz="0" w:space="0" w:color="auto"/>
            <w:right w:val="none" w:sz="0" w:space="0" w:color="auto"/>
          </w:divBdr>
        </w:div>
        <w:div w:id="1474058096">
          <w:marLeft w:val="0"/>
          <w:marRight w:val="0"/>
          <w:marTop w:val="0"/>
          <w:marBottom w:val="0"/>
          <w:divBdr>
            <w:top w:val="none" w:sz="0" w:space="0" w:color="auto"/>
            <w:left w:val="none" w:sz="0" w:space="0" w:color="auto"/>
            <w:bottom w:val="none" w:sz="0" w:space="0" w:color="auto"/>
            <w:right w:val="none" w:sz="0" w:space="0" w:color="auto"/>
          </w:divBdr>
        </w:div>
        <w:div w:id="56053124">
          <w:marLeft w:val="0"/>
          <w:marRight w:val="0"/>
          <w:marTop w:val="0"/>
          <w:marBottom w:val="0"/>
          <w:divBdr>
            <w:top w:val="none" w:sz="0" w:space="0" w:color="auto"/>
            <w:left w:val="none" w:sz="0" w:space="0" w:color="auto"/>
            <w:bottom w:val="none" w:sz="0" w:space="0" w:color="auto"/>
            <w:right w:val="none" w:sz="0" w:space="0" w:color="auto"/>
          </w:divBdr>
        </w:div>
        <w:div w:id="1358118884">
          <w:marLeft w:val="0"/>
          <w:marRight w:val="0"/>
          <w:marTop w:val="0"/>
          <w:marBottom w:val="0"/>
          <w:divBdr>
            <w:top w:val="none" w:sz="0" w:space="0" w:color="auto"/>
            <w:left w:val="none" w:sz="0" w:space="0" w:color="auto"/>
            <w:bottom w:val="none" w:sz="0" w:space="0" w:color="auto"/>
            <w:right w:val="none" w:sz="0" w:space="0" w:color="auto"/>
          </w:divBdr>
        </w:div>
      </w:divsChild>
    </w:div>
    <w:div w:id="820578256">
      <w:bodyDiv w:val="1"/>
      <w:marLeft w:val="0"/>
      <w:marRight w:val="0"/>
      <w:marTop w:val="0"/>
      <w:marBottom w:val="0"/>
      <w:divBdr>
        <w:top w:val="none" w:sz="0" w:space="0" w:color="auto"/>
        <w:left w:val="none" w:sz="0" w:space="0" w:color="auto"/>
        <w:bottom w:val="none" w:sz="0" w:space="0" w:color="auto"/>
        <w:right w:val="none" w:sz="0" w:space="0" w:color="auto"/>
      </w:divBdr>
      <w:divsChild>
        <w:div w:id="203644011">
          <w:marLeft w:val="0"/>
          <w:marRight w:val="0"/>
          <w:marTop w:val="0"/>
          <w:marBottom w:val="0"/>
          <w:divBdr>
            <w:top w:val="none" w:sz="0" w:space="0" w:color="auto"/>
            <w:left w:val="none" w:sz="0" w:space="0" w:color="auto"/>
            <w:bottom w:val="none" w:sz="0" w:space="0" w:color="auto"/>
            <w:right w:val="none" w:sz="0" w:space="0" w:color="auto"/>
          </w:divBdr>
        </w:div>
        <w:div w:id="540703662">
          <w:marLeft w:val="0"/>
          <w:marRight w:val="0"/>
          <w:marTop w:val="0"/>
          <w:marBottom w:val="0"/>
          <w:divBdr>
            <w:top w:val="none" w:sz="0" w:space="0" w:color="auto"/>
            <w:left w:val="none" w:sz="0" w:space="0" w:color="auto"/>
            <w:bottom w:val="none" w:sz="0" w:space="0" w:color="auto"/>
            <w:right w:val="none" w:sz="0" w:space="0" w:color="auto"/>
          </w:divBdr>
        </w:div>
        <w:div w:id="1875726907">
          <w:marLeft w:val="0"/>
          <w:marRight w:val="0"/>
          <w:marTop w:val="0"/>
          <w:marBottom w:val="0"/>
          <w:divBdr>
            <w:top w:val="none" w:sz="0" w:space="0" w:color="auto"/>
            <w:left w:val="none" w:sz="0" w:space="0" w:color="auto"/>
            <w:bottom w:val="none" w:sz="0" w:space="0" w:color="auto"/>
            <w:right w:val="none" w:sz="0" w:space="0" w:color="auto"/>
          </w:divBdr>
        </w:div>
      </w:divsChild>
    </w:div>
    <w:div w:id="1485659929">
      <w:bodyDiv w:val="1"/>
      <w:marLeft w:val="0"/>
      <w:marRight w:val="0"/>
      <w:marTop w:val="0"/>
      <w:marBottom w:val="0"/>
      <w:divBdr>
        <w:top w:val="none" w:sz="0" w:space="0" w:color="auto"/>
        <w:left w:val="none" w:sz="0" w:space="0" w:color="auto"/>
        <w:bottom w:val="none" w:sz="0" w:space="0" w:color="auto"/>
        <w:right w:val="none" w:sz="0" w:space="0" w:color="auto"/>
      </w:divBdr>
      <w:divsChild>
        <w:div w:id="6448541">
          <w:marLeft w:val="0"/>
          <w:marRight w:val="0"/>
          <w:marTop w:val="0"/>
          <w:marBottom w:val="0"/>
          <w:divBdr>
            <w:top w:val="none" w:sz="0" w:space="0" w:color="auto"/>
            <w:left w:val="none" w:sz="0" w:space="0" w:color="auto"/>
            <w:bottom w:val="none" w:sz="0" w:space="0" w:color="auto"/>
            <w:right w:val="none" w:sz="0" w:space="0" w:color="auto"/>
          </w:divBdr>
        </w:div>
        <w:div w:id="1443262607">
          <w:marLeft w:val="0"/>
          <w:marRight w:val="0"/>
          <w:marTop w:val="0"/>
          <w:marBottom w:val="0"/>
          <w:divBdr>
            <w:top w:val="none" w:sz="0" w:space="0" w:color="auto"/>
            <w:left w:val="none" w:sz="0" w:space="0" w:color="auto"/>
            <w:bottom w:val="none" w:sz="0" w:space="0" w:color="auto"/>
            <w:right w:val="none" w:sz="0" w:space="0" w:color="auto"/>
          </w:divBdr>
        </w:div>
        <w:div w:id="1117985935">
          <w:marLeft w:val="0"/>
          <w:marRight w:val="0"/>
          <w:marTop w:val="0"/>
          <w:marBottom w:val="0"/>
          <w:divBdr>
            <w:top w:val="none" w:sz="0" w:space="0" w:color="auto"/>
            <w:left w:val="none" w:sz="0" w:space="0" w:color="auto"/>
            <w:bottom w:val="none" w:sz="0" w:space="0" w:color="auto"/>
            <w:right w:val="none" w:sz="0" w:space="0" w:color="auto"/>
          </w:divBdr>
        </w:div>
        <w:div w:id="824666842">
          <w:marLeft w:val="0"/>
          <w:marRight w:val="0"/>
          <w:marTop w:val="0"/>
          <w:marBottom w:val="0"/>
          <w:divBdr>
            <w:top w:val="none" w:sz="0" w:space="0" w:color="auto"/>
            <w:left w:val="none" w:sz="0" w:space="0" w:color="auto"/>
            <w:bottom w:val="none" w:sz="0" w:space="0" w:color="auto"/>
            <w:right w:val="none" w:sz="0" w:space="0" w:color="auto"/>
          </w:divBdr>
        </w:div>
      </w:divsChild>
    </w:div>
    <w:div w:id="1822188169">
      <w:bodyDiv w:val="1"/>
      <w:marLeft w:val="0"/>
      <w:marRight w:val="0"/>
      <w:marTop w:val="0"/>
      <w:marBottom w:val="0"/>
      <w:divBdr>
        <w:top w:val="none" w:sz="0" w:space="0" w:color="auto"/>
        <w:left w:val="none" w:sz="0" w:space="0" w:color="auto"/>
        <w:bottom w:val="none" w:sz="0" w:space="0" w:color="auto"/>
        <w:right w:val="none" w:sz="0" w:space="0" w:color="auto"/>
      </w:divBdr>
      <w:divsChild>
        <w:div w:id="1888370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journal/10.1111/(ISSN)1532-779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tnetproject.org/" TargetMode="External"/><Relationship Id="rId5" Type="http://schemas.openxmlformats.org/officeDocument/2006/relationships/webSettings" Target="webSettings.xml"/><Relationship Id="rId10" Type="http://schemas.openxmlformats.org/officeDocument/2006/relationships/hyperlink" Target="http://journals.sagepub.com/home/jbd" TargetMode="External"/><Relationship Id="rId4" Type="http://schemas.openxmlformats.org/officeDocument/2006/relationships/settings" Target="settings.xml"/><Relationship Id="rId9" Type="http://schemas.openxmlformats.org/officeDocument/2006/relationships/hyperlink" Target="https://www.journals.elsevier.com/social-net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9CEC8-FC7F-44CD-9AD0-D5852402B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7985</TotalTime>
  <Pages>11</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RA,Henry</dc:creator>
  <cp:keywords/>
  <dc:description/>
  <cp:lastModifiedBy>Yetz,Neil</cp:lastModifiedBy>
  <cp:revision>43</cp:revision>
  <cp:lastPrinted>2017-07-03T17:56:00Z</cp:lastPrinted>
  <dcterms:created xsi:type="dcterms:W3CDTF">2017-06-01T15:29:00Z</dcterms:created>
  <dcterms:modified xsi:type="dcterms:W3CDTF">2017-07-24T22:08:00Z</dcterms:modified>
</cp:coreProperties>
</file>