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EFF" w:rsidRDefault="00735EFF" w:rsidP="00141E14">
      <w:pPr>
        <w:pStyle w:val="Default"/>
        <w:spacing w:line="480" w:lineRule="auto"/>
      </w:pPr>
    </w:p>
    <w:p w:rsidR="00727070" w:rsidRDefault="00735EFF" w:rsidP="00141E14">
      <w:pPr>
        <w:spacing w:line="480" w:lineRule="auto"/>
        <w:jc w:val="center"/>
        <w:rPr>
          <w:sz w:val="36"/>
          <w:szCs w:val="36"/>
        </w:rPr>
      </w:pPr>
      <w:r>
        <w:t xml:space="preserve"> </w:t>
      </w:r>
      <w:r>
        <w:rPr>
          <w:sz w:val="36"/>
          <w:szCs w:val="36"/>
        </w:rPr>
        <w:t>Public Health Capstone Final Paper</w:t>
      </w:r>
    </w:p>
    <w:p w:rsidR="00735EFF" w:rsidRDefault="00735EFF" w:rsidP="00141E14">
      <w:pPr>
        <w:spacing w:line="480" w:lineRule="auto"/>
        <w:jc w:val="center"/>
        <w:rPr>
          <w:sz w:val="36"/>
          <w:szCs w:val="36"/>
        </w:rPr>
      </w:pPr>
    </w:p>
    <w:p w:rsidR="00735EFF" w:rsidRDefault="00735EFF" w:rsidP="00141E14">
      <w:pPr>
        <w:spacing w:line="480" w:lineRule="auto"/>
        <w:jc w:val="center"/>
        <w:rPr>
          <w:b/>
          <w:bCs/>
        </w:rPr>
      </w:pPr>
      <w:r w:rsidRPr="00735EFF">
        <w:rPr>
          <w:b/>
          <w:bCs/>
        </w:rPr>
        <w:t xml:space="preserve">An Analysis of the Social Network of Campus Connections and its Relationship to Youth Outcomes </w:t>
      </w:r>
    </w:p>
    <w:p w:rsidR="00735EFF" w:rsidRDefault="00C21298" w:rsidP="00141E14">
      <w:pPr>
        <w:spacing w:line="480" w:lineRule="auto"/>
        <w:jc w:val="center"/>
        <w:rPr>
          <w:b/>
          <w:bCs/>
        </w:rPr>
      </w:pPr>
      <w:r>
        <w:rPr>
          <w:b/>
          <w:bCs/>
        </w:rPr>
        <w:t>April 28, 2017</w:t>
      </w: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jc w:val="center"/>
        <w:rPr>
          <w:b/>
          <w:bCs/>
        </w:rPr>
      </w:pPr>
    </w:p>
    <w:p w:rsidR="00735EFF" w:rsidRDefault="00735EFF" w:rsidP="00141E14">
      <w:pPr>
        <w:spacing w:line="480" w:lineRule="auto"/>
        <w:rPr>
          <w:b/>
          <w:bCs/>
        </w:rPr>
      </w:pPr>
    </w:p>
    <w:p w:rsidR="00A0028B" w:rsidRDefault="00A0028B" w:rsidP="00141E14">
      <w:pPr>
        <w:spacing w:line="480" w:lineRule="auto"/>
        <w:ind w:left="720" w:hanging="720"/>
      </w:pPr>
      <w:r>
        <w:lastRenderedPageBreak/>
        <w:t>PAPER OUTLINE</w:t>
      </w:r>
    </w:p>
    <w:p w:rsidR="00A0028B" w:rsidRDefault="00A0028B" w:rsidP="00141E14">
      <w:pPr>
        <w:pStyle w:val="ListParagraph"/>
        <w:numPr>
          <w:ilvl w:val="0"/>
          <w:numId w:val="1"/>
        </w:numPr>
        <w:spacing w:line="480" w:lineRule="auto"/>
        <w:rPr>
          <w:b/>
        </w:rPr>
      </w:pPr>
      <w:r w:rsidRPr="00A0028B">
        <w:rPr>
          <w:b/>
        </w:rPr>
        <w:t>Background Information</w:t>
      </w:r>
    </w:p>
    <w:p w:rsidR="0047548A" w:rsidRPr="00A0028B" w:rsidRDefault="0047548A" w:rsidP="00141E14">
      <w:pPr>
        <w:pStyle w:val="ListParagraph"/>
        <w:numPr>
          <w:ilvl w:val="1"/>
          <w:numId w:val="1"/>
        </w:numPr>
        <w:spacing w:line="480" w:lineRule="auto"/>
        <w:rPr>
          <w:b/>
        </w:rPr>
      </w:pPr>
      <w:r w:rsidRPr="00A0028B">
        <w:rPr>
          <w:b/>
        </w:rPr>
        <w:t>Mentorship Programs &amp; Adolescents</w:t>
      </w:r>
    </w:p>
    <w:p w:rsidR="0047548A" w:rsidRDefault="0047548A" w:rsidP="00141E14">
      <w:pPr>
        <w:spacing w:line="480" w:lineRule="auto"/>
        <w:ind w:firstLine="720"/>
      </w:pPr>
      <w:r>
        <w:t xml:space="preserve">Group based mentoring </w:t>
      </w:r>
      <w:r w:rsidR="00BC35DD">
        <w:t xml:space="preserve">programs for at-risk youth may serve as an effective and cost-saving method to promote positive outcomes in adolescents. Due to the perceived benefits of group based mentoring in youth, an influx of nearly 5,000 programs have been established in the United States, serving millions of adolescent and youth (MENTOR/National Mentoring Partnership, 2006). </w:t>
      </w:r>
      <w:r w:rsidR="00141E14">
        <w:t xml:space="preserve">These programs work at a national level, such as </w:t>
      </w:r>
      <w:r w:rsidR="00141E14" w:rsidRPr="00B64374">
        <w:t>The Boys and Girls Club of America</w:t>
      </w:r>
      <w:r w:rsidR="00B64374">
        <w:t xml:space="preserve">, which have served thousands of disadvantaged youth to date in an effort to provide positive outcomes. </w:t>
      </w:r>
    </w:p>
    <w:p w:rsidR="00141E14" w:rsidRPr="00A0028B" w:rsidRDefault="00141E14" w:rsidP="00141E14">
      <w:pPr>
        <w:pStyle w:val="ListParagraph"/>
        <w:numPr>
          <w:ilvl w:val="0"/>
          <w:numId w:val="3"/>
        </w:numPr>
        <w:spacing w:line="480" w:lineRule="auto"/>
        <w:rPr>
          <w:b/>
        </w:rPr>
      </w:pPr>
      <w:r w:rsidRPr="00A0028B">
        <w:rPr>
          <w:b/>
        </w:rPr>
        <w:t>Campus Connections</w:t>
      </w:r>
    </w:p>
    <w:p w:rsidR="00EE6DE9" w:rsidRDefault="00B64374" w:rsidP="00141E14">
      <w:pPr>
        <w:spacing w:line="480" w:lineRule="auto"/>
        <w:ind w:firstLine="720"/>
      </w:pPr>
      <w:r>
        <w:t xml:space="preserve">Additionally, At-risk adolescent mentoring programs also work on the more local community level. </w:t>
      </w:r>
      <w:r w:rsidR="008610E6">
        <w:t>Campus Connections (CC) an at-risk youth mentoring program in which college students attending Colorado State University (CSU) mentor at-risk adolescents aged 11-18 years of o</w:t>
      </w:r>
      <w:r w:rsidR="007022F2">
        <w:t xml:space="preserve">ld. </w:t>
      </w:r>
      <w:r w:rsidR="008C62A3">
        <w:t>An advantage of CC is that is has become a well-established program since its beginnings in 2010</w:t>
      </w:r>
      <w:r w:rsidR="00EE6DE9">
        <w:t xml:space="preserve">.The CC program serves at-risk youth once a week for twelve weeks. </w:t>
      </w:r>
      <w:r w:rsidR="00242B46">
        <w:t xml:space="preserve">An advantage of the CC program is that it is highly structured, thus allowing for a controlled environment in order to measure the effectiveness of mentorship strategies and youth outcomes. </w:t>
      </w:r>
    </w:p>
    <w:p w:rsidR="00EE6DE9" w:rsidRPr="00EE6DE9" w:rsidRDefault="00EE6DE9" w:rsidP="00EE6DE9">
      <w:pPr>
        <w:spacing w:line="480" w:lineRule="auto"/>
      </w:pPr>
      <w:r>
        <w:rPr>
          <w:b/>
        </w:rPr>
        <w:t>Mentors</w:t>
      </w:r>
    </w:p>
    <w:p w:rsidR="00141E14" w:rsidRDefault="00EE6DE9" w:rsidP="00141E14">
      <w:pPr>
        <w:spacing w:line="480" w:lineRule="auto"/>
        <w:ind w:firstLine="720"/>
      </w:pPr>
      <w:r>
        <w:t xml:space="preserve">CC mentors may vary in age from 19 to 40+. The mentors often times use CC as a method of obtaining course credit. During the first three weeks a mentor participates in the program, they are trained on proper mentorship techniques by trained staff and current Marriage and Family Therapist (MFT) graduate students before they meet their paired adolescent mentee. </w:t>
      </w:r>
    </w:p>
    <w:p w:rsidR="00C95C1F" w:rsidRDefault="00C95C1F" w:rsidP="00C95C1F">
      <w:pPr>
        <w:spacing w:line="480" w:lineRule="auto"/>
      </w:pPr>
      <w:r>
        <w:rPr>
          <w:b/>
        </w:rPr>
        <w:lastRenderedPageBreak/>
        <w:t>Mentees</w:t>
      </w:r>
    </w:p>
    <w:p w:rsidR="00C95C1F" w:rsidRPr="00C95C1F" w:rsidRDefault="00C95C1F" w:rsidP="00C95C1F">
      <w:pPr>
        <w:spacing w:line="480" w:lineRule="auto"/>
      </w:pPr>
      <w:r>
        <w:tab/>
        <w:t>CC me</w:t>
      </w:r>
      <w:r w:rsidR="00C73FA0">
        <w:t>ntees range in age from 11 – 18 and live in the Fort Collins community. Some adolescents in the CC program are required to participate for being a first-time low-level offenders in the Larimer County justice department. Additionally, adolescents may be referred by school counselors</w:t>
      </w:r>
      <w:r w:rsidR="00C07AC6">
        <w:t xml:space="preserve"> and may self-refer themselves to the program. Therefore, a wide variety of youth from different backgrounds and varying risk levels are active within the social netwo</w:t>
      </w:r>
      <w:bookmarkStart w:id="0" w:name="_GoBack"/>
      <w:bookmarkEnd w:id="0"/>
      <w:r w:rsidR="00C07AC6">
        <w:t>rk of the program.</w:t>
      </w:r>
    </w:p>
    <w:p w:rsidR="00A0028B" w:rsidRDefault="00A0028B" w:rsidP="00141E14">
      <w:pPr>
        <w:pStyle w:val="ListParagraph"/>
        <w:numPr>
          <w:ilvl w:val="0"/>
          <w:numId w:val="3"/>
        </w:numPr>
        <w:spacing w:line="480" w:lineRule="auto"/>
        <w:rPr>
          <w:b/>
        </w:rPr>
      </w:pPr>
      <w:r w:rsidRPr="00A0028B">
        <w:rPr>
          <w:b/>
        </w:rPr>
        <w:t>Social Networks</w:t>
      </w:r>
      <w:r w:rsidR="00DB1716">
        <w:rPr>
          <w:b/>
        </w:rPr>
        <w:t xml:space="preserve"> &amp; Adolescents</w:t>
      </w:r>
    </w:p>
    <w:p w:rsidR="0047548A" w:rsidRPr="0047548A" w:rsidRDefault="00DB1716" w:rsidP="00DB1716">
      <w:pPr>
        <w:spacing w:line="480" w:lineRule="auto"/>
        <w:ind w:firstLine="360"/>
        <w:rPr>
          <w:b/>
        </w:rPr>
      </w:pPr>
      <w:r>
        <w:t xml:space="preserve">For this capstone project, </w:t>
      </w:r>
    </w:p>
    <w:p w:rsidR="00A0028B" w:rsidRPr="00A0028B" w:rsidRDefault="00A0028B" w:rsidP="00141E14">
      <w:pPr>
        <w:pStyle w:val="ListParagraph"/>
        <w:numPr>
          <w:ilvl w:val="0"/>
          <w:numId w:val="1"/>
        </w:numPr>
        <w:spacing w:line="480" w:lineRule="auto"/>
        <w:rPr>
          <w:b/>
        </w:rPr>
      </w:pPr>
      <w:r w:rsidRPr="00A0028B">
        <w:rPr>
          <w:b/>
        </w:rPr>
        <w:t>Methods</w:t>
      </w:r>
    </w:p>
    <w:p w:rsidR="00A0028B" w:rsidRPr="00A0028B" w:rsidRDefault="00A0028B" w:rsidP="00141E14">
      <w:pPr>
        <w:pStyle w:val="ListParagraph"/>
        <w:numPr>
          <w:ilvl w:val="1"/>
          <w:numId w:val="1"/>
        </w:numPr>
        <w:spacing w:line="480" w:lineRule="auto"/>
        <w:rPr>
          <w:b/>
        </w:rPr>
      </w:pPr>
      <w:r w:rsidRPr="00A0028B">
        <w:rPr>
          <w:b/>
        </w:rPr>
        <w:t>Survey Collection</w:t>
      </w:r>
    </w:p>
    <w:p w:rsidR="00A0028B" w:rsidRPr="00A0028B" w:rsidRDefault="00A0028B" w:rsidP="00141E14">
      <w:pPr>
        <w:pStyle w:val="ListParagraph"/>
        <w:numPr>
          <w:ilvl w:val="2"/>
          <w:numId w:val="1"/>
        </w:numPr>
        <w:spacing w:line="480" w:lineRule="auto"/>
        <w:rPr>
          <w:b/>
        </w:rPr>
      </w:pPr>
    </w:p>
    <w:p w:rsidR="00A0028B" w:rsidRPr="00A0028B" w:rsidRDefault="00A0028B" w:rsidP="00141E14">
      <w:pPr>
        <w:pStyle w:val="ListParagraph"/>
        <w:numPr>
          <w:ilvl w:val="2"/>
          <w:numId w:val="1"/>
        </w:numPr>
        <w:spacing w:line="480" w:lineRule="auto"/>
        <w:rPr>
          <w:b/>
        </w:rPr>
      </w:pPr>
      <w:r w:rsidRPr="00A0028B">
        <w:rPr>
          <w:b/>
        </w:rPr>
        <w:t>Measures</w:t>
      </w:r>
    </w:p>
    <w:p w:rsidR="00A0028B" w:rsidRPr="00A0028B" w:rsidRDefault="00A0028B" w:rsidP="00141E14">
      <w:pPr>
        <w:pStyle w:val="ListParagraph"/>
        <w:numPr>
          <w:ilvl w:val="2"/>
          <w:numId w:val="1"/>
        </w:numPr>
        <w:spacing w:line="480" w:lineRule="auto"/>
        <w:rPr>
          <w:b/>
        </w:rPr>
      </w:pPr>
      <w:r w:rsidRPr="00A0028B">
        <w:rPr>
          <w:b/>
        </w:rPr>
        <w:t>Social Network data</w:t>
      </w:r>
    </w:p>
    <w:p w:rsidR="00A0028B" w:rsidRPr="00A0028B" w:rsidRDefault="00A0028B" w:rsidP="00141E14">
      <w:pPr>
        <w:pStyle w:val="ListParagraph"/>
        <w:numPr>
          <w:ilvl w:val="1"/>
          <w:numId w:val="1"/>
        </w:numPr>
        <w:spacing w:line="480" w:lineRule="auto"/>
        <w:rPr>
          <w:b/>
        </w:rPr>
      </w:pPr>
      <w:r w:rsidRPr="00A0028B">
        <w:rPr>
          <w:b/>
        </w:rPr>
        <w:t>Hypotheses</w:t>
      </w:r>
    </w:p>
    <w:p w:rsidR="00AA25EA" w:rsidRPr="00A0028B" w:rsidRDefault="00062F9B" w:rsidP="00141E14">
      <w:pPr>
        <w:pStyle w:val="ListParagraph"/>
        <w:numPr>
          <w:ilvl w:val="2"/>
          <w:numId w:val="1"/>
        </w:numPr>
        <w:spacing w:line="480" w:lineRule="auto"/>
      </w:pPr>
      <w:r w:rsidRPr="00A0028B">
        <w:t>Social network measures will serve as significant predictors of program outcomes such as depression.</w:t>
      </w:r>
    </w:p>
    <w:p w:rsidR="00AA25EA" w:rsidRPr="00A0028B" w:rsidRDefault="00062F9B" w:rsidP="00141E14">
      <w:pPr>
        <w:pStyle w:val="ListParagraph"/>
        <w:numPr>
          <w:ilvl w:val="2"/>
          <w:numId w:val="1"/>
        </w:numPr>
        <w:spacing w:line="480" w:lineRule="auto"/>
      </w:pPr>
      <w:r w:rsidRPr="00A0028B">
        <w:t xml:space="preserve">Youth participants in the Campus Connections Program who have higher degrees of centrality, inbound relationships, and outbound relationships will demonstrate more improvement in measured outcomes from program start to program end. </w:t>
      </w:r>
    </w:p>
    <w:p w:rsidR="00A0028B" w:rsidRDefault="00A0028B" w:rsidP="00141E14">
      <w:pPr>
        <w:pStyle w:val="ListParagraph"/>
        <w:spacing w:line="480" w:lineRule="auto"/>
        <w:ind w:left="2160"/>
      </w:pPr>
    </w:p>
    <w:p w:rsidR="00A0028B" w:rsidRPr="00A0028B" w:rsidRDefault="00A0028B" w:rsidP="00141E14">
      <w:pPr>
        <w:pStyle w:val="ListParagraph"/>
        <w:numPr>
          <w:ilvl w:val="1"/>
          <w:numId w:val="1"/>
        </w:numPr>
        <w:spacing w:line="480" w:lineRule="auto"/>
        <w:rPr>
          <w:b/>
        </w:rPr>
      </w:pPr>
      <w:r w:rsidRPr="00A0028B">
        <w:rPr>
          <w:b/>
        </w:rPr>
        <w:t>Statistical Methods</w:t>
      </w:r>
    </w:p>
    <w:p w:rsidR="00A0028B" w:rsidRDefault="00A0028B" w:rsidP="00141E14">
      <w:pPr>
        <w:pStyle w:val="ListParagraph"/>
        <w:numPr>
          <w:ilvl w:val="2"/>
          <w:numId w:val="1"/>
        </w:numPr>
        <w:spacing w:line="480" w:lineRule="auto"/>
        <w:rPr>
          <w:b/>
        </w:rPr>
      </w:pPr>
      <w:r w:rsidRPr="00A0028B">
        <w:rPr>
          <w:b/>
        </w:rPr>
        <w:t>Combining across cohorts</w:t>
      </w:r>
    </w:p>
    <w:p w:rsidR="00A0028B" w:rsidRPr="00A0028B" w:rsidRDefault="00A0028B" w:rsidP="00141E14">
      <w:pPr>
        <w:pStyle w:val="ListParagraph"/>
        <w:numPr>
          <w:ilvl w:val="3"/>
          <w:numId w:val="1"/>
        </w:numPr>
        <w:spacing w:line="480" w:lineRule="auto"/>
        <w:rPr>
          <w:b/>
        </w:rPr>
      </w:pPr>
      <w:r>
        <w:rPr>
          <w:b/>
        </w:rPr>
        <w:lastRenderedPageBreak/>
        <w:t>Data Standardization</w:t>
      </w:r>
    </w:p>
    <w:p w:rsidR="00A0028B" w:rsidRPr="00A0028B" w:rsidRDefault="00A0028B" w:rsidP="00141E14">
      <w:pPr>
        <w:pStyle w:val="ListParagraph"/>
        <w:numPr>
          <w:ilvl w:val="2"/>
          <w:numId w:val="1"/>
        </w:numPr>
        <w:spacing w:line="480" w:lineRule="auto"/>
        <w:rPr>
          <w:b/>
        </w:rPr>
      </w:pPr>
    </w:p>
    <w:p w:rsidR="00A0028B" w:rsidRPr="00A0028B" w:rsidRDefault="00A0028B" w:rsidP="00141E14">
      <w:pPr>
        <w:pStyle w:val="ListParagraph"/>
        <w:numPr>
          <w:ilvl w:val="0"/>
          <w:numId w:val="1"/>
        </w:numPr>
        <w:spacing w:line="480" w:lineRule="auto"/>
        <w:rPr>
          <w:b/>
        </w:rPr>
      </w:pPr>
      <w:r w:rsidRPr="00A0028B">
        <w:rPr>
          <w:b/>
        </w:rPr>
        <w:t>Results</w:t>
      </w:r>
    </w:p>
    <w:p w:rsidR="00A0028B" w:rsidRPr="00A0028B" w:rsidRDefault="00A0028B" w:rsidP="00141E14">
      <w:pPr>
        <w:pStyle w:val="ListParagraph"/>
        <w:numPr>
          <w:ilvl w:val="1"/>
          <w:numId w:val="1"/>
        </w:numPr>
        <w:spacing w:line="480" w:lineRule="auto"/>
        <w:rPr>
          <w:b/>
        </w:rPr>
      </w:pPr>
      <w:r w:rsidRPr="00A0028B">
        <w:rPr>
          <w:b/>
        </w:rPr>
        <w:t>Demographic Information</w:t>
      </w:r>
    </w:p>
    <w:p w:rsidR="00A0028B" w:rsidRPr="00A0028B" w:rsidRDefault="00A0028B" w:rsidP="00141E14">
      <w:pPr>
        <w:pStyle w:val="ListParagraph"/>
        <w:numPr>
          <w:ilvl w:val="2"/>
          <w:numId w:val="1"/>
        </w:numPr>
        <w:spacing w:line="480" w:lineRule="auto"/>
        <w:rPr>
          <w:b/>
        </w:rPr>
      </w:pPr>
      <w:r w:rsidRPr="00A0028B">
        <w:rPr>
          <w:b/>
        </w:rPr>
        <w:t>Gender</w:t>
      </w:r>
    </w:p>
    <w:p w:rsidR="00A0028B" w:rsidRPr="00A0028B" w:rsidRDefault="00A0028B" w:rsidP="00141E14">
      <w:pPr>
        <w:pStyle w:val="ListParagraph"/>
        <w:numPr>
          <w:ilvl w:val="2"/>
          <w:numId w:val="1"/>
        </w:numPr>
        <w:spacing w:line="480" w:lineRule="auto"/>
        <w:rPr>
          <w:b/>
        </w:rPr>
      </w:pPr>
      <w:r w:rsidRPr="00A0028B">
        <w:rPr>
          <w:b/>
        </w:rPr>
        <w:t>Age</w:t>
      </w:r>
    </w:p>
    <w:p w:rsidR="00A0028B" w:rsidRPr="00A0028B" w:rsidRDefault="00A0028B" w:rsidP="00141E14">
      <w:pPr>
        <w:pStyle w:val="ListParagraph"/>
        <w:numPr>
          <w:ilvl w:val="2"/>
          <w:numId w:val="1"/>
        </w:numPr>
        <w:spacing w:line="480" w:lineRule="auto"/>
        <w:rPr>
          <w:b/>
        </w:rPr>
      </w:pPr>
      <w:r w:rsidRPr="00A0028B">
        <w:rPr>
          <w:b/>
        </w:rPr>
        <w:t>Depression scores (Pre-Post)</w:t>
      </w:r>
    </w:p>
    <w:p w:rsidR="00A0028B" w:rsidRPr="00A0028B" w:rsidRDefault="00A0028B" w:rsidP="00141E14">
      <w:pPr>
        <w:pStyle w:val="ListParagraph"/>
        <w:numPr>
          <w:ilvl w:val="1"/>
          <w:numId w:val="1"/>
        </w:numPr>
        <w:spacing w:line="480" w:lineRule="auto"/>
        <w:rPr>
          <w:b/>
        </w:rPr>
      </w:pPr>
      <w:r w:rsidRPr="00A0028B">
        <w:rPr>
          <w:b/>
        </w:rPr>
        <w:t>Statistical Results</w:t>
      </w:r>
    </w:p>
    <w:p w:rsidR="00A0028B" w:rsidRPr="00A0028B" w:rsidRDefault="00A0028B" w:rsidP="00141E14">
      <w:pPr>
        <w:pStyle w:val="ListParagraph"/>
        <w:numPr>
          <w:ilvl w:val="2"/>
          <w:numId w:val="1"/>
        </w:numPr>
        <w:spacing w:line="480" w:lineRule="auto"/>
        <w:rPr>
          <w:b/>
        </w:rPr>
      </w:pPr>
      <w:r w:rsidRPr="00A0028B">
        <w:rPr>
          <w:b/>
        </w:rPr>
        <w:t>Partial F-test</w:t>
      </w:r>
    </w:p>
    <w:p w:rsidR="00A0028B" w:rsidRPr="00A0028B" w:rsidRDefault="00A0028B" w:rsidP="00141E14">
      <w:pPr>
        <w:pStyle w:val="ListParagraph"/>
        <w:numPr>
          <w:ilvl w:val="3"/>
          <w:numId w:val="1"/>
        </w:numPr>
        <w:spacing w:line="480" w:lineRule="auto"/>
        <w:rPr>
          <w:b/>
        </w:rPr>
      </w:pPr>
      <w:r w:rsidRPr="00A0028B">
        <w:rPr>
          <w:b/>
        </w:rPr>
        <w:t>Reduced vs full model</w:t>
      </w:r>
    </w:p>
    <w:p w:rsidR="00A0028B" w:rsidRPr="00A0028B" w:rsidRDefault="00A0028B" w:rsidP="00141E14">
      <w:pPr>
        <w:pStyle w:val="ListParagraph"/>
        <w:numPr>
          <w:ilvl w:val="4"/>
          <w:numId w:val="1"/>
        </w:numPr>
        <w:spacing w:line="480" w:lineRule="auto"/>
        <w:rPr>
          <w:b/>
        </w:rPr>
      </w:pPr>
      <w:r w:rsidRPr="00A0028B">
        <w:rPr>
          <w:b/>
        </w:rPr>
        <w:t>Table of statistics</w:t>
      </w:r>
    </w:p>
    <w:p w:rsidR="00A0028B" w:rsidRPr="00A0028B" w:rsidRDefault="00A0028B" w:rsidP="00141E14">
      <w:pPr>
        <w:pStyle w:val="ListParagraph"/>
        <w:numPr>
          <w:ilvl w:val="0"/>
          <w:numId w:val="1"/>
        </w:numPr>
        <w:spacing w:line="480" w:lineRule="auto"/>
        <w:rPr>
          <w:b/>
        </w:rPr>
      </w:pPr>
      <w:r w:rsidRPr="00A0028B">
        <w:rPr>
          <w:b/>
        </w:rPr>
        <w:t>Discussion</w:t>
      </w:r>
    </w:p>
    <w:p w:rsidR="00A0028B" w:rsidRPr="00A0028B" w:rsidRDefault="00A0028B" w:rsidP="00141E14">
      <w:pPr>
        <w:pStyle w:val="ListParagraph"/>
        <w:numPr>
          <w:ilvl w:val="1"/>
          <w:numId w:val="1"/>
        </w:numPr>
        <w:spacing w:line="480" w:lineRule="auto"/>
        <w:rPr>
          <w:b/>
        </w:rPr>
      </w:pPr>
      <w:r w:rsidRPr="00A0028B">
        <w:rPr>
          <w:b/>
        </w:rPr>
        <w:t>Explain Results</w:t>
      </w:r>
    </w:p>
    <w:p w:rsidR="00A0028B" w:rsidRPr="00A0028B" w:rsidRDefault="00A0028B" w:rsidP="00141E14">
      <w:pPr>
        <w:pStyle w:val="ListParagraph"/>
        <w:numPr>
          <w:ilvl w:val="1"/>
          <w:numId w:val="1"/>
        </w:numPr>
        <w:spacing w:line="480" w:lineRule="auto"/>
        <w:rPr>
          <w:b/>
        </w:rPr>
      </w:pPr>
      <w:r w:rsidRPr="00A0028B">
        <w:rPr>
          <w:b/>
        </w:rPr>
        <w:t>Implications</w:t>
      </w:r>
    </w:p>
    <w:p w:rsidR="00A0028B" w:rsidRPr="00A0028B" w:rsidRDefault="00A0028B" w:rsidP="00141E14">
      <w:pPr>
        <w:pStyle w:val="ListParagraph"/>
        <w:numPr>
          <w:ilvl w:val="1"/>
          <w:numId w:val="1"/>
        </w:numPr>
        <w:spacing w:line="480" w:lineRule="auto"/>
        <w:rPr>
          <w:b/>
        </w:rPr>
      </w:pPr>
      <w:r w:rsidRPr="00A0028B">
        <w:rPr>
          <w:b/>
        </w:rPr>
        <w:t>Limitations</w:t>
      </w:r>
    </w:p>
    <w:p w:rsidR="00A0028B" w:rsidRDefault="00A0028B" w:rsidP="00141E14">
      <w:pPr>
        <w:pStyle w:val="ListParagraph"/>
        <w:numPr>
          <w:ilvl w:val="1"/>
          <w:numId w:val="1"/>
        </w:numPr>
        <w:spacing w:line="480" w:lineRule="auto"/>
        <w:rPr>
          <w:b/>
        </w:rPr>
      </w:pPr>
      <w:r w:rsidRPr="00A0028B">
        <w:rPr>
          <w:b/>
        </w:rPr>
        <w:t>Future research</w:t>
      </w:r>
    </w:p>
    <w:p w:rsidR="00BC35DD" w:rsidRDefault="00BC35DD" w:rsidP="00141E14">
      <w:pPr>
        <w:spacing w:line="480" w:lineRule="auto"/>
        <w:rPr>
          <w:b/>
        </w:rPr>
      </w:pPr>
      <w:r>
        <w:rPr>
          <w:b/>
        </w:rPr>
        <w:t>REFERECNES</w:t>
      </w:r>
    </w:p>
    <w:p w:rsidR="00A0028B" w:rsidRPr="00BC35DD" w:rsidRDefault="00BC35DD" w:rsidP="00141E14">
      <w:pPr>
        <w:autoSpaceDE w:val="0"/>
        <w:autoSpaceDN w:val="0"/>
        <w:adjustRightInd w:val="0"/>
        <w:spacing w:after="0" w:line="480" w:lineRule="auto"/>
        <w:rPr>
          <w:rFonts w:ascii="TimesNewRomanPS-ItalicMT" w:hAnsi="TimesNewRomanPS-ItalicMT" w:cs="TimesNewRomanPS-ItalicMT"/>
          <w:i/>
          <w:iCs/>
          <w:sz w:val="18"/>
          <w:szCs w:val="18"/>
        </w:rPr>
      </w:pPr>
      <w:r>
        <w:rPr>
          <w:rFonts w:ascii="TimesNewRomanPSMT" w:hAnsi="TimesNewRomanPSMT" w:cs="TimesNewRomanPSMT"/>
          <w:sz w:val="18"/>
          <w:szCs w:val="18"/>
        </w:rPr>
        <w:t xml:space="preserve">MENTOR/National Mentoring Partnership. (2006). </w:t>
      </w:r>
      <w:r>
        <w:rPr>
          <w:rFonts w:ascii="TimesNewRomanPS-ItalicMT" w:hAnsi="TimesNewRomanPS-ItalicMT" w:cs="TimesNewRomanPS-ItalicMT"/>
          <w:i/>
          <w:iCs/>
          <w:sz w:val="18"/>
          <w:szCs w:val="18"/>
        </w:rPr>
        <w:t>Mentoring in America 2005: A snapshot of the current state of mentoring</w:t>
      </w:r>
      <w:r>
        <w:rPr>
          <w:rFonts w:ascii="TimesNewRomanPSMT" w:hAnsi="TimesNewRomanPSMT" w:cs="TimesNewRomanPSMT"/>
          <w:sz w:val="18"/>
          <w:szCs w:val="18"/>
        </w:rPr>
        <w:t>.</w:t>
      </w:r>
      <w:r>
        <w:rPr>
          <w:rFonts w:ascii="TimesNewRomanPS-ItalicMT" w:hAnsi="TimesNewRomanPS-ItalicMT" w:cs="TimesNewRomanPS-ItalicMT"/>
          <w:i/>
          <w:iCs/>
          <w:sz w:val="18"/>
          <w:szCs w:val="18"/>
        </w:rPr>
        <w:t xml:space="preserve"> </w:t>
      </w:r>
      <w:r>
        <w:rPr>
          <w:rFonts w:ascii="TimesNewRomanPSMT" w:hAnsi="TimesNewRomanPSMT" w:cs="TimesNewRomanPSMT"/>
          <w:sz w:val="18"/>
          <w:szCs w:val="18"/>
        </w:rPr>
        <w:t>Alexandria, VA: Author.</w:t>
      </w:r>
    </w:p>
    <w:p w:rsidR="00A0028B" w:rsidRDefault="00A0028B" w:rsidP="00141E14">
      <w:pPr>
        <w:spacing w:line="480" w:lineRule="auto"/>
        <w:rPr>
          <w:b/>
          <w:bCs/>
        </w:rPr>
      </w:pPr>
    </w:p>
    <w:p w:rsidR="00A0028B" w:rsidRDefault="00A0028B" w:rsidP="00141E14">
      <w:pPr>
        <w:spacing w:line="480" w:lineRule="auto"/>
        <w:rPr>
          <w:b/>
          <w:bCs/>
        </w:rPr>
      </w:pPr>
    </w:p>
    <w:p w:rsidR="00A0028B" w:rsidRDefault="00A0028B" w:rsidP="00141E14">
      <w:pPr>
        <w:spacing w:line="480" w:lineRule="auto"/>
        <w:rPr>
          <w:b/>
          <w:bCs/>
        </w:rPr>
      </w:pPr>
    </w:p>
    <w:p w:rsidR="00A0028B" w:rsidRDefault="00A0028B" w:rsidP="00141E14">
      <w:pPr>
        <w:spacing w:line="480" w:lineRule="auto"/>
        <w:rPr>
          <w:b/>
          <w:bCs/>
        </w:rPr>
      </w:pPr>
    </w:p>
    <w:p w:rsidR="00735EFF" w:rsidRDefault="00735EFF" w:rsidP="00141E14">
      <w:pPr>
        <w:spacing w:line="480" w:lineRule="auto"/>
        <w:rPr>
          <w:bCs/>
        </w:rPr>
      </w:pPr>
      <w:r>
        <w:rPr>
          <w:b/>
          <w:bCs/>
        </w:rPr>
        <w:lastRenderedPageBreak/>
        <w:t>Background</w:t>
      </w:r>
    </w:p>
    <w:p w:rsidR="00735EFF" w:rsidRDefault="00735EFF" w:rsidP="00141E14">
      <w:pPr>
        <w:spacing w:line="480" w:lineRule="auto"/>
      </w:pPr>
      <w:r>
        <w:tab/>
        <w:t xml:space="preserve">Within the past several years mentoring programs for youth have become </w:t>
      </w:r>
      <w:r w:rsidR="009A144C">
        <w:t>a prominent way to provide more positive outcomes for youth. In addition, mentoring programs for at-risk youth serves as great interest to intervention researchers and policy makers because of its prevention towards delinquency</w:t>
      </w:r>
      <w:r w:rsidR="00333780">
        <w:t xml:space="preserve"> (</w:t>
      </w:r>
      <w:proofErr w:type="spellStart"/>
      <w:r w:rsidR="00333780">
        <w:t>Tolan</w:t>
      </w:r>
      <w:proofErr w:type="spellEnd"/>
      <w:r w:rsidR="00231AAE">
        <w:t xml:space="preserve"> et al, 2013).  </w:t>
      </w:r>
    </w:p>
    <w:p w:rsidR="00ED539F" w:rsidRDefault="00ED539F" w:rsidP="00141E14">
      <w:pPr>
        <w:spacing w:line="480" w:lineRule="auto"/>
      </w:pPr>
    </w:p>
    <w:p w:rsidR="00ED539F" w:rsidRDefault="00ED539F" w:rsidP="00141E14">
      <w:pPr>
        <w:spacing w:line="480" w:lineRule="auto"/>
      </w:pPr>
      <w:r>
        <w:t>Campus Connections</w:t>
      </w:r>
    </w:p>
    <w:p w:rsidR="00735EFF" w:rsidRPr="00F54732" w:rsidRDefault="00735EFF" w:rsidP="00141E14">
      <w:pPr>
        <w:spacing w:line="480" w:lineRule="auto"/>
        <w:rPr>
          <w:b/>
        </w:rPr>
      </w:pPr>
      <w:r w:rsidRPr="00F54732">
        <w:rPr>
          <w:b/>
        </w:rPr>
        <w:t>Methods</w:t>
      </w:r>
    </w:p>
    <w:p w:rsidR="00A7600B" w:rsidRPr="00F54732" w:rsidRDefault="006E1249" w:rsidP="00141E14">
      <w:pPr>
        <w:spacing w:line="480" w:lineRule="auto"/>
        <w:rPr>
          <w:b/>
        </w:rPr>
      </w:pPr>
      <w:r w:rsidRPr="00F54732">
        <w:rPr>
          <w:b/>
        </w:rPr>
        <w:t>Data collection</w:t>
      </w:r>
    </w:p>
    <w:p w:rsidR="00E86E00" w:rsidRDefault="00C21298" w:rsidP="00141E14">
      <w:pPr>
        <w:spacing w:line="480" w:lineRule="auto"/>
      </w:pPr>
      <w:r>
        <w:t>Five survey time points were administered during the 11 week CC program.  Surveys were distributed at week 1 (baseline), week 3, week 6, week 9, and week 11. During each of the administered survey points many outcome measures such as depression (CESD-5</w:t>
      </w:r>
      <w:r w:rsidR="00E86E00">
        <w:t xml:space="preserve">; </w:t>
      </w:r>
      <w:r w:rsidR="00E86E00" w:rsidRPr="00E86E00">
        <w:rPr>
          <w:b/>
        </w:rPr>
        <w:t>CITATION</w:t>
      </w:r>
      <w:r>
        <w:t xml:space="preserve">), and belongingness in the program. </w:t>
      </w:r>
    </w:p>
    <w:p w:rsidR="00C21298" w:rsidRDefault="00C21298" w:rsidP="00141E14">
      <w:pPr>
        <w:spacing w:line="480" w:lineRule="auto"/>
        <w:ind w:firstLine="720"/>
      </w:pPr>
      <w:r>
        <w:t>Additionally, the program social network was measured by asking youth to choose pictures of b</w:t>
      </w:r>
      <w:r w:rsidR="00E86E00">
        <w:t>oth adults and other adolescent youth they kno</w:t>
      </w:r>
      <w:r>
        <w:t xml:space="preserve">w in the program. </w:t>
      </w:r>
      <w:r w:rsidR="00E86E00">
        <w:t xml:space="preserve">The social network was assessed in two in two steps: </w:t>
      </w:r>
    </w:p>
    <w:p w:rsidR="00E86E00" w:rsidRDefault="00E86E00" w:rsidP="00141E14">
      <w:pPr>
        <w:spacing w:line="480" w:lineRule="auto"/>
        <w:ind w:firstLine="720"/>
      </w:pPr>
      <w:r>
        <w:t>Step1: Youth and staff were each given a series of pictures of other youth and staff in which they were asked to select all pictures that applied to the statement, “Do you have a friendship with any of the youth at Campus Connections.”</w:t>
      </w:r>
    </w:p>
    <w:p w:rsidR="00F54732" w:rsidRDefault="00E86E00" w:rsidP="00141E14">
      <w:pPr>
        <w:spacing w:line="480" w:lineRule="auto"/>
        <w:ind w:firstLine="720"/>
      </w:pPr>
      <w:r>
        <w:t xml:space="preserve">Step 2: For all of the selected photos </w:t>
      </w:r>
      <w:r w:rsidR="00F54732">
        <w:t xml:space="preserve">adolescent youth and adults were asked to rank their relationship with the individual on a scale from 0-10, with 0 indicating a “Not Very Close Relationship” and 10 indicating a “Very Close” relationship.  </w:t>
      </w:r>
    </w:p>
    <w:p w:rsidR="00342CE5" w:rsidRDefault="00342CE5" w:rsidP="00141E14">
      <w:pPr>
        <w:spacing w:line="480" w:lineRule="auto"/>
        <w:ind w:firstLine="720"/>
      </w:pPr>
    </w:p>
    <w:p w:rsidR="00342CE5" w:rsidRDefault="00342CE5" w:rsidP="00141E14">
      <w:pPr>
        <w:spacing w:line="480" w:lineRule="auto"/>
        <w:rPr>
          <w:b/>
        </w:rPr>
      </w:pPr>
      <w:r>
        <w:rPr>
          <w:b/>
        </w:rPr>
        <w:t>Sample</w:t>
      </w:r>
    </w:p>
    <w:p w:rsidR="00342CE5" w:rsidRDefault="00342CE5" w:rsidP="00141E14">
      <w:pPr>
        <w:spacing w:line="480" w:lineRule="auto"/>
        <w:rPr>
          <w:b/>
        </w:rPr>
      </w:pPr>
    </w:p>
    <w:p w:rsidR="00342CE5" w:rsidRPr="00342CE5" w:rsidRDefault="00342CE5" w:rsidP="00141E14">
      <w:pPr>
        <w:spacing w:line="480" w:lineRule="auto"/>
        <w:rPr>
          <w:b/>
        </w:rPr>
      </w:pPr>
      <w:r>
        <w:rPr>
          <w:b/>
        </w:rPr>
        <w:t>TABLE: Average Age, ethnicity breakdown, gender, etc.</w:t>
      </w:r>
    </w:p>
    <w:p w:rsidR="00F54732" w:rsidRPr="00F54732" w:rsidRDefault="00F54732" w:rsidP="00141E14">
      <w:pPr>
        <w:spacing w:line="480" w:lineRule="auto"/>
        <w:ind w:firstLine="720"/>
      </w:pPr>
    </w:p>
    <w:p w:rsidR="00F54732" w:rsidRDefault="00F54732" w:rsidP="00141E14">
      <w:pPr>
        <w:spacing w:line="480" w:lineRule="auto"/>
        <w:rPr>
          <w:b/>
        </w:rPr>
      </w:pPr>
      <w:r w:rsidRPr="00F54732">
        <w:rPr>
          <w:b/>
        </w:rPr>
        <w:t>Statistical methods</w:t>
      </w:r>
    </w:p>
    <w:p w:rsidR="00F54732" w:rsidRPr="00F54732" w:rsidRDefault="00F54732" w:rsidP="00141E14">
      <w:pPr>
        <w:spacing w:line="480" w:lineRule="auto"/>
      </w:pPr>
      <w:r>
        <w:tab/>
        <w:t xml:space="preserve">Social network measures of inbound </w:t>
      </w:r>
      <w:r w:rsidR="00342CE5">
        <w:t>degree centrality</w:t>
      </w:r>
      <w:r>
        <w:t xml:space="preserve">, outbound </w:t>
      </w:r>
      <w:r w:rsidR="00342CE5">
        <w:t xml:space="preserve">degree </w:t>
      </w:r>
      <w:r>
        <w:t xml:space="preserve">centrality, network density, and </w:t>
      </w:r>
      <w:r w:rsidR="00342CE5">
        <w:t>degree reciprocity were obtained from the social network data collected from participants</w:t>
      </w:r>
    </w:p>
    <w:p w:rsidR="00C21298" w:rsidRDefault="00C21298" w:rsidP="00141E14">
      <w:pPr>
        <w:spacing w:line="480" w:lineRule="auto"/>
      </w:pPr>
    </w:p>
    <w:p w:rsidR="006E1249" w:rsidRDefault="006E1249" w:rsidP="00141E14">
      <w:pPr>
        <w:spacing w:line="480" w:lineRule="auto"/>
      </w:pPr>
      <w:r>
        <w:t xml:space="preserve">All data was collected using </w:t>
      </w:r>
      <w:proofErr w:type="spellStart"/>
      <w:r>
        <w:t>Qualtrics</w:t>
      </w:r>
      <w:proofErr w:type="spellEnd"/>
      <w:r>
        <w:t xml:space="preserve"> Survey software (</w:t>
      </w:r>
      <w:proofErr w:type="spellStart"/>
      <w:r>
        <w:t>Qualtrics</w:t>
      </w:r>
      <w:proofErr w:type="spellEnd"/>
      <w:r>
        <w:t xml:space="preserve"> Cite) </w:t>
      </w:r>
    </w:p>
    <w:p w:rsidR="006E1249" w:rsidRDefault="006E1249" w:rsidP="00141E14">
      <w:pPr>
        <w:spacing w:line="480" w:lineRule="auto"/>
      </w:pPr>
      <w:r>
        <w:t>Analysis Methods</w:t>
      </w:r>
    </w:p>
    <w:p w:rsidR="000B195B" w:rsidRDefault="00F54732" w:rsidP="00141E14">
      <w:pPr>
        <w:spacing w:line="480" w:lineRule="auto"/>
        <w:rPr>
          <w:b/>
        </w:rPr>
      </w:pPr>
      <w:r>
        <w:rPr>
          <w:b/>
        </w:rPr>
        <w:t>Demographics Table</w:t>
      </w:r>
    </w:p>
    <w:p w:rsidR="00F54732" w:rsidRPr="00F54732" w:rsidRDefault="00F54732" w:rsidP="00141E14">
      <w:pPr>
        <w:spacing w:line="480" w:lineRule="auto"/>
        <w:rPr>
          <w:b/>
        </w:rPr>
      </w:pPr>
    </w:p>
    <w:p w:rsidR="000B195B" w:rsidRDefault="000B195B" w:rsidP="00141E14">
      <w:pPr>
        <w:spacing w:line="480" w:lineRule="auto"/>
      </w:pPr>
    </w:p>
    <w:p w:rsidR="00735EFF" w:rsidRDefault="00735EFF" w:rsidP="00141E14">
      <w:pPr>
        <w:spacing w:line="480" w:lineRule="auto"/>
      </w:pPr>
      <w:r>
        <w:t>Results</w:t>
      </w:r>
    </w:p>
    <w:p w:rsidR="00735EFF" w:rsidRDefault="00735EFF" w:rsidP="00141E14">
      <w:pPr>
        <w:spacing w:line="480" w:lineRule="auto"/>
      </w:pPr>
      <w:r>
        <w:t>Partial F-Test</w:t>
      </w:r>
    </w:p>
    <w:p w:rsidR="00735EFF" w:rsidRDefault="00735EFF" w:rsidP="00141E14">
      <w:pPr>
        <w:spacing w:line="480" w:lineRule="auto"/>
      </w:pPr>
      <w:r>
        <w:t>Discussion</w:t>
      </w:r>
    </w:p>
    <w:p w:rsidR="00231AAE" w:rsidRDefault="00231AAE" w:rsidP="00141E14">
      <w:pPr>
        <w:spacing w:line="480" w:lineRule="auto"/>
      </w:pPr>
    </w:p>
    <w:p w:rsidR="00231AAE" w:rsidRDefault="00231AAE" w:rsidP="00141E14">
      <w:pPr>
        <w:spacing w:line="480" w:lineRule="auto"/>
      </w:pPr>
    </w:p>
    <w:p w:rsidR="00231AAE" w:rsidRDefault="00231AAE" w:rsidP="00141E14">
      <w:pPr>
        <w:spacing w:line="480" w:lineRule="auto"/>
      </w:pPr>
      <w:r>
        <w:lastRenderedPageBreak/>
        <w:t>References</w:t>
      </w:r>
    </w:p>
    <w:p w:rsidR="00231AAE" w:rsidRDefault="00231AAE" w:rsidP="00141E14">
      <w:pPr>
        <w:spacing w:line="480" w:lineRule="auto"/>
        <w:ind w:left="720" w:hanging="720"/>
      </w:pPr>
      <w:proofErr w:type="spellStart"/>
      <w:r>
        <w:t>Tolan</w:t>
      </w:r>
      <w:proofErr w:type="spellEnd"/>
      <w:r>
        <w:t xml:space="preserve">, P.H., Henry, D.B., </w:t>
      </w:r>
      <w:proofErr w:type="spellStart"/>
      <w:r>
        <w:t>Schoeny</w:t>
      </w:r>
      <w:proofErr w:type="spellEnd"/>
      <w:r>
        <w:t xml:space="preserve">, M.S. et al. J </w:t>
      </w:r>
      <w:proofErr w:type="spellStart"/>
      <w:r>
        <w:t>Exp</w:t>
      </w:r>
      <w:proofErr w:type="spellEnd"/>
      <w:r>
        <w:t xml:space="preserve"> </w:t>
      </w:r>
      <w:proofErr w:type="spellStart"/>
      <w:r>
        <w:t>Criminol</w:t>
      </w:r>
      <w:proofErr w:type="spellEnd"/>
      <w:r>
        <w:t xml:space="preserve"> (2014) 10: 179. </w:t>
      </w:r>
      <w:proofErr w:type="gramStart"/>
      <w:r>
        <w:t>doi:</w:t>
      </w:r>
      <w:proofErr w:type="gramEnd"/>
      <w:r>
        <w:t>10.1007/s11292-013-9181-4</w:t>
      </w:r>
    </w:p>
    <w:p w:rsidR="00A0028B" w:rsidRDefault="00A0028B" w:rsidP="00141E14">
      <w:pPr>
        <w:spacing w:line="480" w:lineRule="auto"/>
        <w:ind w:left="720" w:hanging="720"/>
      </w:pPr>
    </w:p>
    <w:sectPr w:rsidR="00A0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32859"/>
    <w:multiLevelType w:val="hybridMultilevel"/>
    <w:tmpl w:val="1302B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24103"/>
    <w:multiLevelType w:val="hybridMultilevel"/>
    <w:tmpl w:val="957E83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232A7F"/>
    <w:multiLevelType w:val="hybridMultilevel"/>
    <w:tmpl w:val="0106C648"/>
    <w:lvl w:ilvl="0" w:tplc="517C52AE">
      <w:start w:val="1"/>
      <w:numFmt w:val="decimal"/>
      <w:lvlText w:val="%1."/>
      <w:lvlJc w:val="left"/>
      <w:pPr>
        <w:tabs>
          <w:tab w:val="num" w:pos="720"/>
        </w:tabs>
        <w:ind w:left="720" w:hanging="360"/>
      </w:pPr>
    </w:lvl>
    <w:lvl w:ilvl="1" w:tplc="489286D6">
      <w:start w:val="1"/>
      <w:numFmt w:val="decimal"/>
      <w:lvlText w:val="%2."/>
      <w:lvlJc w:val="left"/>
      <w:pPr>
        <w:tabs>
          <w:tab w:val="num" w:pos="1440"/>
        </w:tabs>
        <w:ind w:left="1440" w:hanging="360"/>
      </w:pPr>
    </w:lvl>
    <w:lvl w:ilvl="2" w:tplc="6A0E341E" w:tentative="1">
      <w:start w:val="1"/>
      <w:numFmt w:val="decimal"/>
      <w:lvlText w:val="%3."/>
      <w:lvlJc w:val="left"/>
      <w:pPr>
        <w:tabs>
          <w:tab w:val="num" w:pos="2160"/>
        </w:tabs>
        <w:ind w:left="2160" w:hanging="360"/>
      </w:pPr>
    </w:lvl>
    <w:lvl w:ilvl="3" w:tplc="C5A6E70E" w:tentative="1">
      <w:start w:val="1"/>
      <w:numFmt w:val="decimal"/>
      <w:lvlText w:val="%4."/>
      <w:lvlJc w:val="left"/>
      <w:pPr>
        <w:tabs>
          <w:tab w:val="num" w:pos="2880"/>
        </w:tabs>
        <w:ind w:left="2880" w:hanging="360"/>
      </w:pPr>
    </w:lvl>
    <w:lvl w:ilvl="4" w:tplc="99862F22" w:tentative="1">
      <w:start w:val="1"/>
      <w:numFmt w:val="decimal"/>
      <w:lvlText w:val="%5."/>
      <w:lvlJc w:val="left"/>
      <w:pPr>
        <w:tabs>
          <w:tab w:val="num" w:pos="3600"/>
        </w:tabs>
        <w:ind w:left="3600" w:hanging="360"/>
      </w:pPr>
    </w:lvl>
    <w:lvl w:ilvl="5" w:tplc="7EC0100C" w:tentative="1">
      <w:start w:val="1"/>
      <w:numFmt w:val="decimal"/>
      <w:lvlText w:val="%6."/>
      <w:lvlJc w:val="left"/>
      <w:pPr>
        <w:tabs>
          <w:tab w:val="num" w:pos="4320"/>
        </w:tabs>
        <w:ind w:left="4320" w:hanging="360"/>
      </w:pPr>
    </w:lvl>
    <w:lvl w:ilvl="6" w:tplc="1EE69FA2" w:tentative="1">
      <w:start w:val="1"/>
      <w:numFmt w:val="decimal"/>
      <w:lvlText w:val="%7."/>
      <w:lvlJc w:val="left"/>
      <w:pPr>
        <w:tabs>
          <w:tab w:val="num" w:pos="5040"/>
        </w:tabs>
        <w:ind w:left="5040" w:hanging="360"/>
      </w:pPr>
    </w:lvl>
    <w:lvl w:ilvl="7" w:tplc="B92C712E" w:tentative="1">
      <w:start w:val="1"/>
      <w:numFmt w:val="decimal"/>
      <w:lvlText w:val="%8."/>
      <w:lvlJc w:val="left"/>
      <w:pPr>
        <w:tabs>
          <w:tab w:val="num" w:pos="5760"/>
        </w:tabs>
        <w:ind w:left="5760" w:hanging="360"/>
      </w:pPr>
    </w:lvl>
    <w:lvl w:ilvl="8" w:tplc="5EE27F16"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98"/>
    <w:rsid w:val="00062F9B"/>
    <w:rsid w:val="000B195B"/>
    <w:rsid w:val="00141E14"/>
    <w:rsid w:val="00231AAE"/>
    <w:rsid w:val="00242B46"/>
    <w:rsid w:val="00333780"/>
    <w:rsid w:val="00342CE5"/>
    <w:rsid w:val="0047548A"/>
    <w:rsid w:val="005A1A39"/>
    <w:rsid w:val="006E1249"/>
    <w:rsid w:val="007022F2"/>
    <w:rsid w:val="00727070"/>
    <w:rsid w:val="00733973"/>
    <w:rsid w:val="00735EFF"/>
    <w:rsid w:val="008610E6"/>
    <w:rsid w:val="008C62A3"/>
    <w:rsid w:val="00930298"/>
    <w:rsid w:val="009A144C"/>
    <w:rsid w:val="00A0028B"/>
    <w:rsid w:val="00A7600B"/>
    <w:rsid w:val="00AA25EA"/>
    <w:rsid w:val="00B64374"/>
    <w:rsid w:val="00BC35DD"/>
    <w:rsid w:val="00C07AC6"/>
    <w:rsid w:val="00C21298"/>
    <w:rsid w:val="00C73FA0"/>
    <w:rsid w:val="00C82394"/>
    <w:rsid w:val="00C95C1F"/>
    <w:rsid w:val="00DB1716"/>
    <w:rsid w:val="00E86E00"/>
    <w:rsid w:val="00ED539F"/>
    <w:rsid w:val="00EE6DE9"/>
    <w:rsid w:val="00F5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02A0"/>
  <w15:chartTrackingRefBased/>
  <w15:docId w15:val="{227A5741-26BC-4293-BCC5-62F59817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EF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31AAE"/>
    <w:rPr>
      <w:color w:val="0563C1" w:themeColor="hyperlink"/>
      <w:u w:val="single"/>
    </w:rPr>
  </w:style>
  <w:style w:type="character" w:styleId="FollowedHyperlink">
    <w:name w:val="FollowedHyperlink"/>
    <w:basedOn w:val="DefaultParagraphFont"/>
    <w:uiPriority w:val="99"/>
    <w:semiHidden/>
    <w:unhideWhenUsed/>
    <w:rsid w:val="00231AAE"/>
    <w:rPr>
      <w:color w:val="954F72" w:themeColor="followedHyperlink"/>
      <w:u w:val="single"/>
    </w:rPr>
  </w:style>
  <w:style w:type="paragraph" w:styleId="ListParagraph">
    <w:name w:val="List Paragraph"/>
    <w:basedOn w:val="Normal"/>
    <w:uiPriority w:val="34"/>
    <w:qFormat/>
    <w:rsid w:val="00A0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184874">
      <w:bodyDiv w:val="1"/>
      <w:marLeft w:val="0"/>
      <w:marRight w:val="0"/>
      <w:marTop w:val="0"/>
      <w:marBottom w:val="0"/>
      <w:divBdr>
        <w:top w:val="none" w:sz="0" w:space="0" w:color="auto"/>
        <w:left w:val="none" w:sz="0" w:space="0" w:color="auto"/>
        <w:bottom w:val="none" w:sz="0" w:space="0" w:color="auto"/>
        <w:right w:val="none" w:sz="0" w:space="0" w:color="auto"/>
      </w:divBdr>
    </w:div>
    <w:div w:id="1187671348">
      <w:bodyDiv w:val="1"/>
      <w:marLeft w:val="0"/>
      <w:marRight w:val="0"/>
      <w:marTop w:val="0"/>
      <w:marBottom w:val="0"/>
      <w:divBdr>
        <w:top w:val="none" w:sz="0" w:space="0" w:color="auto"/>
        <w:left w:val="none" w:sz="0" w:space="0" w:color="auto"/>
        <w:bottom w:val="none" w:sz="0" w:space="0" w:color="auto"/>
        <w:right w:val="none" w:sz="0" w:space="0" w:color="auto"/>
      </w:divBdr>
      <w:divsChild>
        <w:div w:id="99956437">
          <w:marLeft w:val="1440"/>
          <w:marRight w:val="0"/>
          <w:marTop w:val="60"/>
          <w:marBottom w:val="0"/>
          <w:divBdr>
            <w:top w:val="none" w:sz="0" w:space="0" w:color="auto"/>
            <w:left w:val="none" w:sz="0" w:space="0" w:color="auto"/>
            <w:bottom w:val="none" w:sz="0" w:space="0" w:color="auto"/>
            <w:right w:val="none" w:sz="0" w:space="0" w:color="auto"/>
          </w:divBdr>
        </w:div>
        <w:div w:id="1477868858">
          <w:marLeft w:val="144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7</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RA,Henry</dc:creator>
  <cp:keywords/>
  <dc:description/>
  <cp:lastModifiedBy>RA,Henry</cp:lastModifiedBy>
  <cp:revision>8</cp:revision>
  <dcterms:created xsi:type="dcterms:W3CDTF">2017-04-13T19:09:00Z</dcterms:created>
  <dcterms:modified xsi:type="dcterms:W3CDTF">2017-04-26T21:59:00Z</dcterms:modified>
</cp:coreProperties>
</file>