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16313" w:rsidRDefault="00AC3AAD">
      <w:pPr>
        <w:jc w:val="center"/>
        <w:rPr>
          <w:rFonts w:ascii="Times New Roman" w:eastAsia="Times New Roman" w:hAnsi="Times New Roman" w:cs="Times New Roman"/>
          <w:b/>
          <w:color w:val="222222"/>
          <w:sz w:val="23"/>
          <w:szCs w:val="23"/>
        </w:rPr>
      </w:pPr>
      <w:bookmarkStart w:id="0" w:name="_gjdgxs" w:colFirst="0" w:colLast="0"/>
      <w:bookmarkEnd w:id="0"/>
      <w:r>
        <w:rPr>
          <w:rFonts w:ascii="Times New Roman" w:eastAsia="Times New Roman" w:hAnsi="Times New Roman" w:cs="Times New Roman"/>
          <w:b/>
          <w:color w:val="222222"/>
          <w:sz w:val="23"/>
          <w:szCs w:val="23"/>
        </w:rPr>
        <w:t>​Manuscript #JOYO-D-20-00255</w:t>
      </w:r>
    </w:p>
    <w:p w14:paraId="00000002" w14:textId="77777777" w:rsidR="00316313" w:rsidRDefault="00AC3AAD">
      <w:pPr>
        <w:jc w:val="center"/>
        <w:rPr>
          <w:rFonts w:ascii="Times New Roman" w:eastAsia="Times New Roman" w:hAnsi="Times New Roman" w:cs="Times New Roman"/>
          <w:b/>
          <w:color w:val="222222"/>
          <w:sz w:val="23"/>
          <w:szCs w:val="23"/>
        </w:rPr>
      </w:pPr>
      <w:r>
        <w:rPr>
          <w:rFonts w:ascii="Times New Roman" w:eastAsia="Times New Roman" w:hAnsi="Times New Roman" w:cs="Times New Roman"/>
          <w:b/>
          <w:color w:val="222222"/>
          <w:sz w:val="23"/>
          <w:szCs w:val="23"/>
        </w:rPr>
        <w:t>Response to Reviewers</w:t>
      </w:r>
    </w:p>
    <w:p w14:paraId="0BCB5C48" w14:textId="0578BF0F" w:rsidR="00663AEB" w:rsidRDefault="00663AEB">
      <w:pPr>
        <w:rPr>
          <w:rFonts w:ascii="Times New Roman" w:eastAsia="Times New Roman" w:hAnsi="Times New Roman" w:cs="Times New Roman"/>
          <w:color w:val="222222"/>
          <w:sz w:val="23"/>
          <w:szCs w:val="23"/>
        </w:rPr>
      </w:pPr>
    </w:p>
    <w:p w14:paraId="044652A2" w14:textId="0FCAEA1A" w:rsidR="00663AEB" w:rsidRPr="00663AEB" w:rsidRDefault="00663AEB">
      <w:pPr>
        <w:rPr>
          <w:rFonts w:ascii="Times New Roman" w:eastAsia="Times New Roman" w:hAnsi="Times New Roman" w:cs="Times New Roman"/>
          <w:b/>
          <w:color w:val="222222"/>
          <w:sz w:val="23"/>
          <w:szCs w:val="23"/>
        </w:rPr>
      </w:pPr>
      <w:r>
        <w:rPr>
          <w:rFonts w:ascii="Times New Roman" w:eastAsia="Times New Roman" w:hAnsi="Times New Roman" w:cs="Times New Roman"/>
          <w:b/>
          <w:color w:val="222222"/>
          <w:sz w:val="23"/>
          <w:szCs w:val="23"/>
        </w:rPr>
        <w:t>Thank you for the thoughtful comments. We have carefully considered and addressed each comment. See our specific responses below.</w:t>
      </w:r>
    </w:p>
    <w:p w14:paraId="4EAC9D72" w14:textId="77777777" w:rsidR="00663AEB" w:rsidRDefault="00663AEB">
      <w:pPr>
        <w:rPr>
          <w:rFonts w:ascii="Times New Roman" w:eastAsia="Times New Roman" w:hAnsi="Times New Roman" w:cs="Times New Roman"/>
          <w:color w:val="222222"/>
          <w:sz w:val="23"/>
          <w:szCs w:val="23"/>
        </w:rPr>
      </w:pPr>
    </w:p>
    <w:p w14:paraId="00000006" w14:textId="08375B0C"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Reviewer #1: This paper reports research assessing whether grouping mentor-mentee pairs into small groups with other pairs (as Mentor Families) enhances the value of a site-based mentoring program. The logic and methods of the paper are well described, and</w:t>
      </w:r>
      <w:r>
        <w:rPr>
          <w:rFonts w:ascii="Times New Roman" w:eastAsia="Times New Roman" w:hAnsi="Times New Roman" w:cs="Times New Roman"/>
          <w:color w:val="222222"/>
          <w:sz w:val="23"/>
          <w:szCs w:val="23"/>
        </w:rPr>
        <w:t xml:space="preserve"> the conclusions are generally reasonable. The paper is also admirable in making a direct and modest empirical claim - that the Mentor Family approach does not seem to significantly add value. This is well contextualized with the more abstract point that m</w:t>
      </w:r>
      <w:r>
        <w:rPr>
          <w:rFonts w:ascii="Times New Roman" w:eastAsia="Times New Roman" w:hAnsi="Times New Roman" w:cs="Times New Roman"/>
          <w:color w:val="222222"/>
          <w:sz w:val="23"/>
          <w:szCs w:val="23"/>
        </w:rPr>
        <w:t>entoring research is at a point of benefitting from more directly assessing the variables that lead to positive effects. I have some general points of feedback that might encourage reframing and minor revisions, but overall am positive about the quality an</w:t>
      </w:r>
      <w:r>
        <w:rPr>
          <w:rFonts w:ascii="Times New Roman" w:eastAsia="Times New Roman" w:hAnsi="Times New Roman" w:cs="Times New Roman"/>
          <w:color w:val="222222"/>
          <w:sz w:val="23"/>
          <w:szCs w:val="23"/>
        </w:rPr>
        <w:t>d contribution of the paper.</w:t>
      </w:r>
    </w:p>
    <w:p w14:paraId="00000007" w14:textId="77777777" w:rsidR="00316313" w:rsidRDefault="00316313">
      <w:pPr>
        <w:rPr>
          <w:rFonts w:ascii="Times New Roman" w:eastAsia="Times New Roman" w:hAnsi="Times New Roman" w:cs="Times New Roman"/>
          <w:color w:val="222222"/>
          <w:sz w:val="23"/>
          <w:szCs w:val="23"/>
        </w:rPr>
      </w:pPr>
    </w:p>
    <w:p w14:paraId="00000008" w14:textId="77777777" w:rsidR="00316313" w:rsidRDefault="00AC3AAD">
      <w:pPr>
        <w:ind w:firstLine="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Thank you for your time in reviewing the manuscript.</w:t>
      </w:r>
    </w:p>
    <w:p w14:paraId="00000009" w14:textId="77777777" w:rsidR="00316313" w:rsidRDefault="00316313">
      <w:pPr>
        <w:rPr>
          <w:rFonts w:ascii="Times New Roman" w:eastAsia="Times New Roman" w:hAnsi="Times New Roman" w:cs="Times New Roman"/>
          <w:sz w:val="23"/>
          <w:szCs w:val="23"/>
        </w:rPr>
      </w:pPr>
    </w:p>
    <w:p w14:paraId="0000000A"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One general issue I found a bit confusing through the paper was the exact conceptual role of "setting" and "setting quality." At the start of the paper this seems</w:t>
      </w:r>
      <w:r>
        <w:rPr>
          <w:rFonts w:ascii="Times New Roman" w:eastAsia="Times New Roman" w:hAnsi="Times New Roman" w:cs="Times New Roman"/>
          <w:color w:val="222222"/>
          <w:sz w:val="23"/>
          <w:szCs w:val="23"/>
        </w:rPr>
        <w:t xml:space="preserve"> to be framed as an outcome variable, but it is hard to understand how the setting for mentoring (which seems like a relatively fixed variable) could be dependent upon the size of mentoring groups. As the paper proceeds the "setting quality" is phrased mor</w:t>
      </w:r>
      <w:r>
        <w:rPr>
          <w:rFonts w:ascii="Times New Roman" w:eastAsia="Times New Roman" w:hAnsi="Times New Roman" w:cs="Times New Roman"/>
          <w:color w:val="222222"/>
          <w:sz w:val="23"/>
          <w:szCs w:val="23"/>
        </w:rPr>
        <w:t>e as a mediator variable that depends upon more dynamic variables such as sense of belonging, and that makes a bit more sense. I realize from the paper this is based partially on the Eccles and Gootman characteristics of programs that promote youth develop</w:t>
      </w:r>
      <w:r>
        <w:rPr>
          <w:rFonts w:ascii="Times New Roman" w:eastAsia="Times New Roman" w:hAnsi="Times New Roman" w:cs="Times New Roman"/>
          <w:color w:val="222222"/>
          <w:sz w:val="23"/>
          <w:szCs w:val="23"/>
        </w:rPr>
        <w:t>ment, but the use here is ultimately selective - just belonging and mattering - and doesn't intuitively fit with what most would think of as the 'setting' for a mentoring program or other youth program. In the section of the methods around page 11 where th</w:t>
      </w:r>
      <w:r>
        <w:rPr>
          <w:rFonts w:ascii="Times New Roman" w:eastAsia="Times New Roman" w:hAnsi="Times New Roman" w:cs="Times New Roman"/>
          <w:color w:val="222222"/>
          <w:sz w:val="23"/>
          <w:szCs w:val="23"/>
        </w:rPr>
        <w:t>e key variables are described I was not convinced that just measuring mentee perceptions of belonging and mattering really constitute a valid measure of 'setting quality' (since the setting quality for youth programs involves a number of other more tangibl</w:t>
      </w:r>
      <w:r>
        <w:rPr>
          <w:rFonts w:ascii="Times New Roman" w:eastAsia="Times New Roman" w:hAnsi="Times New Roman" w:cs="Times New Roman"/>
          <w:color w:val="222222"/>
          <w:sz w:val="23"/>
          <w:szCs w:val="23"/>
        </w:rPr>
        <w:t>e components). I wonder, therefore, if that piece could be reconceptualized - could something like 'psychosocial environment' or 'supportive environment' be substituted for 'setting' and 'setting quality'? Or even 'experiences of the setting', since that i</w:t>
      </w:r>
      <w:r>
        <w:rPr>
          <w:rFonts w:ascii="Times New Roman" w:eastAsia="Times New Roman" w:hAnsi="Times New Roman" w:cs="Times New Roman"/>
          <w:color w:val="222222"/>
          <w:sz w:val="23"/>
          <w:szCs w:val="23"/>
        </w:rPr>
        <w:t>s really what is being measured? Whatever the terminology, I think this could benefit from some clarification and consistency through the paper. (On page 6, for example, quality of relationships and setting quality are presented as the key 'mechanisms of c</w:t>
      </w:r>
      <w:r>
        <w:rPr>
          <w:rFonts w:ascii="Times New Roman" w:eastAsia="Times New Roman" w:hAnsi="Times New Roman" w:cs="Times New Roman"/>
          <w:color w:val="222222"/>
          <w:sz w:val="23"/>
          <w:szCs w:val="23"/>
        </w:rPr>
        <w:t>hange' and on page 8 they are presented as 'mediating' the effects of mentoring - but in the abstract and on page 4 they are presented as outcome variables for the research)</w:t>
      </w:r>
    </w:p>
    <w:p w14:paraId="0000000B" w14:textId="77777777" w:rsidR="00316313" w:rsidRDefault="00316313">
      <w:pPr>
        <w:rPr>
          <w:rFonts w:ascii="Times New Roman" w:eastAsia="Times New Roman" w:hAnsi="Times New Roman" w:cs="Times New Roman"/>
          <w:color w:val="222222"/>
          <w:sz w:val="23"/>
          <w:szCs w:val="23"/>
        </w:rPr>
      </w:pPr>
    </w:p>
    <w:p w14:paraId="0000000C" w14:textId="0244A69B" w:rsidR="00316313" w:rsidRDefault="00AC3AAD">
      <w:pPr>
        <w:ind w:left="720"/>
        <w:rPr>
          <w:rFonts w:ascii="Times New Roman" w:eastAsia="Times New Roman" w:hAnsi="Times New Roman" w:cs="Times New Roman"/>
          <w:color w:val="222222"/>
          <w:sz w:val="23"/>
          <w:szCs w:val="23"/>
          <w:highlight w:val="yellow"/>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Thank you for this feedback. First, we updated the manuscript to clearl</w:t>
      </w:r>
      <w:r>
        <w:rPr>
          <w:rFonts w:ascii="Times New Roman" w:eastAsia="Times New Roman" w:hAnsi="Times New Roman" w:cs="Times New Roman"/>
          <w:color w:val="222222"/>
          <w:sz w:val="23"/>
          <w:szCs w:val="23"/>
        </w:rPr>
        <w:t>y and consistently present setting quality and mentoring relationship quality as hypothesized mediators.. Second, to clarify, we are conceptualizing “setting” for this study consistent with Eccles’s and Gootman’s characteristics of positive developmental s</w:t>
      </w:r>
      <w:r>
        <w:rPr>
          <w:rFonts w:ascii="Times New Roman" w:eastAsia="Times New Roman" w:hAnsi="Times New Roman" w:cs="Times New Roman"/>
          <w:color w:val="222222"/>
          <w:sz w:val="23"/>
          <w:szCs w:val="23"/>
        </w:rPr>
        <w:t xml:space="preserve">ettings. Consistent with Eccles and Gootman (2002) and others (e.g., Bronfenbrenner, 2006), “setting” here refers to the youth’s </w:t>
      </w:r>
      <w:r w:rsidRPr="00AC3AAD">
        <w:rPr>
          <w:rFonts w:ascii="Times New Roman" w:eastAsia="Times New Roman" w:hAnsi="Times New Roman" w:cs="Times New Roman"/>
          <w:color w:val="222222"/>
          <w:sz w:val="23"/>
          <w:szCs w:val="23"/>
        </w:rPr>
        <w:t xml:space="preserve">interaction with the setting. Indeed, within a developmental framework, it would </w:t>
      </w:r>
      <w:r w:rsidRPr="00AC3AAD">
        <w:rPr>
          <w:rFonts w:ascii="Times New Roman" w:eastAsia="Times New Roman" w:hAnsi="Times New Roman" w:cs="Times New Roman"/>
          <w:color w:val="222222"/>
          <w:sz w:val="23"/>
          <w:szCs w:val="23"/>
        </w:rPr>
        <w:lastRenderedPageBreak/>
        <w:t>be inaccurate to discuss setting absent the ch</w:t>
      </w:r>
      <w:r w:rsidRPr="00AC3AAD">
        <w:rPr>
          <w:rFonts w:ascii="Times New Roman" w:eastAsia="Times New Roman" w:hAnsi="Times New Roman" w:cs="Times New Roman"/>
          <w:color w:val="222222"/>
          <w:sz w:val="23"/>
          <w:szCs w:val="23"/>
        </w:rPr>
        <w:t>ild and vice versa. We provided additional details of our conceptualization on</w:t>
      </w:r>
      <w:r w:rsidR="00E937B1" w:rsidRPr="00AC3AAD">
        <w:rPr>
          <w:rFonts w:ascii="Times New Roman" w:eastAsia="Times New Roman" w:hAnsi="Times New Roman" w:cs="Times New Roman"/>
          <w:color w:val="222222"/>
          <w:sz w:val="23"/>
          <w:szCs w:val="23"/>
        </w:rPr>
        <w:t xml:space="preserve"> pages 2-3 </w:t>
      </w:r>
      <w:r w:rsidRPr="00AC3AAD">
        <w:rPr>
          <w:rFonts w:ascii="Times New Roman" w:eastAsia="Times New Roman" w:hAnsi="Times New Roman" w:cs="Times New Roman"/>
          <w:color w:val="222222"/>
          <w:sz w:val="23"/>
          <w:szCs w:val="23"/>
        </w:rPr>
        <w:t>and will continue to use setting and setting quality consistent to previous literature. Eccles and Gootman describe 8 features of quality settings. We included measuremen</w:t>
      </w:r>
      <w:r w:rsidRPr="00AC3AAD">
        <w:rPr>
          <w:rFonts w:ascii="Times New Roman" w:eastAsia="Times New Roman" w:hAnsi="Times New Roman" w:cs="Times New Roman"/>
          <w:color w:val="222222"/>
          <w:sz w:val="23"/>
          <w:szCs w:val="23"/>
        </w:rPr>
        <w:t>t of each of these 8 features, in addition to assessing mattering and belonging at the program. Description of our measures starts on page 10.</w:t>
      </w:r>
    </w:p>
    <w:p w14:paraId="0000000D" w14:textId="77777777" w:rsidR="00316313" w:rsidRDefault="00316313">
      <w:pPr>
        <w:rPr>
          <w:rFonts w:ascii="Times New Roman" w:eastAsia="Times New Roman" w:hAnsi="Times New Roman" w:cs="Times New Roman"/>
          <w:color w:val="222222"/>
          <w:sz w:val="23"/>
          <w:szCs w:val="23"/>
        </w:rPr>
      </w:pPr>
    </w:p>
    <w:p w14:paraId="0000000E" w14:textId="4486058E"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 xml:space="preserve">The overall methodology of the paper seems fine to me, though I'm not an expert on the specific </w:t>
      </w:r>
      <w:r>
        <w:rPr>
          <w:rFonts w:ascii="Times New Roman" w:eastAsia="Times New Roman" w:hAnsi="Times New Roman" w:cs="Times New Roman"/>
          <w:color w:val="222222"/>
          <w:sz w:val="23"/>
          <w:szCs w:val="23"/>
        </w:rPr>
        <w:t>techniques used here</w:t>
      </w:r>
      <w:r>
        <w:rPr>
          <w:rFonts w:ascii="Times New Roman" w:eastAsia="Times New Roman" w:hAnsi="Times New Roman" w:cs="Times New Roman"/>
          <w:color w:val="222222"/>
          <w:sz w:val="23"/>
          <w:szCs w:val="23"/>
        </w:rPr>
        <w:t>. Beyond the concern about the measures for 'setting quality' noted above, the description of methods did raise a few questions for me as a reader. First, the fact that the outcome variables are measured as ending in week 11 of a 12 week program, without a</w:t>
      </w:r>
      <w:r>
        <w:rPr>
          <w:rFonts w:ascii="Times New Roman" w:eastAsia="Times New Roman" w:hAnsi="Times New Roman" w:cs="Times New Roman"/>
          <w:color w:val="222222"/>
          <w:sz w:val="23"/>
          <w:szCs w:val="23"/>
        </w:rPr>
        <w:t>ny post-program follow-up, does seem like a significant limitation - which the paper acknowledges. But why was there no post-program follow-up to see if the program had any kind of lasting effect? Also around page 10 of the methods it explains that the ses</w:t>
      </w:r>
      <w:r>
        <w:rPr>
          <w:rFonts w:ascii="Times New Roman" w:eastAsia="Times New Roman" w:hAnsi="Times New Roman" w:cs="Times New Roman"/>
          <w:color w:val="222222"/>
          <w:sz w:val="23"/>
          <w:szCs w:val="23"/>
        </w:rPr>
        <w:t>sions were randomly assigned as to whether they included Mentor Families - but if I understood correctly, participants were not randomly assigned to sessions? That could be okay, but it seems like it merits some explanation - how were participants assigned</w:t>
      </w:r>
      <w:r>
        <w:rPr>
          <w:rFonts w:ascii="Times New Roman" w:eastAsia="Times New Roman" w:hAnsi="Times New Roman" w:cs="Times New Roman"/>
          <w:color w:val="222222"/>
          <w:sz w:val="23"/>
          <w:szCs w:val="23"/>
        </w:rPr>
        <w:t xml:space="preserve"> to sessions, and how might those groupings have differed? Finally, on the methods, I thought the paper did a nice job explaining the situation with program-dropouts and non-responses to the final survey. But as I understood it the drop-outs were meaningfu</w:t>
      </w:r>
      <w:r>
        <w:rPr>
          <w:rFonts w:ascii="Times New Roman" w:eastAsia="Times New Roman" w:hAnsi="Times New Roman" w:cs="Times New Roman"/>
          <w:color w:val="222222"/>
          <w:sz w:val="23"/>
          <w:szCs w:val="23"/>
        </w:rPr>
        <w:t>lly different from the rest of the participants, while the non-responses to the final survey were not - yet missing data was replaced for both groups using FIML. This may be a technical point I don't understand, but if the drop-outs were different from non</w:t>
      </w:r>
      <w:r>
        <w:rPr>
          <w:rFonts w:ascii="Times New Roman" w:eastAsia="Times New Roman" w:hAnsi="Times New Roman" w:cs="Times New Roman"/>
          <w:color w:val="222222"/>
          <w:sz w:val="23"/>
          <w:szCs w:val="23"/>
        </w:rPr>
        <w:t>-drop outs and did not really participate in the program then why would their missing data be replaced and used? It makes much more sense to me to replace and include missing data from those who simply didn't respond to the final survey.</w:t>
      </w:r>
    </w:p>
    <w:p w14:paraId="0000000F" w14:textId="77777777" w:rsidR="00316313" w:rsidRDefault="00316313">
      <w:pPr>
        <w:rPr>
          <w:rFonts w:ascii="Times New Roman" w:eastAsia="Times New Roman" w:hAnsi="Times New Roman" w:cs="Times New Roman"/>
          <w:sz w:val="23"/>
          <w:szCs w:val="23"/>
        </w:rPr>
      </w:pPr>
    </w:p>
    <w:p w14:paraId="00000010" w14:textId="240AA413" w:rsidR="00316313" w:rsidRDefault="00AC3AAD">
      <w:pPr>
        <w:ind w:left="720"/>
        <w:rPr>
          <w:rFonts w:ascii="Times New Roman" w:eastAsia="Times New Roman" w:hAnsi="Times New Roman" w:cs="Times New Roman"/>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xml:space="preserve">: First, </w:t>
      </w:r>
      <w:r>
        <w:rPr>
          <w:rFonts w:ascii="Times New Roman" w:eastAsia="Times New Roman" w:hAnsi="Times New Roman" w:cs="Times New Roman"/>
          <w:sz w:val="23"/>
          <w:szCs w:val="23"/>
        </w:rPr>
        <w:t>our main purpose of the study was to explore the impact of mentoring groups on</w:t>
      </w:r>
      <w:r>
        <w:rPr>
          <w:rFonts w:ascii="Times New Roman" w:eastAsia="Times New Roman" w:hAnsi="Times New Roman" w:cs="Times New Roman"/>
          <w:sz w:val="23"/>
          <w:szCs w:val="23"/>
        </w:rPr>
        <w:t xml:space="preserve"> positive youth development. Thus, looking at the lasting impact of the mentoring group after the intervention would not properly address our main objective. However, we acknowl</w:t>
      </w:r>
      <w:r>
        <w:rPr>
          <w:rFonts w:ascii="Times New Roman" w:eastAsia="Times New Roman" w:hAnsi="Times New Roman" w:cs="Times New Roman"/>
          <w:sz w:val="23"/>
          <w:szCs w:val="23"/>
        </w:rPr>
        <w:t>edge the limitation of this-we were not able to assess the lasting impact of the mentoring program itself due to low response to follow-up surveys (6 months after the program ended).</w:t>
      </w:r>
      <w:r>
        <w:rPr>
          <w:rFonts w:ascii="Times New Roman" w:eastAsia="Times New Roman" w:hAnsi="Times New Roman" w:cs="Times New Roman"/>
          <w:sz w:val="23"/>
          <w:szCs w:val="23"/>
        </w:rPr>
        <w:br/>
      </w:r>
    </w:p>
    <w:p w14:paraId="00000011" w14:textId="238F54D9" w:rsidR="00316313" w:rsidRDefault="00AC3AAD">
      <w:pPr>
        <w:ind w:left="720"/>
        <w:rPr>
          <w:rFonts w:ascii="Times New Roman" w:eastAsia="Times New Roman" w:hAnsi="Times New Roman" w:cs="Times New Roman"/>
          <w:sz w:val="23"/>
          <w:szCs w:val="23"/>
        </w:rPr>
      </w:pPr>
      <w:r>
        <w:rPr>
          <w:rFonts w:ascii="Times New Roman" w:eastAsia="Times New Roman" w:hAnsi="Times New Roman" w:cs="Times New Roman"/>
          <w:sz w:val="23"/>
          <w:szCs w:val="23"/>
        </w:rPr>
        <w:t>Second, each semester, eligible youth were referred to the program. At receipt of referral, youth completed an intake meeting, in which youth and parent(s) indicated their availability to attend on specific nights of the week (Mon, Tues, Wed, or Thurs). Sc</w:t>
      </w:r>
      <w:r>
        <w:rPr>
          <w:rFonts w:ascii="Times New Roman" w:eastAsia="Times New Roman" w:hAnsi="Times New Roman" w:cs="Times New Roman"/>
          <w:sz w:val="23"/>
          <w:szCs w:val="23"/>
        </w:rPr>
        <w:t xml:space="preserve">heduling was based on youth’s availability and space on a given night. After youth were scheduled in, small groups were formed. Then, condition was randomly assigned to the sessions. </w:t>
      </w:r>
      <w:r>
        <w:rPr>
          <w:rFonts w:ascii="Times New Roman" w:eastAsia="Times New Roman" w:hAnsi="Times New Roman" w:cs="Times New Roman"/>
          <w:sz w:val="23"/>
          <w:szCs w:val="23"/>
          <w:highlight w:val="white"/>
        </w:rPr>
        <w:t>We conducted analyses to determine if mentees' demographic characteristic</w:t>
      </w:r>
      <w:r>
        <w:rPr>
          <w:rFonts w:ascii="Times New Roman" w:eastAsia="Times New Roman" w:hAnsi="Times New Roman" w:cs="Times New Roman"/>
          <w:sz w:val="23"/>
          <w:szCs w:val="23"/>
          <w:highlight w:val="white"/>
        </w:rPr>
        <w:t>s and their baseline scores differed as a function of condition. We found that the control condition included more White mentees than the treatment condition (p &lt;.05) and mentees in the treatment condition showed lower academic grades compared to mentees i</w:t>
      </w:r>
      <w:r>
        <w:rPr>
          <w:rFonts w:ascii="Times New Roman" w:eastAsia="Times New Roman" w:hAnsi="Times New Roman" w:cs="Times New Roman"/>
          <w:sz w:val="23"/>
          <w:szCs w:val="23"/>
          <w:highlight w:val="white"/>
        </w:rPr>
        <w:t xml:space="preserve">n the control condition (p &lt;.05). No other differences were found. Considering possible explanations for these differences, we were unable to determine what may have contributed to these differences and feel it would be </w:t>
      </w:r>
      <w:r>
        <w:rPr>
          <w:rFonts w:ascii="Times New Roman" w:eastAsia="Times New Roman" w:hAnsi="Times New Roman" w:cs="Times New Roman"/>
          <w:sz w:val="23"/>
          <w:szCs w:val="23"/>
          <w:highlight w:val="white"/>
        </w:rPr>
        <w:lastRenderedPageBreak/>
        <w:t>inappropriate to offer tenuous specu</w:t>
      </w:r>
      <w:r>
        <w:rPr>
          <w:rFonts w:ascii="Times New Roman" w:eastAsia="Times New Roman" w:hAnsi="Times New Roman" w:cs="Times New Roman"/>
          <w:sz w:val="23"/>
          <w:szCs w:val="23"/>
          <w:highlight w:val="white"/>
        </w:rPr>
        <w:t>lation. By and large, the groups were similar. We added a description on pages 8-9</w:t>
      </w:r>
      <w:r>
        <w:rPr>
          <w:rFonts w:ascii="Times New Roman" w:eastAsia="Times New Roman" w:hAnsi="Times New Roman" w:cs="Times New Roman"/>
          <w:sz w:val="23"/>
          <w:szCs w:val="23"/>
          <w:highlight w:val="white"/>
        </w:rPr>
        <w:t xml:space="preserve">. In subsequent analyses, we controlled for these variables. </w:t>
      </w:r>
    </w:p>
    <w:p w14:paraId="00000012" w14:textId="77777777" w:rsidR="00316313" w:rsidRDefault="00316313">
      <w:pPr>
        <w:ind w:left="720"/>
        <w:rPr>
          <w:rFonts w:ascii="Times New Roman" w:eastAsia="Times New Roman" w:hAnsi="Times New Roman" w:cs="Times New Roman"/>
          <w:sz w:val="23"/>
          <w:szCs w:val="23"/>
        </w:rPr>
      </w:pPr>
    </w:p>
    <w:p w14:paraId="00000013" w14:textId="1BDF5B83" w:rsidR="00316313" w:rsidRDefault="00AC3AAD">
      <w:pPr>
        <w:ind w:left="720"/>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rPr>
        <w:t>Third, in order to properly account for missing data due to dropout and due to survey non-respon</w:t>
      </w:r>
      <w:r>
        <w:rPr>
          <w:rFonts w:ascii="Times New Roman" w:eastAsia="Times New Roman" w:hAnsi="Times New Roman" w:cs="Times New Roman"/>
          <w:sz w:val="23"/>
          <w:szCs w:val="23"/>
        </w:rPr>
        <w:t>se, we utilized full information maximum likelihood (FIML) to fit each treatment effects model, an estimator that allows all cases to be retained in the analysis. Collins, Schafer and Kam (2001) demonstrated that FIML can recover the bias caused by predict</w:t>
      </w:r>
      <w:r>
        <w:rPr>
          <w:rFonts w:ascii="Times New Roman" w:eastAsia="Times New Roman" w:hAnsi="Times New Roman" w:cs="Times New Roman"/>
          <w:sz w:val="23"/>
          <w:szCs w:val="23"/>
        </w:rPr>
        <w:t>able reason(s) for missingness when other variables that are related to missingness or predict missingness are included in the model. Given that each of our models include baseline demographic characteristics as well as the baseline version of the outcome,</w:t>
      </w:r>
      <w:r>
        <w:rPr>
          <w:rFonts w:ascii="Times New Roman" w:eastAsia="Times New Roman" w:hAnsi="Times New Roman" w:cs="Times New Roman"/>
          <w:sz w:val="23"/>
          <w:szCs w:val="23"/>
        </w:rPr>
        <w:t xml:space="preserve"> then FIML’s ability to adequately account for missing data is tenable. We explained the missing data approach more </w:t>
      </w:r>
      <w:r w:rsidRPr="00AC3AAD">
        <w:rPr>
          <w:rFonts w:ascii="Times New Roman" w:eastAsia="Times New Roman" w:hAnsi="Times New Roman" w:cs="Times New Roman"/>
          <w:sz w:val="23"/>
          <w:szCs w:val="23"/>
        </w:rPr>
        <w:t xml:space="preserve">clearly on </w:t>
      </w:r>
      <w:r w:rsidRPr="00AC3AAD">
        <w:rPr>
          <w:rFonts w:ascii="Times New Roman" w:eastAsia="Times New Roman" w:hAnsi="Times New Roman" w:cs="Times New Roman"/>
          <w:sz w:val="23"/>
          <w:szCs w:val="23"/>
        </w:rPr>
        <w:t>pages 16-17.</w:t>
      </w:r>
    </w:p>
    <w:p w14:paraId="00000014" w14:textId="77777777" w:rsidR="00316313" w:rsidRDefault="00316313">
      <w:pPr>
        <w:rPr>
          <w:rFonts w:ascii="Times New Roman" w:eastAsia="Times New Roman" w:hAnsi="Times New Roman" w:cs="Times New Roman"/>
          <w:sz w:val="23"/>
          <w:szCs w:val="23"/>
        </w:rPr>
      </w:pPr>
    </w:p>
    <w:p w14:paraId="00000015"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As more minor points:</w:t>
      </w:r>
    </w:p>
    <w:p w14:paraId="00000016" w14:textId="77777777" w:rsidR="00316313" w:rsidRDefault="00316313">
      <w:pPr>
        <w:rPr>
          <w:rFonts w:ascii="Times New Roman" w:eastAsia="Times New Roman" w:hAnsi="Times New Roman" w:cs="Times New Roman"/>
          <w:sz w:val="23"/>
          <w:szCs w:val="23"/>
        </w:rPr>
      </w:pPr>
    </w:p>
    <w:p w14:paraId="00000017"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I found both the title and the abstract hard to make sense of during a first read - they make</w:t>
      </w:r>
      <w:r>
        <w:rPr>
          <w:rFonts w:ascii="Times New Roman" w:eastAsia="Times New Roman" w:hAnsi="Times New Roman" w:cs="Times New Roman"/>
          <w:color w:val="222222"/>
          <w:sz w:val="23"/>
          <w:szCs w:val="23"/>
        </w:rPr>
        <w:t xml:space="preserve"> sense after reading through the whole paper, but I wonder if they could be revised to be more explanatory for someone not already in the research. In the title, for example, the capitalized Mentor Families phrasing makes it seem like a trademarked approac</w:t>
      </w:r>
      <w:r>
        <w:rPr>
          <w:rFonts w:ascii="Times New Roman" w:eastAsia="Times New Roman" w:hAnsi="Times New Roman" w:cs="Times New Roman"/>
          <w:color w:val="222222"/>
          <w:sz w:val="23"/>
          <w:szCs w:val="23"/>
        </w:rPr>
        <w:t>h - but I don't think it is. In the abstract, as another example, the idea that the study is trying to test "the impact of Mentor Families…on setting quality" is confusing - later in the paper it seems like the suggesting is that setting quality may be a m</w:t>
      </w:r>
      <w:r>
        <w:rPr>
          <w:rFonts w:ascii="Times New Roman" w:eastAsia="Times New Roman" w:hAnsi="Times New Roman" w:cs="Times New Roman"/>
          <w:color w:val="222222"/>
          <w:sz w:val="23"/>
          <w:szCs w:val="23"/>
        </w:rPr>
        <w:t>ediator, but throughout there is a bit of confusion as to whether setting is a cause or effect.</w:t>
      </w:r>
    </w:p>
    <w:p w14:paraId="00000018" w14:textId="77777777" w:rsidR="00316313" w:rsidRDefault="00316313">
      <w:pPr>
        <w:rPr>
          <w:rFonts w:ascii="Times New Roman" w:eastAsia="Times New Roman" w:hAnsi="Times New Roman" w:cs="Times New Roman"/>
          <w:color w:val="222222"/>
          <w:sz w:val="23"/>
          <w:szCs w:val="23"/>
        </w:rPr>
      </w:pPr>
    </w:p>
    <w:p w14:paraId="00000019"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We now refer to Mentor Families as mentoring groups. We are testing the impact of organizing mentor-mentee matches in small groups on youth outcomes.</w:t>
      </w:r>
      <w:r>
        <w:rPr>
          <w:rFonts w:ascii="Times New Roman" w:eastAsia="Times New Roman" w:hAnsi="Times New Roman" w:cs="Times New Roman"/>
          <w:color w:val="222222"/>
          <w:sz w:val="23"/>
          <w:szCs w:val="23"/>
        </w:rPr>
        <w:t xml:space="preserve"> We further hypothesize the setting quality and the quality of the mentoring relationship will mediate this effect. We updated our abstract, study purpose statement, and current study section to avoid any further confusion about whether setting quality is </w:t>
      </w:r>
      <w:r>
        <w:rPr>
          <w:rFonts w:ascii="Times New Roman" w:eastAsia="Times New Roman" w:hAnsi="Times New Roman" w:cs="Times New Roman"/>
          <w:color w:val="222222"/>
          <w:sz w:val="23"/>
          <w:szCs w:val="23"/>
        </w:rPr>
        <w:t>a meditator.</w:t>
      </w:r>
    </w:p>
    <w:p w14:paraId="0000001A" w14:textId="77777777" w:rsidR="00316313" w:rsidRDefault="00316313">
      <w:pPr>
        <w:ind w:left="720"/>
        <w:rPr>
          <w:rFonts w:ascii="Times New Roman" w:eastAsia="Times New Roman" w:hAnsi="Times New Roman" w:cs="Times New Roman"/>
          <w:color w:val="222222"/>
          <w:sz w:val="23"/>
          <w:szCs w:val="23"/>
        </w:rPr>
      </w:pPr>
    </w:p>
    <w:p w14:paraId="0000001B"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The literature review of 'Mentor Families' as a modality for mentoring programs is all positive in terms of its potential effects and makes it sound like a bit of a panacea. That does set up the hypothesis that the use of Mentor Families will have positive</w:t>
      </w:r>
      <w:r>
        <w:rPr>
          <w:rFonts w:ascii="Times New Roman" w:eastAsia="Times New Roman" w:hAnsi="Times New Roman" w:cs="Times New Roman"/>
          <w:color w:val="222222"/>
          <w:sz w:val="23"/>
          <w:szCs w:val="23"/>
        </w:rPr>
        <w:t xml:space="preserve"> effects, but it also might be worth presaging why it might not make that much difference. Could Mentor Families, for example, create possibilities for problematic group dynamics or 'peer contagion?' Could they potentially take away from the quality of the</w:t>
      </w:r>
      <w:r>
        <w:rPr>
          <w:rFonts w:ascii="Times New Roman" w:eastAsia="Times New Roman" w:hAnsi="Times New Roman" w:cs="Times New Roman"/>
          <w:color w:val="222222"/>
          <w:sz w:val="23"/>
          <w:szCs w:val="23"/>
        </w:rPr>
        <w:t xml:space="preserve"> individual mentor / mentee relationship? At points in this section of the lit review (around 7-8) it makes it sound like the more people involved in mentoring programs the better - but certainly that is not the underlying logic of most mentoring programs </w:t>
      </w:r>
      <w:r>
        <w:rPr>
          <w:rFonts w:ascii="Times New Roman" w:eastAsia="Times New Roman" w:hAnsi="Times New Roman" w:cs="Times New Roman"/>
          <w:color w:val="222222"/>
          <w:sz w:val="23"/>
          <w:szCs w:val="23"/>
        </w:rPr>
        <w:t>that emphasize the quality over the quantity of relationships and consider direct relationships to be a primary change agent.</w:t>
      </w:r>
    </w:p>
    <w:p w14:paraId="0000001C" w14:textId="77777777" w:rsidR="00316313" w:rsidRDefault="00316313">
      <w:pPr>
        <w:rPr>
          <w:rFonts w:ascii="Times New Roman" w:eastAsia="Times New Roman" w:hAnsi="Times New Roman" w:cs="Times New Roman"/>
          <w:color w:val="222222"/>
          <w:sz w:val="23"/>
          <w:szCs w:val="23"/>
        </w:rPr>
      </w:pPr>
    </w:p>
    <w:p w14:paraId="0000001D" w14:textId="6544017A"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You are correct that our argument for the use of small groups reads one-sided and we do not want to imply that more peo</w:t>
      </w:r>
      <w:r>
        <w:rPr>
          <w:rFonts w:ascii="Times New Roman" w:eastAsia="Times New Roman" w:hAnsi="Times New Roman" w:cs="Times New Roman"/>
          <w:color w:val="222222"/>
          <w:sz w:val="23"/>
          <w:szCs w:val="23"/>
        </w:rPr>
        <w:t>ple are necessarily better. Indeed, there are potential drawbacks, as you’ve noted. We added mention of these possibilities on pages 6-7.</w:t>
      </w:r>
      <w:r>
        <w:rPr>
          <w:rFonts w:ascii="Times New Roman" w:eastAsia="Times New Roman" w:hAnsi="Times New Roman" w:cs="Times New Roman"/>
          <w:color w:val="222222"/>
          <w:sz w:val="23"/>
          <w:szCs w:val="23"/>
        </w:rPr>
        <w:t xml:space="preserve"> </w:t>
      </w:r>
    </w:p>
    <w:p w14:paraId="0000001E" w14:textId="77777777" w:rsidR="00316313" w:rsidRDefault="00316313">
      <w:pPr>
        <w:rPr>
          <w:rFonts w:ascii="Times New Roman" w:eastAsia="Times New Roman" w:hAnsi="Times New Roman" w:cs="Times New Roman"/>
          <w:sz w:val="23"/>
          <w:szCs w:val="23"/>
        </w:rPr>
      </w:pPr>
    </w:p>
    <w:p w14:paraId="0000001F"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p. 10 notes creating "ideal Mentor Families" but I didn't understand what it means for them to be 'ideal'? Was there</w:t>
      </w:r>
      <w:r>
        <w:rPr>
          <w:rFonts w:ascii="Times New Roman" w:eastAsia="Times New Roman" w:hAnsi="Times New Roman" w:cs="Times New Roman"/>
          <w:color w:val="222222"/>
          <w:sz w:val="23"/>
          <w:szCs w:val="23"/>
        </w:rPr>
        <w:t xml:space="preserve"> some kind of optimized matching process?</w:t>
      </w:r>
    </w:p>
    <w:p w14:paraId="00000020" w14:textId="77777777" w:rsidR="00316313" w:rsidRDefault="00316313">
      <w:pPr>
        <w:rPr>
          <w:rFonts w:ascii="Times New Roman" w:eastAsia="Times New Roman" w:hAnsi="Times New Roman" w:cs="Times New Roman"/>
          <w:color w:val="222222"/>
          <w:sz w:val="23"/>
          <w:szCs w:val="23"/>
        </w:rPr>
      </w:pPr>
    </w:p>
    <w:p w14:paraId="00000021"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 xml:space="preserve">We removed the word “ideal” to avoid unnecessary confusion. </w:t>
      </w:r>
      <w:r>
        <w:rPr>
          <w:rFonts w:ascii="Times New Roman" w:eastAsia="Times New Roman" w:hAnsi="Times New Roman" w:cs="Times New Roman"/>
          <w:sz w:val="23"/>
          <w:szCs w:val="23"/>
        </w:rPr>
        <w:t>Selection of students into mentoring groups was based on age (no more than 1 year or grade difference between mentees) and gender of the mentee</w:t>
      </w:r>
      <w:r>
        <w:rPr>
          <w:rFonts w:ascii="Times New Roman" w:eastAsia="Times New Roman" w:hAnsi="Times New Roman" w:cs="Times New Roman"/>
          <w:sz w:val="23"/>
          <w:szCs w:val="23"/>
        </w:rPr>
        <w:t xml:space="preserve"> (either all-male/all-female or two male and two female mentees).</w:t>
      </w:r>
    </w:p>
    <w:p w14:paraId="00000022" w14:textId="77777777" w:rsidR="00316313" w:rsidRDefault="00316313">
      <w:pPr>
        <w:rPr>
          <w:rFonts w:ascii="Times New Roman" w:eastAsia="Times New Roman" w:hAnsi="Times New Roman" w:cs="Times New Roman"/>
          <w:sz w:val="23"/>
          <w:szCs w:val="23"/>
        </w:rPr>
      </w:pPr>
    </w:p>
    <w:p w14:paraId="00000023"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The text of the results section is very brief - could the paper walk readers through the findings and figures a bit more to make clear what the analysis shows?</w:t>
      </w:r>
    </w:p>
    <w:p w14:paraId="00000024" w14:textId="77777777" w:rsidR="00316313" w:rsidRDefault="00316313">
      <w:pPr>
        <w:rPr>
          <w:rFonts w:ascii="Times New Roman" w:eastAsia="Times New Roman" w:hAnsi="Times New Roman" w:cs="Times New Roman"/>
          <w:color w:val="222222"/>
          <w:sz w:val="23"/>
          <w:szCs w:val="23"/>
        </w:rPr>
      </w:pPr>
    </w:p>
    <w:p w14:paraId="00000025"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Some additional te</w:t>
      </w:r>
      <w:r>
        <w:rPr>
          <w:rFonts w:ascii="Times New Roman" w:eastAsia="Times New Roman" w:hAnsi="Times New Roman" w:cs="Times New Roman"/>
          <w:color w:val="222222"/>
          <w:sz w:val="23"/>
          <w:szCs w:val="23"/>
        </w:rPr>
        <w:t>xt was provided in the results section and in the figures and tables.</w:t>
      </w:r>
    </w:p>
    <w:p w14:paraId="00000026" w14:textId="77777777" w:rsidR="00316313" w:rsidRDefault="00316313">
      <w:pPr>
        <w:rPr>
          <w:rFonts w:ascii="Times New Roman" w:eastAsia="Times New Roman" w:hAnsi="Times New Roman" w:cs="Times New Roman"/>
          <w:sz w:val="23"/>
          <w:szCs w:val="23"/>
        </w:rPr>
      </w:pPr>
    </w:p>
    <w:p w14:paraId="00000027"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The discussion obliquely provides some examples of the types of activities involved in the mentoring program (noting some group activity options for the latter part of mentoring sessions), but through the paper it is not entirely clear what the mentoring p</w:t>
      </w:r>
      <w:r>
        <w:rPr>
          <w:rFonts w:ascii="Times New Roman" w:eastAsia="Times New Roman" w:hAnsi="Times New Roman" w:cs="Times New Roman"/>
          <w:color w:val="222222"/>
          <w:sz w:val="23"/>
          <w:szCs w:val="23"/>
        </w:rPr>
        <w:t>rogram actually does beyond getting people together. Given that much of the paper is about the importance of setting and about theories of change, it would have been useful to me to have more sense of the sessions themselves and what was included - particu</w:t>
      </w:r>
      <w:r>
        <w:rPr>
          <w:rFonts w:ascii="Times New Roman" w:eastAsia="Times New Roman" w:hAnsi="Times New Roman" w:cs="Times New Roman"/>
          <w:color w:val="222222"/>
          <w:sz w:val="23"/>
          <w:szCs w:val="23"/>
        </w:rPr>
        <w:t>larly in the earlier parts of the paper.</w:t>
      </w:r>
    </w:p>
    <w:p w14:paraId="00000028" w14:textId="77777777" w:rsidR="00316313" w:rsidRDefault="00316313">
      <w:pPr>
        <w:ind w:left="720"/>
        <w:rPr>
          <w:rFonts w:ascii="Times New Roman" w:eastAsia="Times New Roman" w:hAnsi="Times New Roman" w:cs="Times New Roman"/>
          <w:color w:val="222222"/>
          <w:sz w:val="23"/>
          <w:szCs w:val="23"/>
        </w:rPr>
      </w:pPr>
    </w:p>
    <w:p w14:paraId="00000029"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Complete description of the intervention is published elsewhere. We provided the citations to help guide the reader. Having said that, we did add some more explicit statements about the program in the lit</w:t>
      </w:r>
      <w:r>
        <w:rPr>
          <w:rFonts w:ascii="Times New Roman" w:eastAsia="Times New Roman" w:hAnsi="Times New Roman" w:cs="Times New Roman"/>
          <w:color w:val="222222"/>
          <w:sz w:val="23"/>
          <w:szCs w:val="23"/>
        </w:rPr>
        <w:t>erature review and discussion.</w:t>
      </w:r>
    </w:p>
    <w:p w14:paraId="0000002A" w14:textId="77777777" w:rsidR="00316313" w:rsidRDefault="00316313">
      <w:pPr>
        <w:rPr>
          <w:rFonts w:ascii="Times New Roman" w:eastAsia="Times New Roman" w:hAnsi="Times New Roman" w:cs="Times New Roman"/>
          <w:sz w:val="23"/>
          <w:szCs w:val="23"/>
        </w:rPr>
      </w:pPr>
    </w:p>
    <w:p w14:paraId="0000002B"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I appreciated Figure 1 being laid out on a standardized 1-10 scale that made it easy to visualize and compare effects. On my first reading, however, I was confused by why many variables seemed to be in the negative direction</w:t>
      </w:r>
      <w:r>
        <w:rPr>
          <w:rFonts w:ascii="Times New Roman" w:eastAsia="Times New Roman" w:hAnsi="Times New Roman" w:cs="Times New Roman"/>
          <w:color w:val="222222"/>
          <w:sz w:val="23"/>
          <w:szCs w:val="23"/>
        </w:rPr>
        <w:t xml:space="preserve"> - with outcomes such as anxiety and anger seeming to get worse over time. In the text it explains that the variables were scaled so that the higher numbers are always 'more' of something. It then makes sense that things like anger/anxiety are actually goi</w:t>
      </w:r>
      <w:r>
        <w:rPr>
          <w:rFonts w:ascii="Times New Roman" w:eastAsia="Times New Roman" w:hAnsi="Times New Roman" w:cs="Times New Roman"/>
          <w:color w:val="222222"/>
          <w:sz w:val="23"/>
          <w:szCs w:val="23"/>
        </w:rPr>
        <w:t>ng down and getting better, but I wonder if that could also be explained very briefly as part of the caption for Figure 1 to avoid confusion?</w:t>
      </w:r>
    </w:p>
    <w:p w14:paraId="0000002C" w14:textId="77777777" w:rsidR="00316313" w:rsidRDefault="00316313">
      <w:pPr>
        <w:rPr>
          <w:rFonts w:ascii="Times New Roman" w:eastAsia="Times New Roman" w:hAnsi="Times New Roman" w:cs="Times New Roman"/>
          <w:sz w:val="23"/>
          <w:szCs w:val="23"/>
        </w:rPr>
      </w:pPr>
    </w:p>
    <w:p w14:paraId="0000002D" w14:textId="77777777" w:rsidR="00316313" w:rsidRDefault="00AC3AAD">
      <w:pPr>
        <w:ind w:left="720"/>
        <w:rPr>
          <w:rFonts w:ascii="Times New Roman" w:eastAsia="Times New Roman" w:hAnsi="Times New Roman" w:cs="Times New Roman"/>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xml:space="preserve">: Thank you for this suggestion. We re-created Figures with +/- signs with a caption. </w:t>
      </w:r>
    </w:p>
    <w:p w14:paraId="0000002E" w14:textId="77777777" w:rsidR="00316313" w:rsidRDefault="00316313">
      <w:pPr>
        <w:rPr>
          <w:rFonts w:ascii="Times New Roman" w:eastAsia="Times New Roman" w:hAnsi="Times New Roman" w:cs="Times New Roman"/>
          <w:sz w:val="23"/>
          <w:szCs w:val="23"/>
        </w:rPr>
      </w:pPr>
    </w:p>
    <w:p w14:paraId="0000002F"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 xml:space="preserve">In reviewing the </w:t>
      </w:r>
      <w:r>
        <w:rPr>
          <w:rFonts w:ascii="Times New Roman" w:eastAsia="Times New Roman" w:hAnsi="Times New Roman" w:cs="Times New Roman"/>
          <w:color w:val="222222"/>
          <w:sz w:val="23"/>
          <w:szCs w:val="23"/>
        </w:rPr>
        <w:t>tables and figures, I also realized that it seemed a little strange to not know whether any of the demographic variables (eg, gender, race, class) had a mediating relationship on the key variables? Unless I missed it, it seems the demographics were only re</w:t>
      </w:r>
      <w:r>
        <w:rPr>
          <w:rFonts w:ascii="Times New Roman" w:eastAsia="Times New Roman" w:hAnsi="Times New Roman" w:cs="Times New Roman"/>
          <w:color w:val="222222"/>
          <w:sz w:val="23"/>
          <w:szCs w:val="23"/>
        </w:rPr>
        <w:t>ported as related to establishing that the groups were reasonably similar.</w:t>
      </w:r>
    </w:p>
    <w:p w14:paraId="00000030" w14:textId="77777777" w:rsidR="00316313" w:rsidRDefault="00316313">
      <w:pPr>
        <w:rPr>
          <w:rFonts w:ascii="Times New Roman" w:eastAsia="Times New Roman" w:hAnsi="Times New Roman" w:cs="Times New Roman"/>
          <w:sz w:val="23"/>
          <w:szCs w:val="23"/>
        </w:rPr>
      </w:pPr>
    </w:p>
    <w:p w14:paraId="00000031" w14:textId="77777777" w:rsidR="00316313" w:rsidRDefault="00AC3AAD">
      <w:pPr>
        <w:ind w:left="720"/>
        <w:rPr>
          <w:rFonts w:ascii="Times New Roman" w:eastAsia="Times New Roman" w:hAnsi="Times New Roman" w:cs="Times New Roman"/>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Yes, we showed the demographics to establish the comparability of the two groups; We also think that the demographics could be moderators, but in the current paper, our f</w:t>
      </w:r>
      <w:r>
        <w:rPr>
          <w:rFonts w:ascii="Times New Roman" w:eastAsia="Times New Roman" w:hAnsi="Times New Roman" w:cs="Times New Roman"/>
          <w:sz w:val="23"/>
          <w:szCs w:val="23"/>
        </w:rPr>
        <w:t xml:space="preserve">ocus was to examine the treatment effect (i.e., mentoring group). As you suggest, our future paper will include such moderation/mediation effects.  </w:t>
      </w:r>
    </w:p>
    <w:p w14:paraId="00000032" w14:textId="77777777" w:rsidR="00316313" w:rsidRDefault="00316313">
      <w:pPr>
        <w:rPr>
          <w:rFonts w:ascii="Times New Roman" w:eastAsia="Times New Roman" w:hAnsi="Times New Roman" w:cs="Times New Roman"/>
          <w:sz w:val="23"/>
          <w:szCs w:val="23"/>
        </w:rPr>
      </w:pPr>
    </w:p>
    <w:p w14:paraId="00000033"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___________________________________________________________________________</w:t>
      </w:r>
    </w:p>
    <w:p w14:paraId="00000034" w14:textId="77777777" w:rsidR="00316313" w:rsidRDefault="00316313">
      <w:pPr>
        <w:rPr>
          <w:rFonts w:ascii="Times New Roman" w:eastAsia="Times New Roman" w:hAnsi="Times New Roman" w:cs="Times New Roman"/>
          <w:color w:val="222222"/>
          <w:sz w:val="23"/>
          <w:szCs w:val="23"/>
        </w:rPr>
      </w:pPr>
    </w:p>
    <w:p w14:paraId="00000035"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Reviewer #3: This study inves</w:t>
      </w:r>
      <w:r>
        <w:rPr>
          <w:rFonts w:ascii="Times New Roman" w:eastAsia="Times New Roman" w:hAnsi="Times New Roman" w:cs="Times New Roman"/>
          <w:color w:val="222222"/>
          <w:sz w:val="23"/>
          <w:szCs w:val="23"/>
        </w:rPr>
        <w:t>tigated whether grouping mentor-youth pairs into small groups of matches, or Mentor Families, improved youth outcomes within a site-based mentoring program. Findings suggested that there were no noticeable differences across the two conditions for a variet</w:t>
      </w:r>
      <w:r>
        <w:rPr>
          <w:rFonts w:ascii="Times New Roman" w:eastAsia="Times New Roman" w:hAnsi="Times New Roman" w:cs="Times New Roman"/>
          <w:color w:val="222222"/>
          <w:sz w:val="23"/>
          <w:szCs w:val="23"/>
        </w:rPr>
        <w:t xml:space="preserve">y of youth outcomes (although youth outcomes appeared to improve overall in both conditions across the course of the study). This study addresses an important question for the field of youth mentoring and has a number of significant strengths, including a </w:t>
      </w:r>
      <w:r>
        <w:rPr>
          <w:rFonts w:ascii="Times New Roman" w:eastAsia="Times New Roman" w:hAnsi="Times New Roman" w:cs="Times New Roman"/>
          <w:color w:val="222222"/>
          <w:sz w:val="23"/>
          <w:szCs w:val="23"/>
        </w:rPr>
        <w:t>rigorous, controlled design and a relatively large sample of mentors and youth. The paper is well-written and clearly details both the findings and their implications. I note several suggestions for revision below.</w:t>
      </w:r>
    </w:p>
    <w:p w14:paraId="00000036" w14:textId="77777777" w:rsidR="00316313" w:rsidRDefault="00316313">
      <w:pPr>
        <w:rPr>
          <w:rFonts w:ascii="Times New Roman" w:eastAsia="Times New Roman" w:hAnsi="Times New Roman" w:cs="Times New Roman"/>
          <w:sz w:val="23"/>
          <w:szCs w:val="23"/>
        </w:rPr>
      </w:pPr>
    </w:p>
    <w:p w14:paraId="00000037" w14:textId="77777777" w:rsidR="00316313" w:rsidRDefault="00AC3AAD">
      <w:pPr>
        <w:ind w:firstLine="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Thank you for your time in reviewing the manuscript.</w:t>
      </w:r>
    </w:p>
    <w:p w14:paraId="00000038" w14:textId="77777777" w:rsidR="00316313" w:rsidRDefault="00316313">
      <w:pPr>
        <w:rPr>
          <w:rFonts w:ascii="Times New Roman" w:eastAsia="Times New Roman" w:hAnsi="Times New Roman" w:cs="Times New Roman"/>
          <w:color w:val="222222"/>
          <w:sz w:val="23"/>
          <w:szCs w:val="23"/>
        </w:rPr>
      </w:pPr>
    </w:p>
    <w:p w14:paraId="00000039"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Suggestions for revision</w:t>
      </w:r>
    </w:p>
    <w:p w14:paraId="0000003A" w14:textId="77777777" w:rsidR="00316313" w:rsidRDefault="00316313">
      <w:pPr>
        <w:rPr>
          <w:rFonts w:ascii="Times New Roman" w:eastAsia="Times New Roman" w:hAnsi="Times New Roman" w:cs="Times New Roman"/>
          <w:sz w:val="23"/>
          <w:szCs w:val="23"/>
        </w:rPr>
      </w:pPr>
    </w:p>
    <w:p w14:paraId="0000003B"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With respect to the Introduction and framing of the study, I was curious about the particular approach of using Mentor Families to improve mentoring relationships and support h</w:t>
      </w:r>
      <w:r>
        <w:rPr>
          <w:rFonts w:ascii="Times New Roman" w:eastAsia="Times New Roman" w:hAnsi="Times New Roman" w:cs="Times New Roman"/>
          <w:color w:val="222222"/>
          <w:sz w:val="23"/>
          <w:szCs w:val="23"/>
        </w:rPr>
        <w:t>igher quality settings. Aside from the qualitative study within Campus Connections, is this an approach that has been studied in other quantitative or qualitative research? Is there any additional conceptual literature that relates directly to this innovat</w:t>
      </w:r>
      <w:r>
        <w:rPr>
          <w:rFonts w:ascii="Times New Roman" w:eastAsia="Times New Roman" w:hAnsi="Times New Roman" w:cs="Times New Roman"/>
          <w:color w:val="222222"/>
          <w:sz w:val="23"/>
          <w:szCs w:val="23"/>
        </w:rPr>
        <w:t>ion of creating sub-groups of mentor-mentee matches.</w:t>
      </w:r>
    </w:p>
    <w:p w14:paraId="0000003C"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b/>
      </w:r>
    </w:p>
    <w:p w14:paraId="0000003D" w14:textId="4C8CC18B" w:rsidR="00316313" w:rsidRDefault="00AC3AAD">
      <w:pPr>
        <w:ind w:left="720"/>
        <w:rPr>
          <w:rFonts w:ascii="Times New Roman" w:eastAsia="Times New Roman" w:hAnsi="Times New Roman" w:cs="Times New Roman"/>
          <w:color w:val="222222"/>
          <w:sz w:val="23"/>
          <w:szCs w:val="23"/>
          <w:highlight w:val="yellow"/>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 xml:space="preserve">Thank you for drawing attention to this oversight. We added additional context regarding group mentoring, specific approaches to group mentoring, and related research on </w:t>
      </w:r>
      <w:r w:rsidRPr="00AC3AAD">
        <w:rPr>
          <w:rFonts w:ascii="Times New Roman" w:eastAsia="Times New Roman" w:hAnsi="Times New Roman" w:cs="Times New Roman"/>
          <w:color w:val="222222"/>
          <w:sz w:val="23"/>
          <w:szCs w:val="23"/>
        </w:rPr>
        <w:t>pages 5-6.</w:t>
      </w:r>
    </w:p>
    <w:p w14:paraId="0000003E" w14:textId="77777777" w:rsidR="00316313" w:rsidRDefault="00316313">
      <w:pPr>
        <w:rPr>
          <w:rFonts w:ascii="Times New Roman" w:eastAsia="Times New Roman" w:hAnsi="Times New Roman" w:cs="Times New Roman"/>
          <w:sz w:val="23"/>
          <w:szCs w:val="23"/>
        </w:rPr>
      </w:pPr>
    </w:p>
    <w:p w14:paraId="0000003F"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Given the</w:t>
      </w:r>
      <w:r>
        <w:rPr>
          <w:rFonts w:ascii="Times New Roman" w:eastAsia="Times New Roman" w:hAnsi="Times New Roman" w:cs="Times New Roman"/>
          <w:color w:val="222222"/>
          <w:sz w:val="23"/>
          <w:szCs w:val="23"/>
        </w:rPr>
        <w:t xml:space="preserve"> importance of program settings and mentoring relationship quality for the authors' hypotheses, I think it could be useful to have an expanded in-text discussion of the particular measures used to assess these constructs of interest (rather than placing al</w:t>
      </w:r>
      <w:r>
        <w:rPr>
          <w:rFonts w:ascii="Times New Roman" w:eastAsia="Times New Roman" w:hAnsi="Times New Roman" w:cs="Times New Roman"/>
          <w:color w:val="222222"/>
          <w:sz w:val="23"/>
          <w:szCs w:val="23"/>
        </w:rPr>
        <w:t>l measure information in the tables). It seems that the "quality settings" items were compiled by the Search Institute, but have these items been validated in previous empirical studies? It would also be helpful to have more descriptive information about t</w:t>
      </w:r>
      <w:r>
        <w:rPr>
          <w:rFonts w:ascii="Times New Roman" w:eastAsia="Times New Roman" w:hAnsi="Times New Roman" w:cs="Times New Roman"/>
          <w:color w:val="222222"/>
          <w:sz w:val="23"/>
          <w:szCs w:val="23"/>
        </w:rPr>
        <w:t>he particular subscales, along with sample items, for the various measures used. Along the same lines, is there a precedent for examining specific subscales rather than looking at overall scores on these various scales? To what extent are they tapping into</w:t>
      </w:r>
      <w:r>
        <w:rPr>
          <w:rFonts w:ascii="Times New Roman" w:eastAsia="Times New Roman" w:hAnsi="Times New Roman" w:cs="Times New Roman"/>
          <w:color w:val="222222"/>
          <w:sz w:val="23"/>
          <w:szCs w:val="23"/>
        </w:rPr>
        <w:t xml:space="preserve"> different pieces of an overall construct, verses completely separate constructs? A correlational table could also provide useful information in this area.</w:t>
      </w:r>
    </w:p>
    <w:p w14:paraId="00000040" w14:textId="77777777" w:rsidR="00316313" w:rsidRDefault="00316313">
      <w:pPr>
        <w:rPr>
          <w:rFonts w:ascii="Times New Roman" w:eastAsia="Times New Roman" w:hAnsi="Times New Roman" w:cs="Times New Roman"/>
          <w:sz w:val="23"/>
          <w:szCs w:val="23"/>
        </w:rPr>
      </w:pPr>
    </w:p>
    <w:p w14:paraId="00000041" w14:textId="5D1A23AB" w:rsidR="00316313" w:rsidRDefault="00AC3AAD">
      <w:pPr>
        <w:ind w:left="720"/>
        <w:rPr>
          <w:rFonts w:ascii="Times New Roman" w:eastAsia="Times New Roman" w:hAnsi="Times New Roman" w:cs="Times New Roman"/>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xml:space="preserve">: We explained each measure in text starting on page 10 </w:t>
      </w:r>
      <w:r>
        <w:rPr>
          <w:rFonts w:ascii="Times New Roman" w:eastAsia="Times New Roman" w:hAnsi="Times New Roman" w:cs="Times New Roman"/>
          <w:sz w:val="23"/>
          <w:szCs w:val="23"/>
        </w:rPr>
        <w:t>and created a correlation table. We opted to use overall scales for several measures, as suggested, when appropriate. With regard to the Youth and Program Strengths Survey, however, we opted to use separate subscales, as recommended by the survey developer</w:t>
      </w:r>
      <w:r>
        <w:rPr>
          <w:rFonts w:ascii="Times New Roman" w:eastAsia="Times New Roman" w:hAnsi="Times New Roman" w:cs="Times New Roman"/>
          <w:sz w:val="23"/>
          <w:szCs w:val="23"/>
        </w:rPr>
        <w:t>s. The Search Institute published their technical report in 2015, which includes some psychometric information. We also added assessments of internal reliability within our sample.</w:t>
      </w:r>
    </w:p>
    <w:p w14:paraId="00000042" w14:textId="77777777" w:rsidR="00316313" w:rsidRDefault="00316313">
      <w:pPr>
        <w:ind w:left="720"/>
        <w:rPr>
          <w:rFonts w:ascii="Times New Roman" w:eastAsia="Times New Roman" w:hAnsi="Times New Roman" w:cs="Times New Roman"/>
          <w:sz w:val="23"/>
          <w:szCs w:val="23"/>
        </w:rPr>
      </w:pPr>
    </w:p>
    <w:p w14:paraId="00000043"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It would be helpful for the Discussion to further contextualize these find</w:t>
      </w:r>
      <w:r>
        <w:rPr>
          <w:rFonts w:ascii="Times New Roman" w:eastAsia="Times New Roman" w:hAnsi="Times New Roman" w:cs="Times New Roman"/>
          <w:color w:val="222222"/>
          <w:sz w:val="23"/>
          <w:szCs w:val="23"/>
        </w:rPr>
        <w:t>ings given the specific hypothesized role of Mentor Families to mentor engagement (e.g., giving mentors a space to ask questions, feel a sense of belonging) and mentor-youth relationship quality in mediating the impact of site-based mentoring programs. Cam</w:t>
      </w:r>
      <w:r>
        <w:rPr>
          <w:rFonts w:ascii="Times New Roman" w:eastAsia="Times New Roman" w:hAnsi="Times New Roman" w:cs="Times New Roman"/>
          <w:color w:val="222222"/>
          <w:sz w:val="23"/>
          <w:szCs w:val="23"/>
        </w:rPr>
        <w:t>pus Connections takes a unique approach to recruiting and retaining mentors by using college students who receive training/support/access to health professionals/a sense of belonging within the context of an academic course. The authors do note that the us</w:t>
      </w:r>
      <w:r>
        <w:rPr>
          <w:rFonts w:ascii="Times New Roman" w:eastAsia="Times New Roman" w:hAnsi="Times New Roman" w:cs="Times New Roman"/>
          <w:color w:val="222222"/>
          <w:sz w:val="23"/>
          <w:szCs w:val="23"/>
        </w:rPr>
        <w:t>e of mentor families may look different within programs that have less community structure or onsite support, but it could be useful to expand this discussion a bit to specifically address the experience of mentors within this particular program (and the w</w:t>
      </w:r>
      <w:r>
        <w:rPr>
          <w:rFonts w:ascii="Times New Roman" w:eastAsia="Times New Roman" w:hAnsi="Times New Roman" w:cs="Times New Roman"/>
          <w:color w:val="222222"/>
          <w:sz w:val="23"/>
          <w:szCs w:val="23"/>
        </w:rPr>
        <w:t>ays in which this may limit the generalizability of the findings). For example, given the difficulty that many mentoring programs have with managing mentor expectations and retaining mentors--particularly when working with at-risk adolescents--to what exte</w:t>
      </w:r>
      <w:r>
        <w:rPr>
          <w:rFonts w:ascii="Times New Roman" w:eastAsia="Times New Roman" w:hAnsi="Times New Roman" w:cs="Times New Roman"/>
          <w:color w:val="222222"/>
          <w:sz w:val="23"/>
          <w:szCs w:val="23"/>
        </w:rPr>
        <w:t>nt do the authors speculate that their findings may be limited to this unique setting where college course credit discourages mentor dropout? Also, assessments of mentor engagement and experience may be particularly essential to test in the two conditions—</w:t>
      </w:r>
      <w:r>
        <w:rPr>
          <w:rFonts w:ascii="Times New Roman" w:eastAsia="Times New Roman" w:hAnsi="Times New Roman" w:cs="Times New Roman"/>
          <w:color w:val="222222"/>
          <w:sz w:val="23"/>
          <w:szCs w:val="23"/>
        </w:rPr>
        <w:t>to what extent did mentor-initiated dropout (if it existed) or other indices of mentor burnout, positive expectations, etc. (if they were measured) vary as a function of condition?</w:t>
      </w:r>
    </w:p>
    <w:p w14:paraId="00000044" w14:textId="77777777" w:rsidR="00316313" w:rsidRDefault="00316313">
      <w:pPr>
        <w:rPr>
          <w:rFonts w:ascii="Times New Roman" w:eastAsia="Times New Roman" w:hAnsi="Times New Roman" w:cs="Times New Roman"/>
          <w:color w:val="222222"/>
          <w:sz w:val="23"/>
          <w:szCs w:val="23"/>
        </w:rPr>
      </w:pPr>
    </w:p>
    <w:p w14:paraId="00000045"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We agree that this warrants further discussion. We provided addi</w:t>
      </w:r>
      <w:r>
        <w:rPr>
          <w:rFonts w:ascii="Times New Roman" w:eastAsia="Times New Roman" w:hAnsi="Times New Roman" w:cs="Times New Roman"/>
          <w:sz w:val="23"/>
          <w:szCs w:val="23"/>
        </w:rPr>
        <w:t xml:space="preserve">tional detail about the program experience and noted this as a future direction. </w:t>
      </w:r>
    </w:p>
    <w:p w14:paraId="00000046" w14:textId="77777777" w:rsidR="00316313" w:rsidRDefault="00316313">
      <w:pPr>
        <w:rPr>
          <w:rFonts w:ascii="Times New Roman" w:eastAsia="Times New Roman" w:hAnsi="Times New Roman" w:cs="Times New Roman"/>
          <w:sz w:val="23"/>
          <w:szCs w:val="23"/>
        </w:rPr>
      </w:pPr>
    </w:p>
    <w:p w14:paraId="00000047"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It would be helpful for the authors to discuss and interpret the effect sizes they observed when they are discussing overall program effects. What was the relative size of t</w:t>
      </w:r>
      <w:r>
        <w:rPr>
          <w:rFonts w:ascii="Times New Roman" w:eastAsia="Times New Roman" w:hAnsi="Times New Roman" w:cs="Times New Roman"/>
          <w:color w:val="222222"/>
          <w:sz w:val="23"/>
          <w:szCs w:val="23"/>
        </w:rPr>
        <w:t>he change in youth outcomes from pre- to post-intervention, compared to other evaluations of youth mentoring and/or other prevention programs? Although it is difficult to interpret these effect sizes, given the lack of a "no treatment" control group, it ma</w:t>
      </w:r>
      <w:r>
        <w:rPr>
          <w:rFonts w:ascii="Times New Roman" w:eastAsia="Times New Roman" w:hAnsi="Times New Roman" w:cs="Times New Roman"/>
          <w:color w:val="222222"/>
          <w:sz w:val="23"/>
          <w:szCs w:val="23"/>
        </w:rPr>
        <w:t>y be helpful for understanding whether both of these conditions were resulting in substantial, positive improvements in youth outcomes versus both having a minimal impact.</w:t>
      </w:r>
    </w:p>
    <w:p w14:paraId="00000048" w14:textId="77777777" w:rsidR="00316313" w:rsidRDefault="00316313">
      <w:pPr>
        <w:rPr>
          <w:rFonts w:ascii="Times New Roman" w:eastAsia="Times New Roman" w:hAnsi="Times New Roman" w:cs="Times New Roman"/>
          <w:sz w:val="23"/>
          <w:szCs w:val="23"/>
        </w:rPr>
      </w:pPr>
    </w:p>
    <w:p w14:paraId="00000049" w14:textId="2854DA46" w:rsidR="00316313" w:rsidRDefault="00AC3AAD">
      <w:pPr>
        <w:ind w:left="720"/>
        <w:rPr>
          <w:rFonts w:ascii="Times New Roman" w:eastAsia="Times New Roman" w:hAnsi="Times New Roman" w:cs="Times New Roman"/>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xml:space="preserve">: We included the effect sizes compared to other mentoring </w:t>
      </w:r>
      <w:r w:rsidRPr="00AC3AAD">
        <w:rPr>
          <w:rFonts w:ascii="Times New Roman" w:eastAsia="Times New Roman" w:hAnsi="Times New Roman" w:cs="Times New Roman"/>
          <w:sz w:val="23"/>
          <w:szCs w:val="23"/>
        </w:rPr>
        <w:t>programs on</w:t>
      </w:r>
      <w:r w:rsidRPr="00AC3AAD">
        <w:rPr>
          <w:rFonts w:ascii="Times New Roman" w:eastAsia="Times New Roman" w:hAnsi="Times New Roman" w:cs="Times New Roman"/>
          <w:sz w:val="23"/>
          <w:szCs w:val="23"/>
        </w:rPr>
        <w:t xml:space="preserve"> page</w:t>
      </w:r>
      <w:r w:rsidRPr="00AC3AAD">
        <w:rPr>
          <w:rFonts w:ascii="Times New Roman" w:eastAsia="Times New Roman" w:hAnsi="Times New Roman" w:cs="Times New Roman"/>
          <w:sz w:val="23"/>
          <w:szCs w:val="23"/>
        </w:rPr>
        <w:t xml:space="preserve"> 22</w:t>
      </w:r>
      <w:r w:rsidRPr="00AC3AAD">
        <w:rPr>
          <w:rFonts w:ascii="Times New Roman" w:eastAsia="Times New Roman" w:hAnsi="Times New Roman" w:cs="Times New Roman"/>
          <w:sz w:val="23"/>
          <w:szCs w:val="23"/>
        </w:rPr>
        <w:t>.</w:t>
      </w:r>
    </w:p>
    <w:p w14:paraId="0000004A" w14:textId="77777777" w:rsidR="00316313" w:rsidRDefault="00316313">
      <w:pPr>
        <w:rPr>
          <w:rFonts w:ascii="Times New Roman" w:eastAsia="Times New Roman" w:hAnsi="Times New Roman" w:cs="Times New Roman"/>
          <w:sz w:val="23"/>
          <w:szCs w:val="23"/>
        </w:rPr>
      </w:pPr>
    </w:p>
    <w:p w14:paraId="0000004B"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Given the decision to run post hoc analyses exploring the overall impact of the two conditions, I was curious about the decision not to explore whether quality settings and mentoring relationship variables mediated the overall outcomes across conditio</w:t>
      </w:r>
      <w:r>
        <w:rPr>
          <w:rFonts w:ascii="Times New Roman" w:eastAsia="Times New Roman" w:hAnsi="Times New Roman" w:cs="Times New Roman"/>
          <w:color w:val="222222"/>
          <w:sz w:val="23"/>
          <w:szCs w:val="23"/>
        </w:rPr>
        <w:t>ns. Was this considered? Could it help to provide information about whether the domains hypothesized to be most influenced by Mentor Families are key mediators of overall program impact?</w:t>
      </w:r>
    </w:p>
    <w:p w14:paraId="0000004C" w14:textId="77777777" w:rsidR="00316313" w:rsidRDefault="00316313">
      <w:pPr>
        <w:rPr>
          <w:rFonts w:ascii="Times New Roman" w:eastAsia="Times New Roman" w:hAnsi="Times New Roman" w:cs="Times New Roman"/>
          <w:sz w:val="23"/>
          <w:szCs w:val="23"/>
        </w:rPr>
      </w:pPr>
    </w:p>
    <w:p w14:paraId="0000004D" w14:textId="77777777" w:rsidR="00316313" w:rsidRDefault="00AC3AAD">
      <w:pPr>
        <w:ind w:left="720"/>
        <w:rPr>
          <w:rFonts w:ascii="Times New Roman" w:eastAsia="Times New Roman" w:hAnsi="Times New Roman" w:cs="Times New Roman"/>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In order for the setting variables to operate as mediators</w:t>
      </w:r>
      <w:r>
        <w:rPr>
          <w:rFonts w:ascii="Times New Roman" w:eastAsia="Times New Roman" w:hAnsi="Times New Roman" w:cs="Times New Roman"/>
          <w:sz w:val="23"/>
          <w:szCs w:val="23"/>
        </w:rPr>
        <w:t xml:space="preserve">, there must be a significant effect of the treatment on the setting variables. However, we found no evidence that treatment condition impacted these variables. </w:t>
      </w:r>
    </w:p>
    <w:p w14:paraId="0000004E" w14:textId="77777777" w:rsidR="00316313" w:rsidRDefault="00316313">
      <w:pPr>
        <w:rPr>
          <w:rFonts w:ascii="Times New Roman" w:eastAsia="Times New Roman" w:hAnsi="Times New Roman" w:cs="Times New Roman"/>
          <w:sz w:val="23"/>
          <w:szCs w:val="23"/>
        </w:rPr>
      </w:pPr>
    </w:p>
    <w:p w14:paraId="0000004F"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One minor note: when the authors discuss preliminary analyses of dropout and survey non-respo</w:t>
      </w:r>
      <w:r>
        <w:rPr>
          <w:rFonts w:ascii="Times New Roman" w:eastAsia="Times New Roman" w:hAnsi="Times New Roman" w:cs="Times New Roman"/>
          <w:color w:val="222222"/>
          <w:sz w:val="23"/>
          <w:szCs w:val="23"/>
        </w:rPr>
        <w:t>nse, I believe there is a typo. In the "missing data" section, the third paragraph notes that the authors "conducted a chi-squared test of independence to determine if dropout from the program differed…" but they actually are discussing a test of non-compl</w:t>
      </w:r>
      <w:r>
        <w:rPr>
          <w:rFonts w:ascii="Times New Roman" w:eastAsia="Times New Roman" w:hAnsi="Times New Roman" w:cs="Times New Roman"/>
          <w:color w:val="222222"/>
          <w:sz w:val="23"/>
          <w:szCs w:val="23"/>
        </w:rPr>
        <w:t>etion of the post-intervention survey.</w:t>
      </w:r>
    </w:p>
    <w:p w14:paraId="00000050" w14:textId="77777777" w:rsidR="00316313" w:rsidRDefault="00316313">
      <w:pPr>
        <w:rPr>
          <w:rFonts w:ascii="Times New Roman" w:eastAsia="Times New Roman" w:hAnsi="Times New Roman" w:cs="Times New Roman"/>
          <w:sz w:val="23"/>
          <w:szCs w:val="23"/>
        </w:rPr>
      </w:pPr>
    </w:p>
    <w:p w14:paraId="00000051" w14:textId="6A10C2F3" w:rsidR="00316313" w:rsidRDefault="00AC3AAD">
      <w:pPr>
        <w:ind w:left="720"/>
        <w:rPr>
          <w:rFonts w:ascii="Times New Roman" w:eastAsia="Times New Roman" w:hAnsi="Times New Roman" w:cs="Times New Roman"/>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xml:space="preserve"> Correct; we fixed this se</w:t>
      </w:r>
      <w:r w:rsidRPr="00AC3AAD">
        <w:rPr>
          <w:rFonts w:ascii="Times New Roman" w:eastAsia="Times New Roman" w:hAnsi="Times New Roman" w:cs="Times New Roman"/>
          <w:sz w:val="23"/>
          <w:szCs w:val="23"/>
        </w:rPr>
        <w:t xml:space="preserve">ntence on </w:t>
      </w:r>
      <w:r w:rsidRPr="00AC3AAD">
        <w:rPr>
          <w:rFonts w:ascii="Times New Roman" w:eastAsia="Times New Roman" w:hAnsi="Times New Roman" w:cs="Times New Roman"/>
          <w:sz w:val="23"/>
          <w:szCs w:val="23"/>
        </w:rPr>
        <w:t>page 16</w:t>
      </w:r>
      <w:r w:rsidRPr="00AC3AAD">
        <w:rPr>
          <w:rFonts w:ascii="Times New Roman" w:eastAsia="Times New Roman" w:hAnsi="Times New Roman" w:cs="Times New Roman"/>
          <w:sz w:val="23"/>
          <w:szCs w:val="23"/>
        </w:rPr>
        <w:t>.</w:t>
      </w:r>
      <w:r>
        <w:rPr>
          <w:rFonts w:ascii="Times New Roman" w:eastAsia="Times New Roman" w:hAnsi="Times New Roman" w:cs="Times New Roman"/>
          <w:sz w:val="23"/>
          <w:szCs w:val="23"/>
        </w:rPr>
        <w:t xml:space="preserve"> </w:t>
      </w:r>
    </w:p>
    <w:p w14:paraId="00000052" w14:textId="77777777" w:rsidR="00316313" w:rsidRDefault="00316313">
      <w:pPr>
        <w:rPr>
          <w:rFonts w:ascii="Times New Roman" w:eastAsia="Times New Roman" w:hAnsi="Times New Roman" w:cs="Times New Roman"/>
          <w:sz w:val="23"/>
          <w:szCs w:val="23"/>
        </w:rPr>
      </w:pPr>
    </w:p>
    <w:p w14:paraId="00000053" w14:textId="77777777" w:rsidR="00316313" w:rsidRDefault="00AC3AAD">
      <w:pPr>
        <w:rPr>
          <w:rFonts w:ascii="Times New Roman" w:eastAsia="Times New Roman" w:hAnsi="Times New Roman" w:cs="Times New Roman"/>
          <w:sz w:val="23"/>
          <w:szCs w:val="23"/>
        </w:rPr>
      </w:pPr>
      <w:r>
        <w:rPr>
          <w:rFonts w:ascii="Times New Roman" w:eastAsia="Times New Roman" w:hAnsi="Times New Roman" w:cs="Times New Roman"/>
          <w:color w:val="222222"/>
          <w:sz w:val="23"/>
          <w:szCs w:val="23"/>
        </w:rPr>
        <w:t>___________________________________________________________________________</w:t>
      </w:r>
    </w:p>
    <w:p w14:paraId="00000054" w14:textId="77777777" w:rsidR="00316313" w:rsidRDefault="00316313">
      <w:pPr>
        <w:rPr>
          <w:rFonts w:ascii="Times New Roman" w:eastAsia="Times New Roman" w:hAnsi="Times New Roman" w:cs="Times New Roman"/>
          <w:sz w:val="23"/>
          <w:szCs w:val="23"/>
        </w:rPr>
      </w:pPr>
    </w:p>
    <w:p w14:paraId="00000055"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Reviewer #4:</w:t>
      </w:r>
    </w:p>
    <w:p w14:paraId="00000056"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JOYO-D-20-00255</w:t>
      </w:r>
    </w:p>
    <w:p w14:paraId="00000057"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Supplemental comments from the editor:</w:t>
      </w:r>
    </w:p>
    <w:p w14:paraId="00000058" w14:textId="77777777" w:rsidR="00316313" w:rsidRDefault="00316313">
      <w:pPr>
        <w:rPr>
          <w:rFonts w:ascii="Times New Roman" w:eastAsia="Times New Roman" w:hAnsi="Times New Roman" w:cs="Times New Roman"/>
          <w:color w:val="222222"/>
          <w:sz w:val="23"/>
          <w:szCs w:val="23"/>
        </w:rPr>
      </w:pPr>
    </w:p>
    <w:p w14:paraId="00000059"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Both reviewers are supportive of pursuing your manuscript for publication in our journal. Still, both highlight important points for your consideration.</w:t>
      </w:r>
    </w:p>
    <w:p w14:paraId="0000005A" w14:textId="77777777" w:rsidR="00316313" w:rsidRDefault="00316313">
      <w:pPr>
        <w:rPr>
          <w:rFonts w:ascii="Times New Roman" w:eastAsia="Times New Roman" w:hAnsi="Times New Roman" w:cs="Times New Roman"/>
          <w:color w:val="222222"/>
          <w:sz w:val="23"/>
          <w:szCs w:val="23"/>
        </w:rPr>
      </w:pPr>
    </w:p>
    <w:p w14:paraId="0000005B"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The overall general "criticism" that I have about your manuscript is the narrative. Generally, it need</w:t>
      </w:r>
      <w:r>
        <w:rPr>
          <w:rFonts w:ascii="Times New Roman" w:eastAsia="Times New Roman" w:hAnsi="Times New Roman" w:cs="Times New Roman"/>
          <w:color w:val="222222"/>
          <w:sz w:val="23"/>
          <w:szCs w:val="23"/>
        </w:rPr>
        <w:t>s to be more considerate of the readers who are not familiar with your research, the way you frame things, and even this entire area of research.  Reviewers do point to some of this, but I would like to have you pay particular attention to this. As an exam</w:t>
      </w:r>
      <w:r>
        <w:rPr>
          <w:rFonts w:ascii="Times New Roman" w:eastAsia="Times New Roman" w:hAnsi="Times New Roman" w:cs="Times New Roman"/>
          <w:color w:val="222222"/>
          <w:sz w:val="23"/>
          <w:szCs w:val="23"/>
        </w:rPr>
        <w:t>ple, "Mentor Families" is used in the title, abstract, and then throughout. At some point, you define it. But, the problem with that is that researchers who study youth and "families" have conceptions of youth and families. It is going to be challenging fo</w:t>
      </w:r>
      <w:r>
        <w:rPr>
          <w:rFonts w:ascii="Times New Roman" w:eastAsia="Times New Roman" w:hAnsi="Times New Roman" w:cs="Times New Roman"/>
          <w:color w:val="222222"/>
          <w:sz w:val="23"/>
          <w:szCs w:val="23"/>
        </w:rPr>
        <w:t>r some to get their mind away from your use of "families".  I realize that your use of the terms is correct; the point is that it does not translate well to the audience we seek to reach.  We need to have you use terms/phrases that are more readily underst</w:t>
      </w:r>
      <w:r>
        <w:rPr>
          <w:rFonts w:ascii="Times New Roman" w:eastAsia="Times New Roman" w:hAnsi="Times New Roman" w:cs="Times New Roman"/>
          <w:color w:val="222222"/>
          <w:sz w:val="23"/>
          <w:szCs w:val="23"/>
        </w:rPr>
        <w:t>andable to our audience and stick with it.  Try to keep things as simple as possible (e.g., if Mentor Families is just small group mentoring, then it is not clear to me why you just do not use "small group mentoring"). If the point I just made is problemat</w:t>
      </w:r>
      <w:r>
        <w:rPr>
          <w:rFonts w:ascii="Times New Roman" w:eastAsia="Times New Roman" w:hAnsi="Times New Roman" w:cs="Times New Roman"/>
          <w:color w:val="222222"/>
          <w:sz w:val="23"/>
          <w:szCs w:val="23"/>
        </w:rPr>
        <w:t xml:space="preserve">ic for you, then we will, regrettably, need to part ways. I hope that is not going to happen, as I obviously like your area of research, the reviewers are supportive, and I do think that your study has the potential to make important contributions to this </w:t>
      </w:r>
      <w:r>
        <w:rPr>
          <w:rFonts w:ascii="Times New Roman" w:eastAsia="Times New Roman" w:hAnsi="Times New Roman" w:cs="Times New Roman"/>
          <w:color w:val="222222"/>
          <w:sz w:val="23"/>
          <w:szCs w:val="23"/>
        </w:rPr>
        <w:t>area of study.  I obviously seek to be flexible and am willing to work things through with you; the point is that there are important limitations that we need to consider. The other points that we need addressed are all, as I see them, readily doable and s</w:t>
      </w:r>
      <w:r>
        <w:rPr>
          <w:rFonts w:ascii="Times New Roman" w:eastAsia="Times New Roman" w:hAnsi="Times New Roman" w:cs="Times New Roman"/>
          <w:color w:val="222222"/>
          <w:sz w:val="23"/>
          <w:szCs w:val="23"/>
        </w:rPr>
        <w:t>hould not be problematic.</w:t>
      </w:r>
    </w:p>
    <w:p w14:paraId="0000005C" w14:textId="77777777" w:rsidR="00316313" w:rsidRDefault="00316313">
      <w:pPr>
        <w:rPr>
          <w:rFonts w:ascii="Times New Roman" w:eastAsia="Times New Roman" w:hAnsi="Times New Roman" w:cs="Times New Roman"/>
          <w:color w:val="222222"/>
          <w:sz w:val="23"/>
          <w:szCs w:val="23"/>
        </w:rPr>
      </w:pPr>
    </w:p>
    <w:p w14:paraId="0000005D"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We agree it would be helpful to use a readily understandable term. We now refer to Mentor Families as mentoring groups and the approach as group mentoring. We updated the manuscript accordingly from title through discus</w:t>
      </w:r>
      <w:r>
        <w:rPr>
          <w:rFonts w:ascii="Times New Roman" w:eastAsia="Times New Roman" w:hAnsi="Times New Roman" w:cs="Times New Roman"/>
          <w:color w:val="222222"/>
          <w:sz w:val="23"/>
          <w:szCs w:val="23"/>
        </w:rPr>
        <w:t xml:space="preserve">sion.  </w:t>
      </w:r>
    </w:p>
    <w:p w14:paraId="0000005E" w14:textId="77777777" w:rsidR="00316313" w:rsidRDefault="00316313">
      <w:pPr>
        <w:rPr>
          <w:rFonts w:ascii="Times New Roman" w:eastAsia="Times New Roman" w:hAnsi="Times New Roman" w:cs="Times New Roman"/>
          <w:color w:val="222222"/>
          <w:sz w:val="23"/>
          <w:szCs w:val="23"/>
        </w:rPr>
      </w:pPr>
    </w:p>
    <w:p w14:paraId="0000005F"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When you resubmit, please do be sure to describe how you have addressed each point raised by the reviewers, starting with the first reviewer and doing one reviewer's comment at a time, including my own comments. Again, please address each point ra</w:t>
      </w:r>
      <w:r>
        <w:rPr>
          <w:rFonts w:ascii="Times New Roman" w:eastAsia="Times New Roman" w:hAnsi="Times New Roman" w:cs="Times New Roman"/>
          <w:color w:val="222222"/>
          <w:sz w:val="23"/>
          <w:szCs w:val="23"/>
        </w:rPr>
        <w:t>ised. Contrary to what some authors seem to hope, we do take a close look at the authors' comments as well as the manuscript itself; having a close match between those two documents really does help us move forward efficiently and inevitably reduces frustr</w:t>
      </w:r>
      <w:r>
        <w:rPr>
          <w:rFonts w:ascii="Times New Roman" w:eastAsia="Times New Roman" w:hAnsi="Times New Roman" w:cs="Times New Roman"/>
          <w:color w:val="222222"/>
          <w:sz w:val="23"/>
          <w:szCs w:val="23"/>
        </w:rPr>
        <w:t>ations all around.</w:t>
      </w:r>
    </w:p>
    <w:p w14:paraId="00000060" w14:textId="77777777" w:rsidR="00316313" w:rsidRDefault="00316313">
      <w:pPr>
        <w:rPr>
          <w:rFonts w:ascii="Times New Roman" w:eastAsia="Times New Roman" w:hAnsi="Times New Roman" w:cs="Times New Roman"/>
          <w:color w:val="222222"/>
          <w:sz w:val="23"/>
          <w:szCs w:val="23"/>
        </w:rPr>
      </w:pPr>
    </w:p>
    <w:p w14:paraId="00000061"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We responded to each comment individually for increased efficiency during review.</w:t>
      </w:r>
    </w:p>
    <w:p w14:paraId="00000062" w14:textId="77777777" w:rsidR="00316313" w:rsidRDefault="00316313">
      <w:pPr>
        <w:rPr>
          <w:rFonts w:ascii="Times New Roman" w:eastAsia="Times New Roman" w:hAnsi="Times New Roman" w:cs="Times New Roman"/>
          <w:color w:val="222222"/>
          <w:sz w:val="23"/>
          <w:szCs w:val="23"/>
        </w:rPr>
      </w:pPr>
    </w:p>
    <w:p w14:paraId="00000063"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For manuscripts that have undergone initial review, the journal does NOT have page limits, but please use your pages wisely. Know that I am absolutely fine with having you take the additional space you need. The overall goal is to ensure that readers get t</w:t>
      </w:r>
      <w:r>
        <w:rPr>
          <w:rFonts w:ascii="Times New Roman" w:eastAsia="Times New Roman" w:hAnsi="Times New Roman" w:cs="Times New Roman"/>
          <w:color w:val="222222"/>
          <w:sz w:val="23"/>
          <w:szCs w:val="23"/>
        </w:rPr>
        <w:t>he best picture possible of what you studied, why, what you found, and its significance to the developmental understanding of adolescence. The overall standard for acceptance continues to be the extent to which the manuscript makes an original and substant</w:t>
      </w:r>
      <w:r>
        <w:rPr>
          <w:rFonts w:ascii="Times New Roman" w:eastAsia="Times New Roman" w:hAnsi="Times New Roman" w:cs="Times New Roman"/>
          <w:color w:val="222222"/>
          <w:sz w:val="23"/>
          <w:szCs w:val="23"/>
        </w:rPr>
        <w:t>ive contribution to the study of adolescence.</w:t>
      </w:r>
    </w:p>
    <w:p w14:paraId="00000064" w14:textId="77777777" w:rsidR="00316313" w:rsidRDefault="00316313">
      <w:pPr>
        <w:ind w:left="720"/>
        <w:rPr>
          <w:rFonts w:ascii="Times New Roman" w:eastAsia="Times New Roman" w:hAnsi="Times New Roman" w:cs="Times New Roman"/>
          <w:b/>
          <w:color w:val="222222"/>
          <w:sz w:val="23"/>
          <w:szCs w:val="23"/>
        </w:rPr>
      </w:pPr>
    </w:p>
    <w:p w14:paraId="00000065"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Thank you. We used the space we needed to adequately address the reviewer's comments.</w:t>
      </w:r>
    </w:p>
    <w:p w14:paraId="00000066" w14:textId="77777777" w:rsidR="00316313" w:rsidRDefault="00316313">
      <w:pPr>
        <w:rPr>
          <w:rFonts w:ascii="Times New Roman" w:eastAsia="Times New Roman" w:hAnsi="Times New Roman" w:cs="Times New Roman"/>
          <w:color w:val="222222"/>
          <w:sz w:val="23"/>
          <w:szCs w:val="23"/>
        </w:rPr>
      </w:pPr>
    </w:p>
    <w:p w14:paraId="00000067"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Title: Please capitalize the first letters of key words (look at a few articles in the journal or check with the</w:t>
      </w:r>
      <w:r>
        <w:rPr>
          <w:rFonts w:ascii="Times New Roman" w:eastAsia="Times New Roman" w:hAnsi="Times New Roman" w:cs="Times New Roman"/>
          <w:color w:val="222222"/>
          <w:sz w:val="23"/>
          <w:szCs w:val="23"/>
        </w:rPr>
        <w:t xml:space="preserve"> APA manual).  Ensure that it is the same every time you enter it into the editorial manager.</w:t>
      </w:r>
    </w:p>
    <w:p w14:paraId="00000068" w14:textId="77777777" w:rsidR="00316313" w:rsidRDefault="00316313">
      <w:pPr>
        <w:rPr>
          <w:rFonts w:ascii="Times New Roman" w:eastAsia="Times New Roman" w:hAnsi="Times New Roman" w:cs="Times New Roman"/>
          <w:color w:val="222222"/>
          <w:sz w:val="23"/>
          <w:szCs w:val="23"/>
        </w:rPr>
      </w:pPr>
    </w:p>
    <w:p w14:paraId="00000069"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We updated accordingly throughout the editorial manager and elsewhere. Updated title: Does Organizing Mentor-Mentee Matches into Small Groups Enhance T</w:t>
      </w:r>
      <w:r>
        <w:rPr>
          <w:rFonts w:ascii="Times New Roman" w:eastAsia="Times New Roman" w:hAnsi="Times New Roman" w:cs="Times New Roman"/>
          <w:color w:val="222222"/>
          <w:sz w:val="23"/>
          <w:szCs w:val="23"/>
        </w:rPr>
        <w:t>reatment Effects in a Site-Based Mentoring Program for Adolescents? Results of a Randomized Controlled Trial</w:t>
      </w:r>
    </w:p>
    <w:p w14:paraId="0000006A" w14:textId="77777777" w:rsidR="00316313" w:rsidRDefault="00316313">
      <w:pPr>
        <w:rPr>
          <w:rFonts w:ascii="Times New Roman" w:eastAsia="Times New Roman" w:hAnsi="Times New Roman" w:cs="Times New Roman"/>
          <w:color w:val="222222"/>
          <w:sz w:val="23"/>
          <w:szCs w:val="23"/>
        </w:rPr>
      </w:pPr>
    </w:p>
    <w:p w14:paraId="0000006B"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Author affiliations and research interests:  Please edit so we end up with two short sentences for each author. Remove the Dr. before authors' nam</w:t>
      </w:r>
      <w:r>
        <w:rPr>
          <w:rFonts w:ascii="Times New Roman" w:eastAsia="Times New Roman" w:hAnsi="Times New Roman" w:cs="Times New Roman"/>
          <w:color w:val="222222"/>
          <w:sz w:val="23"/>
          <w:szCs w:val="23"/>
        </w:rPr>
        <w:t>es. Here is an example: Jane Author is an Assistant Professor at the University of Illinois. Her major research interests include ___.</w:t>
      </w:r>
    </w:p>
    <w:p w14:paraId="0000006C" w14:textId="77777777" w:rsidR="00316313" w:rsidRDefault="00316313">
      <w:pPr>
        <w:rPr>
          <w:rFonts w:ascii="Times New Roman" w:eastAsia="Times New Roman" w:hAnsi="Times New Roman" w:cs="Times New Roman"/>
          <w:color w:val="222222"/>
          <w:sz w:val="23"/>
          <w:szCs w:val="23"/>
        </w:rPr>
      </w:pPr>
    </w:p>
    <w:p w14:paraId="0000006D"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Each author’s affiliation and statement of research interests is included in a separate document uploaded to t</w:t>
      </w:r>
      <w:r>
        <w:rPr>
          <w:rFonts w:ascii="Times New Roman" w:eastAsia="Times New Roman" w:hAnsi="Times New Roman" w:cs="Times New Roman"/>
          <w:color w:val="222222"/>
          <w:sz w:val="23"/>
          <w:szCs w:val="23"/>
        </w:rPr>
        <w:t>he editorial manager.</w:t>
      </w:r>
    </w:p>
    <w:p w14:paraId="0000006E" w14:textId="77777777" w:rsidR="00316313" w:rsidRDefault="00316313">
      <w:pPr>
        <w:rPr>
          <w:rFonts w:ascii="Times New Roman" w:eastAsia="Times New Roman" w:hAnsi="Times New Roman" w:cs="Times New Roman"/>
          <w:color w:val="222222"/>
          <w:sz w:val="23"/>
          <w:szCs w:val="23"/>
        </w:rPr>
      </w:pPr>
    </w:p>
    <w:p w14:paraId="0000006F"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 xml:space="preserve">Throughout, please remove the first person perspective (I, we, our).  [I note this in case you use it in your revisions.] </w:t>
      </w:r>
    </w:p>
    <w:p w14:paraId="00000070" w14:textId="77777777" w:rsidR="00316313" w:rsidRDefault="00316313">
      <w:pPr>
        <w:rPr>
          <w:rFonts w:ascii="Times New Roman" w:eastAsia="Times New Roman" w:hAnsi="Times New Roman" w:cs="Times New Roman"/>
          <w:color w:val="222222"/>
          <w:sz w:val="23"/>
          <w:szCs w:val="23"/>
        </w:rPr>
      </w:pPr>
    </w:p>
    <w:p w14:paraId="00000071"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The manuscript contains no first-person perspectives.</w:t>
      </w:r>
    </w:p>
    <w:p w14:paraId="00000072" w14:textId="77777777" w:rsidR="00316313" w:rsidRDefault="00316313">
      <w:pPr>
        <w:rPr>
          <w:rFonts w:ascii="Times New Roman" w:eastAsia="Times New Roman" w:hAnsi="Times New Roman" w:cs="Times New Roman"/>
          <w:color w:val="222222"/>
          <w:sz w:val="23"/>
          <w:szCs w:val="23"/>
        </w:rPr>
      </w:pPr>
    </w:p>
    <w:p w14:paraId="00000073"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THROUGHOUT: use youth instead of youths. We consider youth plural. Thanks. [I note this in case you use it in your revisions.]</w:t>
      </w:r>
    </w:p>
    <w:p w14:paraId="00000074" w14:textId="77777777" w:rsidR="00316313" w:rsidRDefault="00316313">
      <w:pPr>
        <w:rPr>
          <w:rFonts w:ascii="Times New Roman" w:eastAsia="Times New Roman" w:hAnsi="Times New Roman" w:cs="Times New Roman"/>
          <w:color w:val="222222"/>
          <w:sz w:val="23"/>
          <w:szCs w:val="23"/>
        </w:rPr>
      </w:pPr>
    </w:p>
    <w:p w14:paraId="00000075"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We use youth instead of youths throughout.</w:t>
      </w:r>
    </w:p>
    <w:p w14:paraId="00000076" w14:textId="77777777" w:rsidR="00316313" w:rsidRDefault="00316313">
      <w:pPr>
        <w:rPr>
          <w:rFonts w:ascii="Times New Roman" w:eastAsia="Times New Roman" w:hAnsi="Times New Roman" w:cs="Times New Roman"/>
          <w:color w:val="222222"/>
          <w:sz w:val="23"/>
          <w:szCs w:val="23"/>
        </w:rPr>
      </w:pPr>
    </w:p>
    <w:p w14:paraId="00000077"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Abstract: please begin with a broad orienting sentence that notes the topi</w:t>
      </w:r>
      <w:r>
        <w:rPr>
          <w:rFonts w:ascii="Times New Roman" w:eastAsia="Times New Roman" w:hAnsi="Times New Roman" w:cs="Times New Roman"/>
          <w:color w:val="222222"/>
          <w:sz w:val="23"/>
          <w:szCs w:val="23"/>
        </w:rPr>
        <w:t>c and gives readers a sense of its importance (e.g., the research gap) and then note how you will address it.</w:t>
      </w:r>
    </w:p>
    <w:p w14:paraId="00000078"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Abstract: provide the percent female in parentheses, mean age and range, and other characteristics relevant to the analyses.</w:t>
      </w:r>
    </w:p>
    <w:p w14:paraId="00000079" w14:textId="77777777" w:rsidR="00316313" w:rsidRDefault="00AC3AAD">
      <w:pPr>
        <w:rPr>
          <w:rFonts w:ascii="Times New Roman" w:eastAsia="Times New Roman" w:hAnsi="Times New Roman" w:cs="Times New Roman"/>
          <w:sz w:val="23"/>
          <w:szCs w:val="23"/>
        </w:rPr>
      </w:pPr>
      <w:r>
        <w:rPr>
          <w:rFonts w:ascii="Times New Roman" w:eastAsia="Times New Roman" w:hAnsi="Times New Roman" w:cs="Times New Roman"/>
          <w:color w:val="222222"/>
          <w:sz w:val="23"/>
          <w:szCs w:val="23"/>
        </w:rPr>
        <w:t xml:space="preserve">Abstract: remove the </w:t>
      </w:r>
      <w:r>
        <w:rPr>
          <w:rFonts w:ascii="Times New Roman" w:eastAsia="Times New Roman" w:hAnsi="Times New Roman" w:cs="Times New Roman"/>
          <w:color w:val="222222"/>
          <w:sz w:val="23"/>
          <w:szCs w:val="23"/>
        </w:rPr>
        <w:t>acronym</w:t>
      </w:r>
    </w:p>
    <w:p w14:paraId="0000007A"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Abstract: take the room you need, but use it wisely.</w:t>
      </w:r>
    </w:p>
    <w:p w14:paraId="0000007B" w14:textId="77777777" w:rsidR="00316313" w:rsidRDefault="00316313">
      <w:pPr>
        <w:ind w:firstLine="720"/>
        <w:rPr>
          <w:rFonts w:ascii="Times New Roman" w:eastAsia="Times New Roman" w:hAnsi="Times New Roman" w:cs="Times New Roman"/>
          <w:b/>
          <w:color w:val="222222"/>
          <w:sz w:val="23"/>
          <w:szCs w:val="23"/>
        </w:rPr>
      </w:pPr>
    </w:p>
    <w:p w14:paraId="0000007C"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 xml:space="preserve">We added a broad orienting sentence, updated the sample description, and removed the acronym. </w:t>
      </w:r>
    </w:p>
    <w:p w14:paraId="0000007D" w14:textId="77777777" w:rsidR="00316313" w:rsidRDefault="00316313">
      <w:pPr>
        <w:ind w:firstLine="720"/>
        <w:rPr>
          <w:rFonts w:ascii="Times New Roman" w:eastAsia="Times New Roman" w:hAnsi="Times New Roman" w:cs="Times New Roman"/>
          <w:b/>
          <w:color w:val="222222"/>
          <w:sz w:val="23"/>
          <w:szCs w:val="23"/>
        </w:rPr>
      </w:pPr>
    </w:p>
    <w:p w14:paraId="0000007E"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Page 3, (contrary to APA formatting) remove the title and insert this level 1 heading at</w:t>
      </w:r>
      <w:r>
        <w:rPr>
          <w:rFonts w:ascii="Times New Roman" w:eastAsia="Times New Roman" w:hAnsi="Times New Roman" w:cs="Times New Roman"/>
          <w:color w:val="222222"/>
          <w:sz w:val="23"/>
          <w:szCs w:val="23"/>
        </w:rPr>
        <w:t xml:space="preserve"> the top: Introduction</w:t>
      </w:r>
    </w:p>
    <w:p w14:paraId="0000007F"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These are the headings that the typesetter can best work with:</w:t>
      </w:r>
    </w:p>
    <w:p w14:paraId="00000080"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Level 1: Centered, Bold, Upper and Lower Case</w:t>
      </w:r>
    </w:p>
    <w:p w14:paraId="00000081"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Level 2: Flush Left, Bold, Upper and Lower Case</w:t>
      </w:r>
    </w:p>
    <w:p w14:paraId="00000082"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Level 3: Flush left, bold, Initial cap/lower case, period. Run in text</w:t>
      </w:r>
    </w:p>
    <w:p w14:paraId="00000083"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Level</w:t>
      </w:r>
      <w:r>
        <w:rPr>
          <w:rFonts w:ascii="Times New Roman" w:eastAsia="Times New Roman" w:hAnsi="Times New Roman" w:cs="Times New Roman"/>
          <w:color w:val="222222"/>
          <w:sz w:val="23"/>
          <w:szCs w:val="23"/>
        </w:rPr>
        <w:t xml:space="preserve"> 4: Flush left, bold italic, Initial cap/lower case, period. Run in text</w:t>
      </w:r>
    </w:p>
    <w:p w14:paraId="00000084"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Level 5 Paragraph indent, nobold italic, Initial cap/lower case, period. Run in text</w:t>
      </w:r>
    </w:p>
    <w:p w14:paraId="00000085" w14:textId="77777777" w:rsidR="00316313" w:rsidRDefault="00316313">
      <w:pPr>
        <w:rPr>
          <w:rFonts w:ascii="Times New Roman" w:eastAsia="Times New Roman" w:hAnsi="Times New Roman" w:cs="Times New Roman"/>
          <w:sz w:val="23"/>
          <w:szCs w:val="23"/>
        </w:rPr>
      </w:pPr>
    </w:p>
    <w:p w14:paraId="00000086"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As a reminder, you need at least two subheadings if you are going to have one.</w:t>
      </w:r>
    </w:p>
    <w:p w14:paraId="00000087" w14:textId="77777777" w:rsidR="00316313" w:rsidRDefault="00316313">
      <w:pPr>
        <w:rPr>
          <w:rFonts w:ascii="Times New Roman" w:eastAsia="Times New Roman" w:hAnsi="Times New Roman" w:cs="Times New Roman"/>
          <w:sz w:val="23"/>
          <w:szCs w:val="23"/>
        </w:rPr>
      </w:pPr>
    </w:p>
    <w:p w14:paraId="00000088"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Also, these are t</w:t>
      </w:r>
      <w:r>
        <w:rPr>
          <w:rFonts w:ascii="Times New Roman" w:eastAsia="Times New Roman" w:hAnsi="Times New Roman" w:cs="Times New Roman"/>
          <w:color w:val="222222"/>
          <w:sz w:val="23"/>
          <w:szCs w:val="23"/>
        </w:rPr>
        <w:t>he typical level 1 headings that we need:</w:t>
      </w:r>
    </w:p>
    <w:p w14:paraId="00000089"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Abstract</w:t>
      </w:r>
    </w:p>
    <w:p w14:paraId="0000008A"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Introduction</w:t>
      </w:r>
    </w:p>
    <w:p w14:paraId="0000008B"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Current Study</w:t>
      </w:r>
    </w:p>
    <w:p w14:paraId="0000008C"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Methods</w:t>
      </w:r>
    </w:p>
    <w:p w14:paraId="0000008D"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Results</w:t>
      </w:r>
    </w:p>
    <w:p w14:paraId="0000008E"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Discussion</w:t>
      </w:r>
    </w:p>
    <w:p w14:paraId="0000008F"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Conclusion</w:t>
      </w:r>
    </w:p>
    <w:p w14:paraId="00000090"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Acknowledgments</w:t>
      </w:r>
    </w:p>
    <w:p w14:paraId="00000091" w14:textId="77777777" w:rsidR="00316313" w:rsidRDefault="00316313">
      <w:pPr>
        <w:rPr>
          <w:rFonts w:ascii="Times New Roman" w:eastAsia="Times New Roman" w:hAnsi="Times New Roman" w:cs="Times New Roman"/>
          <w:sz w:val="23"/>
          <w:szCs w:val="23"/>
        </w:rPr>
      </w:pPr>
    </w:p>
    <w:p w14:paraId="00000092" w14:textId="77777777" w:rsidR="00316313" w:rsidRDefault="00AC3AAD">
      <w:pPr>
        <w:ind w:left="720"/>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Response: </w:t>
      </w:r>
      <w:r>
        <w:rPr>
          <w:rFonts w:ascii="Times New Roman" w:eastAsia="Times New Roman" w:hAnsi="Times New Roman" w:cs="Times New Roman"/>
          <w:sz w:val="23"/>
          <w:szCs w:val="23"/>
        </w:rPr>
        <w:t>We updated all headings accordingly.</w:t>
      </w:r>
    </w:p>
    <w:p w14:paraId="00000093" w14:textId="77777777" w:rsidR="00316313" w:rsidRDefault="00316313">
      <w:pPr>
        <w:rPr>
          <w:rFonts w:ascii="Times New Roman" w:eastAsia="Times New Roman" w:hAnsi="Times New Roman" w:cs="Times New Roman"/>
          <w:sz w:val="23"/>
          <w:szCs w:val="23"/>
        </w:rPr>
      </w:pPr>
    </w:p>
    <w:p w14:paraId="00000094"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Throughout, please avoid string (and even most double) citations. If your cite is important, you should have more text to go with it; no need for redundancy if it can be avoided. Also avoid dated citations unless it is a classic or central to your argument</w:t>
      </w:r>
      <w:r>
        <w:rPr>
          <w:rFonts w:ascii="Times New Roman" w:eastAsia="Times New Roman" w:hAnsi="Times New Roman" w:cs="Times New Roman"/>
          <w:color w:val="222222"/>
          <w:sz w:val="23"/>
          <w:szCs w:val="23"/>
        </w:rPr>
        <w:t>s. I know that this will be a challenge for you as you are trying to give readers a sense of the field. Please rest assured that I am ok with the overall number of citations (I have no issue with that), it is when you cite multiple citations for the same p</w:t>
      </w:r>
      <w:r>
        <w:rPr>
          <w:rFonts w:ascii="Times New Roman" w:eastAsia="Times New Roman" w:hAnsi="Times New Roman" w:cs="Times New Roman"/>
          <w:color w:val="222222"/>
          <w:sz w:val="23"/>
          <w:szCs w:val="23"/>
        </w:rPr>
        <w:t>roposition. A way around this issue is to increase specificity in what you present, and then cite to the appropriate sources. Or, of course, simply deleting some citations also would work. [Generally, do avoid citations from the last century.] Please do se</w:t>
      </w:r>
      <w:r>
        <w:rPr>
          <w:rFonts w:ascii="Times New Roman" w:eastAsia="Times New Roman" w:hAnsi="Times New Roman" w:cs="Times New Roman"/>
          <w:color w:val="222222"/>
          <w:sz w:val="23"/>
          <w:szCs w:val="23"/>
        </w:rPr>
        <w:t>e what you can do in this regard.</w:t>
      </w:r>
    </w:p>
    <w:p w14:paraId="00000095" w14:textId="77777777" w:rsidR="00316313" w:rsidRDefault="00316313">
      <w:pPr>
        <w:ind w:left="720"/>
        <w:rPr>
          <w:rFonts w:ascii="Times New Roman" w:eastAsia="Times New Roman" w:hAnsi="Times New Roman" w:cs="Times New Roman"/>
          <w:b/>
          <w:sz w:val="23"/>
          <w:szCs w:val="23"/>
        </w:rPr>
      </w:pPr>
    </w:p>
    <w:p w14:paraId="00000096"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 xml:space="preserve">Response: </w:t>
      </w:r>
      <w:r>
        <w:rPr>
          <w:rFonts w:ascii="Times New Roman" w:eastAsia="Times New Roman" w:hAnsi="Times New Roman" w:cs="Times New Roman"/>
          <w:sz w:val="23"/>
          <w:szCs w:val="23"/>
        </w:rPr>
        <w:t>We updated our citations accordingly.</w:t>
      </w:r>
    </w:p>
    <w:p w14:paraId="00000097" w14:textId="77777777" w:rsidR="00316313" w:rsidRDefault="00316313">
      <w:pPr>
        <w:rPr>
          <w:rFonts w:ascii="Times New Roman" w:eastAsia="Times New Roman" w:hAnsi="Times New Roman" w:cs="Times New Roman"/>
          <w:color w:val="222222"/>
          <w:sz w:val="23"/>
          <w:szCs w:val="23"/>
        </w:rPr>
      </w:pPr>
    </w:p>
    <w:p w14:paraId="00000098"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 xml:space="preserve">Also, avoid acronyms. Use the full terms/phrases or other ways to identify what you are referring to in the text.  The exception to that is widely recognized acronyms like </w:t>
      </w:r>
      <w:r>
        <w:rPr>
          <w:rFonts w:ascii="Times New Roman" w:eastAsia="Times New Roman" w:hAnsi="Times New Roman" w:cs="Times New Roman"/>
          <w:color w:val="222222"/>
          <w:sz w:val="23"/>
          <w:szCs w:val="23"/>
        </w:rPr>
        <w:t>SES as well as the methods and results section as well as tables and figures where abbreviations can help. We need to avoid acronyms because we reach a very broad and international audience.</w:t>
      </w:r>
    </w:p>
    <w:p w14:paraId="00000099" w14:textId="77777777" w:rsidR="00316313" w:rsidRDefault="00316313">
      <w:pPr>
        <w:rPr>
          <w:rFonts w:ascii="Times New Roman" w:eastAsia="Times New Roman" w:hAnsi="Times New Roman" w:cs="Times New Roman"/>
          <w:color w:val="222222"/>
          <w:sz w:val="23"/>
          <w:szCs w:val="23"/>
        </w:rPr>
      </w:pPr>
    </w:p>
    <w:p w14:paraId="0000009A"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 xml:space="preserve">Response: </w:t>
      </w:r>
      <w:r>
        <w:rPr>
          <w:rFonts w:ascii="Times New Roman" w:eastAsia="Times New Roman" w:hAnsi="Times New Roman" w:cs="Times New Roman"/>
          <w:sz w:val="23"/>
          <w:szCs w:val="23"/>
        </w:rPr>
        <w:t>We removed “CC” and other acronyms. Some appropriate a</w:t>
      </w:r>
      <w:r>
        <w:rPr>
          <w:rFonts w:ascii="Times New Roman" w:eastAsia="Times New Roman" w:hAnsi="Times New Roman" w:cs="Times New Roman"/>
          <w:sz w:val="23"/>
          <w:szCs w:val="23"/>
        </w:rPr>
        <w:t>cronyms and abbreviations remain in method/results and tables/figures.</w:t>
      </w:r>
    </w:p>
    <w:p w14:paraId="0000009B" w14:textId="77777777" w:rsidR="00316313" w:rsidRDefault="00316313">
      <w:pPr>
        <w:rPr>
          <w:rFonts w:ascii="Times New Roman" w:eastAsia="Times New Roman" w:hAnsi="Times New Roman" w:cs="Times New Roman"/>
          <w:sz w:val="23"/>
          <w:szCs w:val="23"/>
        </w:rPr>
      </w:pPr>
    </w:p>
    <w:p w14:paraId="0000009C"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Your introduction to the literature asks readers to have too much patience. This is what I now tell authors I need for the introduction to their literature review: For the introduction</w:t>
      </w:r>
      <w:r>
        <w:rPr>
          <w:rFonts w:ascii="Times New Roman" w:eastAsia="Times New Roman" w:hAnsi="Times New Roman" w:cs="Times New Roman"/>
          <w:color w:val="222222"/>
          <w:sz w:val="23"/>
          <w:szCs w:val="23"/>
        </w:rPr>
        <w:t xml:space="preserve"> to the literature review/introduction, I need an introductory paragraph that begins by noting the topic, its importance, the research gap, and a general statement about how you will address the research gap.  Then, we'd expect to have you go straight to r</w:t>
      </w:r>
      <w:r>
        <w:rPr>
          <w:rFonts w:ascii="Times New Roman" w:eastAsia="Times New Roman" w:hAnsi="Times New Roman" w:cs="Times New Roman"/>
          <w:color w:val="222222"/>
          <w:sz w:val="23"/>
          <w:szCs w:val="23"/>
        </w:rPr>
        <w:t>eviewing the relevant research.  Keep the high level of specificity/detail for the literature review.</w:t>
      </w:r>
    </w:p>
    <w:p w14:paraId="0000009D" w14:textId="77777777" w:rsidR="00316313" w:rsidRDefault="00316313">
      <w:pPr>
        <w:ind w:left="720"/>
        <w:rPr>
          <w:rFonts w:ascii="Times New Roman" w:eastAsia="Times New Roman" w:hAnsi="Times New Roman" w:cs="Times New Roman"/>
          <w:b/>
          <w:sz w:val="23"/>
          <w:szCs w:val="23"/>
        </w:rPr>
      </w:pPr>
    </w:p>
    <w:p w14:paraId="0000009E"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 xml:space="preserve">Response: </w:t>
      </w:r>
      <w:r>
        <w:rPr>
          <w:rFonts w:ascii="Times New Roman" w:eastAsia="Times New Roman" w:hAnsi="Times New Roman" w:cs="Times New Roman"/>
          <w:sz w:val="23"/>
          <w:szCs w:val="23"/>
        </w:rPr>
        <w:t>We updated the introductory paragraph accordingly and saved the details for the literature review section.</w:t>
      </w:r>
    </w:p>
    <w:p w14:paraId="0000009F" w14:textId="77777777" w:rsidR="00316313" w:rsidRDefault="00316313">
      <w:pPr>
        <w:rPr>
          <w:rFonts w:ascii="Times New Roman" w:eastAsia="Times New Roman" w:hAnsi="Times New Roman" w:cs="Times New Roman"/>
          <w:color w:val="222222"/>
          <w:sz w:val="23"/>
          <w:szCs w:val="23"/>
        </w:rPr>
      </w:pPr>
    </w:p>
    <w:p w14:paraId="000000A0"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 xml:space="preserve">Make sure that you use pagination, </w:t>
      </w:r>
      <w:r>
        <w:rPr>
          <w:rFonts w:ascii="Times New Roman" w:eastAsia="Times New Roman" w:hAnsi="Times New Roman" w:cs="Times New Roman"/>
          <w:color w:val="222222"/>
          <w:sz w:val="23"/>
          <w:szCs w:val="23"/>
        </w:rPr>
        <w:t>otherwise it is unnecessarily challenging for me to provide, and you to get, specific comments.</w:t>
      </w:r>
    </w:p>
    <w:p w14:paraId="000000A1" w14:textId="77777777" w:rsidR="00316313" w:rsidRDefault="00316313">
      <w:pPr>
        <w:rPr>
          <w:rFonts w:ascii="Times New Roman" w:eastAsia="Times New Roman" w:hAnsi="Times New Roman" w:cs="Times New Roman"/>
          <w:color w:val="222222"/>
          <w:sz w:val="23"/>
          <w:szCs w:val="23"/>
        </w:rPr>
      </w:pPr>
    </w:p>
    <w:p w14:paraId="000000A2"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We updated the manuscript with page numbers.</w:t>
      </w:r>
    </w:p>
    <w:p w14:paraId="000000A3" w14:textId="77777777" w:rsidR="00316313" w:rsidRDefault="00316313">
      <w:pPr>
        <w:rPr>
          <w:rFonts w:ascii="Times New Roman" w:eastAsia="Times New Roman" w:hAnsi="Times New Roman" w:cs="Times New Roman"/>
          <w:sz w:val="23"/>
          <w:szCs w:val="23"/>
        </w:rPr>
      </w:pPr>
    </w:p>
    <w:p w14:paraId="000000A4"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Page 9, please center the heading.</w:t>
      </w:r>
    </w:p>
    <w:p w14:paraId="000000A5" w14:textId="77777777" w:rsidR="00316313" w:rsidRDefault="00316313">
      <w:pPr>
        <w:ind w:left="720"/>
        <w:rPr>
          <w:rFonts w:ascii="Times New Roman" w:eastAsia="Times New Roman" w:hAnsi="Times New Roman" w:cs="Times New Roman"/>
          <w:b/>
          <w:sz w:val="23"/>
          <w:szCs w:val="23"/>
        </w:rPr>
      </w:pPr>
    </w:p>
    <w:p w14:paraId="000000A6"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 xml:space="preserve">Response: </w:t>
      </w:r>
      <w:r>
        <w:rPr>
          <w:rFonts w:ascii="Times New Roman" w:eastAsia="Times New Roman" w:hAnsi="Times New Roman" w:cs="Times New Roman"/>
          <w:sz w:val="23"/>
          <w:szCs w:val="23"/>
        </w:rPr>
        <w:t>Heading is centered.</w:t>
      </w:r>
    </w:p>
    <w:p w14:paraId="000000A7" w14:textId="77777777" w:rsidR="00316313" w:rsidRDefault="00316313">
      <w:pPr>
        <w:rPr>
          <w:rFonts w:ascii="Times New Roman" w:eastAsia="Times New Roman" w:hAnsi="Times New Roman" w:cs="Times New Roman"/>
          <w:color w:val="222222"/>
          <w:sz w:val="23"/>
          <w:szCs w:val="23"/>
        </w:rPr>
      </w:pPr>
    </w:p>
    <w:p w14:paraId="000000A8"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The current study section should briefly note the research gap, note aims/expectations/hypotheses/research questions and briefly remind readers of the rationales for them. The rationales should be obvious from the literature review above it (you should not</w:t>
      </w:r>
      <w:r>
        <w:rPr>
          <w:rFonts w:ascii="Times New Roman" w:eastAsia="Times New Roman" w:hAnsi="Times New Roman" w:cs="Times New Roman"/>
          <w:color w:val="222222"/>
          <w:sz w:val="23"/>
          <w:szCs w:val="23"/>
        </w:rPr>
        <w:t xml:space="preserve"> introduce new research/cites in this section).</w:t>
      </w:r>
    </w:p>
    <w:p w14:paraId="000000A9" w14:textId="77777777" w:rsidR="00316313" w:rsidRDefault="00316313">
      <w:pPr>
        <w:rPr>
          <w:rFonts w:ascii="Times New Roman" w:eastAsia="Times New Roman" w:hAnsi="Times New Roman" w:cs="Times New Roman"/>
          <w:color w:val="222222"/>
          <w:sz w:val="23"/>
          <w:szCs w:val="23"/>
        </w:rPr>
      </w:pPr>
    </w:p>
    <w:p w14:paraId="000000AA"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 xml:space="preserve">Response: </w:t>
      </w:r>
      <w:r>
        <w:rPr>
          <w:rFonts w:ascii="Times New Roman" w:eastAsia="Times New Roman" w:hAnsi="Times New Roman" w:cs="Times New Roman"/>
          <w:sz w:val="23"/>
          <w:szCs w:val="23"/>
        </w:rPr>
        <w:t>We updated the current study section accordingly.</w:t>
      </w:r>
    </w:p>
    <w:p w14:paraId="000000AB" w14:textId="77777777" w:rsidR="00316313" w:rsidRDefault="00316313">
      <w:pPr>
        <w:rPr>
          <w:rFonts w:ascii="Times New Roman" w:eastAsia="Times New Roman" w:hAnsi="Times New Roman" w:cs="Times New Roman"/>
          <w:color w:val="222222"/>
          <w:sz w:val="23"/>
          <w:szCs w:val="23"/>
        </w:rPr>
      </w:pPr>
    </w:p>
    <w:p w14:paraId="000000AC"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I realize it is efficient to just use tables to present variables, but I need to have you use the more traditional approach of having a construct for the heading followed by a sense of what it means, how it is measured, and a sense of how effective the mea</w:t>
      </w:r>
      <w:r>
        <w:rPr>
          <w:rFonts w:ascii="Times New Roman" w:eastAsia="Times New Roman" w:hAnsi="Times New Roman" w:cs="Times New Roman"/>
          <w:color w:val="222222"/>
          <w:sz w:val="23"/>
          <w:szCs w:val="23"/>
        </w:rPr>
        <w:t>sure is.  Take the room you need. Also regarding headings, the terms in the tables should be exactly the same as the construct names.</w:t>
      </w:r>
    </w:p>
    <w:p w14:paraId="000000AD" w14:textId="77777777" w:rsidR="00316313" w:rsidRDefault="00316313">
      <w:pPr>
        <w:rPr>
          <w:rFonts w:ascii="Times New Roman" w:eastAsia="Times New Roman" w:hAnsi="Times New Roman" w:cs="Times New Roman"/>
          <w:color w:val="222222"/>
          <w:sz w:val="23"/>
          <w:szCs w:val="23"/>
        </w:rPr>
      </w:pPr>
    </w:p>
    <w:p w14:paraId="000000AE"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 xml:space="preserve">Response: </w:t>
      </w:r>
      <w:r>
        <w:rPr>
          <w:rFonts w:ascii="Times New Roman" w:eastAsia="Times New Roman" w:hAnsi="Times New Roman" w:cs="Times New Roman"/>
          <w:sz w:val="23"/>
          <w:szCs w:val="23"/>
        </w:rPr>
        <w:t>We added a more traditional measurement section in the method section. We also updated the terms to be consiste</w:t>
      </w:r>
      <w:r>
        <w:rPr>
          <w:rFonts w:ascii="Times New Roman" w:eastAsia="Times New Roman" w:hAnsi="Times New Roman" w:cs="Times New Roman"/>
          <w:sz w:val="23"/>
          <w:szCs w:val="23"/>
        </w:rPr>
        <w:t>nt across the manuscript, tables, and figures. One exception is Table 2 (the new correlation table) in which we use abbreviations in the table, but note the full construct name below the table.</w:t>
      </w:r>
    </w:p>
    <w:p w14:paraId="000000AF" w14:textId="77777777" w:rsidR="00316313" w:rsidRDefault="00316313">
      <w:pPr>
        <w:rPr>
          <w:rFonts w:ascii="Times New Roman" w:eastAsia="Times New Roman" w:hAnsi="Times New Roman" w:cs="Times New Roman"/>
          <w:color w:val="222222"/>
          <w:sz w:val="23"/>
          <w:szCs w:val="23"/>
        </w:rPr>
      </w:pPr>
    </w:p>
    <w:p w14:paraId="000000B0"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From what I gather, your presentation confuses not completing</w:t>
      </w:r>
      <w:r>
        <w:rPr>
          <w:rFonts w:ascii="Times New Roman" w:eastAsia="Times New Roman" w:hAnsi="Times New Roman" w:cs="Times New Roman"/>
          <w:color w:val="222222"/>
          <w:sz w:val="23"/>
          <w:szCs w:val="23"/>
        </w:rPr>
        <w:t xml:space="preserve"> the study with missing data.  Please separate each. You note that only a small number of cases were missing data, but we need to do more.  We need specifics. This is what I typically ask of authors: We need to know what is missing and how analyses to ensu</w:t>
      </w:r>
      <w:r>
        <w:rPr>
          <w:rFonts w:ascii="Times New Roman" w:eastAsia="Times New Roman" w:hAnsi="Times New Roman" w:cs="Times New Roman"/>
          <w:color w:val="222222"/>
          <w:sz w:val="23"/>
          <w:szCs w:val="23"/>
        </w:rPr>
        <w:t>re the robustness of your findings. We also need a sense that what you did to address missingness is appropriate.</w:t>
      </w:r>
    </w:p>
    <w:p w14:paraId="000000B1" w14:textId="77777777" w:rsidR="00316313" w:rsidRDefault="00316313">
      <w:pPr>
        <w:rPr>
          <w:rFonts w:ascii="Times New Roman" w:eastAsia="Times New Roman" w:hAnsi="Times New Roman" w:cs="Times New Roman"/>
          <w:color w:val="222222"/>
          <w:sz w:val="23"/>
          <w:szCs w:val="23"/>
        </w:rPr>
      </w:pPr>
    </w:p>
    <w:p w14:paraId="000000B2" w14:textId="0182FE5A" w:rsidR="00316313" w:rsidRPr="00AC3AAD"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Response</w:t>
      </w:r>
      <w:r>
        <w:rPr>
          <w:rFonts w:ascii="Times New Roman" w:eastAsia="Times New Roman" w:hAnsi="Times New Roman" w:cs="Times New Roman"/>
          <w:color w:val="222222"/>
          <w:sz w:val="23"/>
          <w:szCs w:val="23"/>
        </w:rPr>
        <w:t xml:space="preserve">: </w:t>
      </w:r>
      <w:r>
        <w:rPr>
          <w:rFonts w:ascii="Times New Roman" w:eastAsia="Times New Roman" w:hAnsi="Times New Roman" w:cs="Times New Roman"/>
          <w:color w:val="000000"/>
          <w:sz w:val="23"/>
          <w:szCs w:val="23"/>
        </w:rPr>
        <w:t xml:space="preserve">We enhanced and clarified our descriptions of missing data on </w:t>
      </w:r>
      <w:r w:rsidRPr="00AC3AAD">
        <w:rPr>
          <w:rFonts w:ascii="Times New Roman" w:eastAsia="Times New Roman" w:hAnsi="Times New Roman" w:cs="Times New Roman"/>
          <w:color w:val="000000"/>
          <w:sz w:val="23"/>
          <w:szCs w:val="23"/>
        </w:rPr>
        <w:t xml:space="preserve">pages </w:t>
      </w:r>
      <w:r w:rsidRPr="00AC3AAD">
        <w:rPr>
          <w:rFonts w:ascii="Times New Roman" w:eastAsia="Times New Roman" w:hAnsi="Times New Roman" w:cs="Times New Roman"/>
          <w:sz w:val="23"/>
          <w:szCs w:val="23"/>
        </w:rPr>
        <w:t>16-17</w:t>
      </w:r>
      <w:r w:rsidRPr="00AC3AAD">
        <w:rPr>
          <w:rFonts w:ascii="Times New Roman" w:eastAsia="Times New Roman" w:hAnsi="Times New Roman" w:cs="Times New Roman"/>
          <w:color w:val="000000"/>
          <w:sz w:val="23"/>
          <w:szCs w:val="23"/>
        </w:rPr>
        <w:t>.</w:t>
      </w:r>
    </w:p>
    <w:p w14:paraId="000000B3" w14:textId="77777777" w:rsidR="00316313" w:rsidRDefault="00316313">
      <w:pPr>
        <w:rPr>
          <w:rFonts w:ascii="Times New Roman" w:eastAsia="Times New Roman" w:hAnsi="Times New Roman" w:cs="Times New Roman"/>
          <w:color w:val="222222"/>
          <w:sz w:val="23"/>
          <w:szCs w:val="23"/>
        </w:rPr>
      </w:pPr>
    </w:p>
    <w:p w14:paraId="000000B4"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Results: This is now a comment that I need to ask all aut</w:t>
      </w:r>
      <w:r>
        <w:rPr>
          <w:rFonts w:ascii="Times New Roman" w:eastAsia="Times New Roman" w:hAnsi="Times New Roman" w:cs="Times New Roman"/>
          <w:color w:val="222222"/>
          <w:sz w:val="23"/>
          <w:szCs w:val="23"/>
        </w:rPr>
        <w:t>hors to consider. Before you end your results section, the journal style now requests that authors report on sensitivity analyses/alternate model analyses. These are statistical checks/internal replications to indicate the robustness of your finding (e.g.,</w:t>
      </w:r>
      <w:r>
        <w:rPr>
          <w:rFonts w:ascii="Times New Roman" w:eastAsia="Times New Roman" w:hAnsi="Times New Roman" w:cs="Times New Roman"/>
          <w:color w:val="222222"/>
          <w:sz w:val="23"/>
          <w:szCs w:val="23"/>
        </w:rPr>
        <w:t xml:space="preserve"> if there were coding decisions that could be seen as arbitrary, such as dichotomizing, then a check alternative approaches and their results would seem warranted). Of course, it is important to not go overboard with this; narrow the analyses to important </w:t>
      </w:r>
      <w:r>
        <w:rPr>
          <w:rFonts w:ascii="Times New Roman" w:eastAsia="Times New Roman" w:hAnsi="Times New Roman" w:cs="Times New Roman"/>
          <w:color w:val="222222"/>
          <w:sz w:val="23"/>
          <w:szCs w:val="23"/>
        </w:rPr>
        <w:t>issues that relate directly to hypotheses/research questions. The same goes for alternate models that you may have run. Of course, if this is not relevant to your work, please ignore. Thank you for helping out with this. [I tell this even to authors who al</w:t>
      </w:r>
      <w:r>
        <w:rPr>
          <w:rFonts w:ascii="Times New Roman" w:eastAsia="Times New Roman" w:hAnsi="Times New Roman" w:cs="Times New Roman"/>
          <w:color w:val="222222"/>
          <w:sz w:val="23"/>
          <w:szCs w:val="23"/>
        </w:rPr>
        <w:t>ready have sensitivity analyses, as a goal is to let them feel free to expand, if needed.]</w:t>
      </w:r>
    </w:p>
    <w:p w14:paraId="000000B5" w14:textId="77777777" w:rsidR="00316313" w:rsidRDefault="00316313">
      <w:pPr>
        <w:rPr>
          <w:rFonts w:ascii="Times New Roman" w:eastAsia="Times New Roman" w:hAnsi="Times New Roman" w:cs="Times New Roman"/>
          <w:sz w:val="23"/>
          <w:szCs w:val="23"/>
        </w:rPr>
      </w:pPr>
    </w:p>
    <w:p w14:paraId="000000B6" w14:textId="3C0F8894" w:rsidR="00316313" w:rsidRPr="00AC3AAD" w:rsidRDefault="00AC3AAD">
      <w:pPr>
        <w:ind w:left="720"/>
        <w:rPr>
          <w:rFonts w:ascii="Times New Roman" w:eastAsia="Times New Roman" w:hAnsi="Times New Roman" w:cs="Times New Roman"/>
          <w:sz w:val="23"/>
          <w:szCs w:val="23"/>
        </w:rPr>
      </w:pPr>
      <w:r w:rsidRPr="00AC3AAD">
        <w:rPr>
          <w:rFonts w:ascii="Times New Roman" w:eastAsia="Times New Roman" w:hAnsi="Times New Roman" w:cs="Times New Roman"/>
          <w:b/>
          <w:sz w:val="23"/>
          <w:szCs w:val="23"/>
        </w:rPr>
        <w:t>Response</w:t>
      </w:r>
      <w:r w:rsidRPr="00AC3AAD">
        <w:rPr>
          <w:rFonts w:ascii="Times New Roman" w:eastAsia="Times New Roman" w:hAnsi="Times New Roman" w:cs="Times New Roman"/>
          <w:sz w:val="23"/>
          <w:szCs w:val="23"/>
        </w:rPr>
        <w:t xml:space="preserve">: Thank you for the space to do this. We added the sensitivity analyses paragraph on </w:t>
      </w:r>
      <w:r w:rsidRPr="00AC3AAD">
        <w:rPr>
          <w:rFonts w:ascii="Times New Roman" w:eastAsia="Times New Roman" w:hAnsi="Times New Roman" w:cs="Times New Roman"/>
          <w:sz w:val="23"/>
          <w:szCs w:val="23"/>
        </w:rPr>
        <w:t>pages 22-23.</w:t>
      </w:r>
      <w:r w:rsidRPr="00AC3AAD">
        <w:rPr>
          <w:rFonts w:ascii="Times New Roman" w:eastAsia="Times New Roman" w:hAnsi="Times New Roman" w:cs="Times New Roman"/>
          <w:sz w:val="23"/>
          <w:szCs w:val="23"/>
        </w:rPr>
        <w:t xml:space="preserve"> </w:t>
      </w:r>
    </w:p>
    <w:p w14:paraId="000000B7" w14:textId="77777777" w:rsidR="00316313" w:rsidRDefault="00316313">
      <w:pPr>
        <w:rPr>
          <w:rFonts w:ascii="Times New Roman" w:eastAsia="Times New Roman" w:hAnsi="Times New Roman" w:cs="Times New Roman"/>
          <w:sz w:val="23"/>
          <w:szCs w:val="23"/>
        </w:rPr>
      </w:pPr>
    </w:p>
    <w:p w14:paraId="000000B8"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Results: related to the above point, this also is now a comment that I give to all authors, in case it is relevant: when readers have finished reading the results, they should end up with a clear sense of what was examined in the study (not just what is re</w:t>
      </w:r>
      <w:r>
        <w:rPr>
          <w:rFonts w:ascii="Times New Roman" w:eastAsia="Times New Roman" w:hAnsi="Times New Roman" w:cs="Times New Roman"/>
          <w:color w:val="222222"/>
          <w:sz w:val="23"/>
          <w:szCs w:val="23"/>
        </w:rPr>
        <w:t>ported). If there are an</w:t>
      </w:r>
      <w:bookmarkStart w:id="1" w:name="_GoBack"/>
      <w:bookmarkEnd w:id="1"/>
      <w:r>
        <w:rPr>
          <w:rFonts w:ascii="Times New Roman" w:eastAsia="Times New Roman" w:hAnsi="Times New Roman" w:cs="Times New Roman"/>
          <w:color w:val="222222"/>
          <w:sz w:val="23"/>
          <w:szCs w:val="23"/>
        </w:rPr>
        <w:t xml:space="preserve">alyses that you did and are not reporting for lack of significance (including variables that were considered but dropped, as well as participants that were dropped) we urge you to make a note of it either in the results or wherever </w:t>
      </w:r>
      <w:r>
        <w:rPr>
          <w:rFonts w:ascii="Times New Roman" w:eastAsia="Times New Roman" w:hAnsi="Times New Roman" w:cs="Times New Roman"/>
          <w:color w:val="222222"/>
          <w:sz w:val="23"/>
          <w:szCs w:val="23"/>
        </w:rPr>
        <w:t>appropriate. What we are trying to do is give readers a full sense of what you have done. Some commentators urge, for example, disclosures like this: "We report how we determined our sample size, all data exclusions (if any), all manipulations, and all mea</w:t>
      </w:r>
      <w:r>
        <w:rPr>
          <w:rFonts w:ascii="Times New Roman" w:eastAsia="Times New Roman" w:hAnsi="Times New Roman" w:cs="Times New Roman"/>
          <w:color w:val="222222"/>
          <w:sz w:val="23"/>
          <w:szCs w:val="23"/>
        </w:rPr>
        <w:t>sures in the study" and can be included (when true) in the Method section of all papers (see Simmons, Nelson, and Simonsohn, 2012). I do not ask for a disclosure statement like that, but I want to encourage authors to take the room they need to give reader</w:t>
      </w:r>
      <w:r>
        <w:rPr>
          <w:rFonts w:ascii="Times New Roman" w:eastAsia="Times New Roman" w:hAnsi="Times New Roman" w:cs="Times New Roman"/>
          <w:color w:val="222222"/>
          <w:sz w:val="23"/>
          <w:szCs w:val="23"/>
        </w:rPr>
        <w:t>s a reasonable sense of what was done.</w:t>
      </w:r>
    </w:p>
    <w:p w14:paraId="000000B9" w14:textId="77777777" w:rsidR="00316313" w:rsidRDefault="00316313">
      <w:pPr>
        <w:rPr>
          <w:rFonts w:ascii="Times New Roman" w:eastAsia="Times New Roman" w:hAnsi="Times New Roman" w:cs="Times New Roman"/>
          <w:sz w:val="23"/>
          <w:szCs w:val="23"/>
        </w:rPr>
      </w:pPr>
    </w:p>
    <w:p w14:paraId="000000BA"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Response</w:t>
      </w:r>
      <w:r>
        <w:rPr>
          <w:rFonts w:ascii="Times New Roman" w:eastAsia="Times New Roman" w:hAnsi="Times New Roman" w:cs="Times New Roman"/>
          <w:color w:val="222222"/>
          <w:sz w:val="23"/>
          <w:szCs w:val="23"/>
        </w:rPr>
        <w:t>: The additional analyses that we reported for the sensitivity analysis also addresses this issue.</w:t>
      </w:r>
    </w:p>
    <w:p w14:paraId="000000BB" w14:textId="77777777" w:rsidR="00316313" w:rsidRDefault="00316313">
      <w:pPr>
        <w:rPr>
          <w:rFonts w:ascii="Times New Roman" w:eastAsia="Times New Roman" w:hAnsi="Times New Roman" w:cs="Times New Roman"/>
          <w:color w:val="222222"/>
          <w:sz w:val="23"/>
          <w:szCs w:val="23"/>
        </w:rPr>
      </w:pPr>
    </w:p>
    <w:p w14:paraId="000000BC"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 xml:space="preserve">Results: A last point I try to tell all authors: When I look at the analyses, I should get a sense of which </w:t>
      </w:r>
      <w:r>
        <w:rPr>
          <w:rFonts w:ascii="Times New Roman" w:eastAsia="Times New Roman" w:hAnsi="Times New Roman" w:cs="Times New Roman"/>
          <w:color w:val="222222"/>
          <w:sz w:val="23"/>
          <w:szCs w:val="23"/>
        </w:rPr>
        <w:t>are confirmatory or exploratory (hypothesis based or simply addressing a research question).</w:t>
      </w:r>
    </w:p>
    <w:p w14:paraId="000000BD" w14:textId="77777777" w:rsidR="00316313" w:rsidRDefault="00316313">
      <w:pPr>
        <w:rPr>
          <w:rFonts w:ascii="Times New Roman" w:eastAsia="Times New Roman" w:hAnsi="Times New Roman" w:cs="Times New Roman"/>
          <w:sz w:val="23"/>
          <w:szCs w:val="23"/>
        </w:rPr>
      </w:pPr>
    </w:p>
    <w:p w14:paraId="000000BE" w14:textId="77777777" w:rsidR="00316313" w:rsidRDefault="00AC3AAD">
      <w:pPr>
        <w:ind w:left="720"/>
        <w:rPr>
          <w:rFonts w:ascii="Times New Roman" w:eastAsia="Times New Roman" w:hAnsi="Times New Roman" w:cs="Times New Roman"/>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We clearly differentiate between the first set of a priori models that assessed the treatment condition, and the post-hoc analyses that assess change wi</w:t>
      </w:r>
      <w:r>
        <w:rPr>
          <w:rFonts w:ascii="Times New Roman" w:eastAsia="Times New Roman" w:hAnsi="Times New Roman" w:cs="Times New Roman"/>
          <w:sz w:val="23"/>
          <w:szCs w:val="23"/>
        </w:rPr>
        <w:t>thin each condition.</w:t>
      </w:r>
    </w:p>
    <w:p w14:paraId="000000BF" w14:textId="77777777" w:rsidR="00316313" w:rsidRDefault="00316313">
      <w:pPr>
        <w:rPr>
          <w:rFonts w:ascii="Times New Roman" w:eastAsia="Times New Roman" w:hAnsi="Times New Roman" w:cs="Times New Roman"/>
          <w:sz w:val="23"/>
          <w:szCs w:val="23"/>
        </w:rPr>
      </w:pPr>
    </w:p>
    <w:p w14:paraId="000000C0"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Discussion:</w:t>
      </w:r>
    </w:p>
    <w:p w14:paraId="000000C1"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The first paragraph of the discussion should start more broadly and give readers a good sense of the issues that need to be addressed in this area, as well as highlight the complexities/questions involved and GENERALLY how</w:t>
      </w:r>
      <w:r>
        <w:rPr>
          <w:rFonts w:ascii="Times New Roman" w:eastAsia="Times New Roman" w:hAnsi="Times New Roman" w:cs="Times New Roman"/>
          <w:color w:val="222222"/>
          <w:sz w:val="23"/>
          <w:szCs w:val="23"/>
        </w:rPr>
        <w:t xml:space="preserve"> you addressed them (such as in one sentence at the end of the paragraph).  Assume, for example, that readers have skipped much of your study and jumped straight to the discussion section. Readers need to be impressed. Then go to what you found and the imp</w:t>
      </w:r>
      <w:r>
        <w:rPr>
          <w:rFonts w:ascii="Times New Roman" w:eastAsia="Times New Roman" w:hAnsi="Times New Roman" w:cs="Times New Roman"/>
          <w:color w:val="222222"/>
          <w:sz w:val="23"/>
          <w:szCs w:val="23"/>
        </w:rPr>
        <w:t>ortance of your contribution (and limitations and so forth). I apologize for this journal style edit.</w:t>
      </w:r>
    </w:p>
    <w:p w14:paraId="000000C2" w14:textId="77777777" w:rsidR="00316313" w:rsidRDefault="00316313">
      <w:pPr>
        <w:rPr>
          <w:rFonts w:ascii="Times New Roman" w:eastAsia="Times New Roman" w:hAnsi="Times New Roman" w:cs="Times New Roman"/>
          <w:color w:val="222222"/>
          <w:sz w:val="23"/>
          <w:szCs w:val="23"/>
        </w:rPr>
      </w:pPr>
    </w:p>
    <w:p w14:paraId="000000C3"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The first paragraph has been updated to follow this structure.</w:t>
      </w:r>
    </w:p>
    <w:p w14:paraId="000000C4" w14:textId="77777777" w:rsidR="00316313" w:rsidRDefault="00316313">
      <w:pPr>
        <w:rPr>
          <w:rFonts w:ascii="Times New Roman" w:eastAsia="Times New Roman" w:hAnsi="Times New Roman" w:cs="Times New Roman"/>
          <w:sz w:val="23"/>
          <w:szCs w:val="23"/>
        </w:rPr>
      </w:pPr>
    </w:p>
    <w:p w14:paraId="000000C5"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Have the author names in parentheses. Just state the proposition and have the cite at the end of it; we do not want to focus readers on the names of authors. Also, your analysis needs to be much more integrative; avoid reciting an author's name, their stud</w:t>
      </w:r>
      <w:r>
        <w:rPr>
          <w:rFonts w:ascii="Times New Roman" w:eastAsia="Times New Roman" w:hAnsi="Times New Roman" w:cs="Times New Roman"/>
          <w:color w:val="222222"/>
          <w:sz w:val="23"/>
          <w:szCs w:val="23"/>
        </w:rPr>
        <w:t>y, and then moving on and doing the same again with another study. We need integrated analyses.</w:t>
      </w:r>
    </w:p>
    <w:p w14:paraId="000000C6" w14:textId="77777777" w:rsidR="00316313" w:rsidRDefault="00316313">
      <w:pPr>
        <w:rPr>
          <w:rFonts w:ascii="Times New Roman" w:eastAsia="Times New Roman" w:hAnsi="Times New Roman" w:cs="Times New Roman"/>
          <w:color w:val="222222"/>
          <w:sz w:val="23"/>
          <w:szCs w:val="23"/>
        </w:rPr>
      </w:pPr>
    </w:p>
    <w:p w14:paraId="000000C7"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We updated accordingly throughout the manuscript. We removed author names from sentences when at all possible and revised our analysis to be more int</w:t>
      </w:r>
      <w:r>
        <w:rPr>
          <w:rFonts w:ascii="Times New Roman" w:eastAsia="Times New Roman" w:hAnsi="Times New Roman" w:cs="Times New Roman"/>
          <w:sz w:val="23"/>
          <w:szCs w:val="23"/>
        </w:rPr>
        <w:t>egrative.</w:t>
      </w:r>
    </w:p>
    <w:p w14:paraId="000000C8" w14:textId="77777777" w:rsidR="00316313" w:rsidRDefault="00316313">
      <w:pPr>
        <w:rPr>
          <w:rFonts w:ascii="Times New Roman" w:eastAsia="Times New Roman" w:hAnsi="Times New Roman" w:cs="Times New Roman"/>
          <w:sz w:val="23"/>
          <w:szCs w:val="23"/>
        </w:rPr>
      </w:pPr>
    </w:p>
    <w:p w14:paraId="000000C9"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We need  a stronger conclusion, and one that is separate with a level 1 heading: Conclusion</w:t>
      </w:r>
    </w:p>
    <w:p w14:paraId="000000CA"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Here is what I typically tell authors regarding what I need: Begin by (briefly) reminding the reader of the topic, the research gap, and how you addresse</w:t>
      </w:r>
      <w:r>
        <w:rPr>
          <w:rFonts w:ascii="Times New Roman" w:eastAsia="Times New Roman" w:hAnsi="Times New Roman" w:cs="Times New Roman"/>
          <w:color w:val="222222"/>
          <w:sz w:val="23"/>
          <w:szCs w:val="23"/>
        </w:rPr>
        <w:t>d it. Then go to what you found and its importance.  Be sure to state your findings very clearly. The implications can focus on many aspects of the study, such as the practice implications. But, for us, the implications also should include a focus on the u</w:t>
      </w:r>
      <w:r>
        <w:rPr>
          <w:rFonts w:ascii="Times New Roman" w:eastAsia="Times New Roman" w:hAnsi="Times New Roman" w:cs="Times New Roman"/>
          <w:color w:val="222222"/>
          <w:sz w:val="23"/>
          <w:szCs w:val="23"/>
        </w:rPr>
        <w:t>nderstanding of adolescence/early adulthood/emerging adulthood and the contribution to that research.  Do try to have it be just one strong paragraph.</w:t>
      </w:r>
    </w:p>
    <w:p w14:paraId="000000CB" w14:textId="77777777" w:rsidR="00316313" w:rsidRDefault="00316313">
      <w:pPr>
        <w:rPr>
          <w:rFonts w:ascii="Times New Roman" w:eastAsia="Times New Roman" w:hAnsi="Times New Roman" w:cs="Times New Roman"/>
          <w:color w:val="222222"/>
          <w:sz w:val="23"/>
          <w:szCs w:val="23"/>
        </w:rPr>
      </w:pPr>
    </w:p>
    <w:p w14:paraId="000000CC"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We updated the conclusion and changed it to a level 1 heading.</w:t>
      </w:r>
    </w:p>
    <w:p w14:paraId="000000CD" w14:textId="77777777" w:rsidR="00316313" w:rsidRDefault="00316313">
      <w:pPr>
        <w:rPr>
          <w:rFonts w:ascii="Times New Roman" w:eastAsia="Times New Roman" w:hAnsi="Times New Roman" w:cs="Times New Roman"/>
          <w:sz w:val="23"/>
          <w:szCs w:val="23"/>
        </w:rPr>
      </w:pPr>
    </w:p>
    <w:p w14:paraId="000000CE"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We need correlation tables.</w:t>
      </w:r>
    </w:p>
    <w:p w14:paraId="000000CF" w14:textId="77777777" w:rsidR="00316313" w:rsidRDefault="00316313">
      <w:pPr>
        <w:rPr>
          <w:rFonts w:ascii="Times New Roman" w:eastAsia="Times New Roman" w:hAnsi="Times New Roman" w:cs="Times New Roman"/>
          <w:color w:val="222222"/>
          <w:sz w:val="23"/>
          <w:szCs w:val="23"/>
        </w:rPr>
      </w:pPr>
    </w:p>
    <w:p w14:paraId="000000D0" w14:textId="77777777" w:rsidR="00316313" w:rsidRDefault="00AC3AAD">
      <w:pPr>
        <w:ind w:firstLine="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R</w:t>
      </w:r>
      <w:r>
        <w:rPr>
          <w:rFonts w:ascii="Times New Roman" w:eastAsia="Times New Roman" w:hAnsi="Times New Roman" w:cs="Times New Roman"/>
          <w:b/>
          <w:color w:val="222222"/>
          <w:sz w:val="23"/>
          <w:szCs w:val="23"/>
        </w:rPr>
        <w:t>esponse</w:t>
      </w:r>
      <w:r>
        <w:rPr>
          <w:rFonts w:ascii="Times New Roman" w:eastAsia="Times New Roman" w:hAnsi="Times New Roman" w:cs="Times New Roman"/>
          <w:color w:val="222222"/>
          <w:sz w:val="23"/>
          <w:szCs w:val="23"/>
        </w:rPr>
        <w:t xml:space="preserve">: We created a correlation table (Table 2). </w:t>
      </w:r>
    </w:p>
    <w:p w14:paraId="000000D1" w14:textId="77777777" w:rsidR="00316313" w:rsidRDefault="00316313">
      <w:pPr>
        <w:ind w:firstLine="720"/>
        <w:rPr>
          <w:rFonts w:ascii="Times New Roman" w:eastAsia="Times New Roman" w:hAnsi="Times New Roman" w:cs="Times New Roman"/>
          <w:color w:val="222222"/>
          <w:sz w:val="23"/>
          <w:szCs w:val="23"/>
        </w:rPr>
      </w:pPr>
    </w:p>
    <w:p w14:paraId="000000D2"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Some of your figures have color. That is fine.  When you do the copyright transfer, it will ask you whether  you wish to have color in the articles.  If you click yes, the publisher will charge you for i</w:t>
      </w:r>
      <w:r>
        <w:rPr>
          <w:rFonts w:ascii="Times New Roman" w:eastAsia="Times New Roman" w:hAnsi="Times New Roman" w:cs="Times New Roman"/>
          <w:color w:val="222222"/>
          <w:sz w:val="23"/>
          <w:szCs w:val="23"/>
        </w:rPr>
        <w:t>t and it will appear in the paper and online versions of the articles.  If you say no, then it will NOT appear in the hard copy version but WILL appear in the online version. This is just a heads up because color often leads to confusion.  What I have just</w:t>
      </w:r>
      <w:r>
        <w:rPr>
          <w:rFonts w:ascii="Times New Roman" w:eastAsia="Times New Roman" w:hAnsi="Times New Roman" w:cs="Times New Roman"/>
          <w:color w:val="222222"/>
          <w:sz w:val="23"/>
          <w:szCs w:val="23"/>
        </w:rPr>
        <w:t xml:space="preserve"> noted is what is currently the publisher's practice; so, when you get the link to transfer copyright, please do read it with care. Thanks.</w:t>
      </w:r>
    </w:p>
    <w:p w14:paraId="000000D3" w14:textId="77777777" w:rsidR="00316313" w:rsidRDefault="00316313">
      <w:pPr>
        <w:rPr>
          <w:rFonts w:ascii="Times New Roman" w:eastAsia="Times New Roman" w:hAnsi="Times New Roman" w:cs="Times New Roman"/>
          <w:sz w:val="23"/>
          <w:szCs w:val="23"/>
        </w:rPr>
      </w:pPr>
    </w:p>
    <w:p w14:paraId="000000D4" w14:textId="77777777" w:rsidR="00316313" w:rsidRDefault="00AC3AAD">
      <w:pPr>
        <w:ind w:firstLine="720"/>
        <w:rPr>
          <w:rFonts w:ascii="Times New Roman" w:eastAsia="Times New Roman" w:hAnsi="Times New Roman" w:cs="Times New Roman"/>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All plots were changed to black and white.</w:t>
      </w:r>
    </w:p>
    <w:p w14:paraId="000000D5" w14:textId="77777777" w:rsidR="00316313" w:rsidRDefault="00316313">
      <w:pPr>
        <w:rPr>
          <w:rFonts w:ascii="Times New Roman" w:eastAsia="Times New Roman" w:hAnsi="Times New Roman" w:cs="Times New Roman"/>
          <w:sz w:val="23"/>
          <w:szCs w:val="23"/>
        </w:rPr>
      </w:pPr>
    </w:p>
    <w:p w14:paraId="000000D6"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Your acknowledgment page section needs to include more inform</w:t>
      </w:r>
      <w:r>
        <w:rPr>
          <w:rFonts w:ascii="Times New Roman" w:eastAsia="Times New Roman" w:hAnsi="Times New Roman" w:cs="Times New Roman"/>
          <w:color w:val="222222"/>
          <w:sz w:val="23"/>
          <w:szCs w:val="23"/>
        </w:rPr>
        <w:t>ation. Please place materials in the order I have here. [I realize that you have some of these materials at other places, but I need them in this section, contrary to the journal's instructions to authors (instructions that the publisher currently is unabl</w:t>
      </w:r>
      <w:r>
        <w:rPr>
          <w:rFonts w:ascii="Times New Roman" w:eastAsia="Times New Roman" w:hAnsi="Times New Roman" w:cs="Times New Roman"/>
          <w:color w:val="222222"/>
          <w:sz w:val="23"/>
          <w:szCs w:val="23"/>
        </w:rPr>
        <w:t>e to change).]</w:t>
      </w:r>
    </w:p>
    <w:p w14:paraId="000000D7" w14:textId="77777777" w:rsidR="00316313" w:rsidRDefault="00316313">
      <w:pPr>
        <w:rPr>
          <w:rFonts w:ascii="Times New Roman" w:eastAsia="Times New Roman" w:hAnsi="Times New Roman" w:cs="Times New Roman"/>
          <w:sz w:val="23"/>
          <w:szCs w:val="23"/>
        </w:rPr>
      </w:pPr>
    </w:p>
    <w:p w14:paraId="000000D8"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This is what I need:</w:t>
      </w:r>
    </w:p>
    <w:p w14:paraId="000000D9" w14:textId="77777777" w:rsidR="00316313" w:rsidRDefault="00316313">
      <w:pPr>
        <w:rPr>
          <w:rFonts w:ascii="Times New Roman" w:eastAsia="Times New Roman" w:hAnsi="Times New Roman" w:cs="Times New Roman"/>
          <w:sz w:val="23"/>
          <w:szCs w:val="23"/>
        </w:rPr>
      </w:pPr>
    </w:p>
    <w:p w14:paraId="000000DA"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We will need a statement regarding "Authors' Contributions". It will need to have its own heading, separate from other acknowledgements. Please see the journal's instructions to authors. For example, we suggest the following kind of format (please use init</w:t>
      </w:r>
      <w:r>
        <w:rPr>
          <w:rFonts w:ascii="Times New Roman" w:eastAsia="Times New Roman" w:hAnsi="Times New Roman" w:cs="Times New Roman"/>
          <w:color w:val="222222"/>
          <w:sz w:val="23"/>
          <w:szCs w:val="23"/>
        </w:rPr>
        <w:t>ials to refer to each author's contribution): AB conceived of the study, participated in its design and coordination and drafted the manuscript; JY participated in the design and interpretation of the data; MT participated in the design and coordination of</w:t>
      </w:r>
      <w:r>
        <w:rPr>
          <w:rFonts w:ascii="Times New Roman" w:eastAsia="Times New Roman" w:hAnsi="Times New Roman" w:cs="Times New Roman"/>
          <w:color w:val="222222"/>
          <w:sz w:val="23"/>
          <w:szCs w:val="23"/>
        </w:rPr>
        <w:t xml:space="preserve"> the study and performed the measurement; ES participated in the design of the study and performed the statistical analysis; FG conceived of the study, and participated in its design and coordination and helped to draft the manuscript. All authors read and</w:t>
      </w:r>
      <w:r>
        <w:rPr>
          <w:rFonts w:ascii="Times New Roman" w:eastAsia="Times New Roman" w:hAnsi="Times New Roman" w:cs="Times New Roman"/>
          <w:color w:val="222222"/>
          <w:sz w:val="23"/>
          <w:szCs w:val="23"/>
        </w:rPr>
        <w:t xml:space="preserve"> approved the final manuscript. PLEASE END UP HAVING ONLY TWO SENTENCES.</w:t>
      </w:r>
    </w:p>
    <w:p w14:paraId="000000DB" w14:textId="77777777" w:rsidR="00316313" w:rsidRDefault="00316313">
      <w:pPr>
        <w:ind w:firstLine="720"/>
        <w:rPr>
          <w:rFonts w:ascii="Times New Roman" w:eastAsia="Times New Roman" w:hAnsi="Times New Roman" w:cs="Times New Roman"/>
          <w:b/>
          <w:sz w:val="23"/>
          <w:szCs w:val="23"/>
        </w:rPr>
      </w:pPr>
    </w:p>
    <w:p w14:paraId="000000DC" w14:textId="77777777" w:rsidR="00316313" w:rsidRDefault="00AC3AAD">
      <w:pPr>
        <w:ind w:firstLine="720"/>
        <w:rPr>
          <w:rFonts w:ascii="Times New Roman" w:eastAsia="Times New Roman" w:hAnsi="Times New Roman" w:cs="Times New Roman"/>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xml:space="preserve">: We included an Authors’ Contributions section. </w:t>
      </w:r>
    </w:p>
    <w:p w14:paraId="000000DD" w14:textId="77777777" w:rsidR="00316313" w:rsidRDefault="00316313">
      <w:pPr>
        <w:rPr>
          <w:rFonts w:ascii="Times New Roman" w:eastAsia="Times New Roman" w:hAnsi="Times New Roman" w:cs="Times New Roman"/>
          <w:color w:val="222222"/>
          <w:sz w:val="23"/>
          <w:szCs w:val="23"/>
        </w:rPr>
      </w:pPr>
    </w:p>
    <w:p w14:paraId="000000DE"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We also now request a Data Sharing Declaration. The declaration is in no way intended to require authors to share their dat</w:t>
      </w:r>
      <w:r>
        <w:rPr>
          <w:rFonts w:ascii="Times New Roman" w:eastAsia="Times New Roman" w:hAnsi="Times New Roman" w:cs="Times New Roman"/>
          <w:color w:val="222222"/>
          <w:sz w:val="23"/>
          <w:szCs w:val="23"/>
        </w:rPr>
        <w:t>a. But, we do request that, if they are available, to let readers know.</w:t>
      </w:r>
    </w:p>
    <w:p w14:paraId="000000DF"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Here are some sample declarations:</w:t>
      </w:r>
    </w:p>
    <w:p w14:paraId="000000E0"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This manuscript's data will not be deposited.</w:t>
      </w:r>
    </w:p>
    <w:p w14:paraId="000000E1"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Data sharing is not applicable to this article as no datasets were generated or analyzed during the current study.</w:t>
      </w:r>
    </w:p>
    <w:p w14:paraId="000000E2"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All data generated or analyzed during this study are included in this published article (and its supplementary information files).</w:t>
      </w:r>
    </w:p>
    <w:p w14:paraId="000000E3"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The datase</w:t>
      </w:r>
      <w:r>
        <w:rPr>
          <w:rFonts w:ascii="Times New Roman" w:eastAsia="Times New Roman" w:hAnsi="Times New Roman" w:cs="Times New Roman"/>
          <w:color w:val="222222"/>
          <w:sz w:val="23"/>
          <w:szCs w:val="23"/>
        </w:rPr>
        <w:t>ts generated and/or analyzed during the current study are not publicly available but are available from the corresponding author on reasonable request.</w:t>
      </w:r>
    </w:p>
    <w:p w14:paraId="000000E4"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 xml:space="preserve">The datasets generated and/or analyzed during the current study are available in the [NAME] repository, </w:t>
      </w:r>
      <w:r>
        <w:rPr>
          <w:rFonts w:ascii="Times New Roman" w:eastAsia="Times New Roman" w:hAnsi="Times New Roman" w:cs="Times New Roman"/>
          <w:color w:val="222222"/>
          <w:sz w:val="23"/>
          <w:szCs w:val="23"/>
        </w:rPr>
        <w:t>[PERSISTENT WEB LINK TO DATASETS].</w:t>
      </w:r>
    </w:p>
    <w:p w14:paraId="000000E5"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The data that support the findings of this study are available from [THIRD PARTY NAME] but restrictions apply to the availability of these data, which were used under license for the current study, and so are not publicly</w:t>
      </w:r>
      <w:r>
        <w:rPr>
          <w:rFonts w:ascii="Times New Roman" w:eastAsia="Times New Roman" w:hAnsi="Times New Roman" w:cs="Times New Roman"/>
          <w:color w:val="222222"/>
          <w:sz w:val="23"/>
          <w:szCs w:val="23"/>
        </w:rPr>
        <w:t xml:space="preserve"> available. However, data are available from the authors upon reasonable request and with permission of [THIRD PARTY NAME].</w:t>
      </w:r>
    </w:p>
    <w:p w14:paraId="000000E6" w14:textId="77777777" w:rsidR="00316313" w:rsidRDefault="00316313">
      <w:pPr>
        <w:ind w:firstLine="720"/>
        <w:rPr>
          <w:rFonts w:ascii="Times New Roman" w:eastAsia="Times New Roman" w:hAnsi="Times New Roman" w:cs="Times New Roman"/>
          <w:b/>
          <w:sz w:val="23"/>
          <w:szCs w:val="23"/>
        </w:rPr>
      </w:pPr>
    </w:p>
    <w:p w14:paraId="000000E7" w14:textId="77777777" w:rsidR="00316313" w:rsidRDefault="00AC3AAD">
      <w:pPr>
        <w:ind w:firstLine="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We included a Data Sharing Declaration.</w:t>
      </w:r>
    </w:p>
    <w:p w14:paraId="000000E8" w14:textId="77777777" w:rsidR="00316313" w:rsidRDefault="00316313">
      <w:pPr>
        <w:rPr>
          <w:rFonts w:ascii="Times New Roman" w:eastAsia="Times New Roman" w:hAnsi="Times New Roman" w:cs="Times New Roman"/>
          <w:sz w:val="23"/>
          <w:szCs w:val="23"/>
        </w:rPr>
      </w:pPr>
    </w:p>
    <w:p w14:paraId="000000E9"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As our journal is multidisciplinary and some fields are now moving toward encour</w:t>
      </w:r>
      <w:r>
        <w:rPr>
          <w:rFonts w:ascii="Times New Roman" w:eastAsia="Times New Roman" w:hAnsi="Times New Roman" w:cs="Times New Roman"/>
          <w:color w:val="222222"/>
          <w:sz w:val="23"/>
          <w:szCs w:val="23"/>
        </w:rPr>
        <w:t>aging preregistration, and given that we seek to have authors distinguish between confirmatory and exploratory analyses, we now encourage authors to note whether parts of their study were preregistered. If it is not, then simply ignore. If it is, then plea</w:t>
      </w:r>
      <w:r>
        <w:rPr>
          <w:rFonts w:ascii="Times New Roman" w:eastAsia="Times New Roman" w:hAnsi="Times New Roman" w:cs="Times New Roman"/>
          <w:color w:val="222222"/>
          <w:sz w:val="23"/>
          <w:szCs w:val="23"/>
        </w:rPr>
        <w:t>se provide the relevant link (URL, DOI or other permanent path to a public, open access repository) and note what was registered (the study design, hypotheses, and target analyses, and so forth).</w:t>
      </w:r>
    </w:p>
    <w:p w14:paraId="000000EA" w14:textId="77777777" w:rsidR="00316313" w:rsidRDefault="00316313">
      <w:pPr>
        <w:rPr>
          <w:rFonts w:ascii="Times New Roman" w:eastAsia="Times New Roman" w:hAnsi="Times New Roman" w:cs="Times New Roman"/>
          <w:color w:val="222222"/>
          <w:sz w:val="23"/>
          <w:szCs w:val="23"/>
        </w:rPr>
      </w:pPr>
    </w:p>
    <w:p w14:paraId="000000EB" w14:textId="77777777" w:rsidR="00316313" w:rsidRDefault="00AC3AAD">
      <w:pPr>
        <w:ind w:firstLine="720"/>
        <w:rPr>
          <w:rFonts w:ascii="Times New Roman" w:eastAsia="Times New Roman" w:hAnsi="Times New Roman" w:cs="Times New Roman"/>
          <w:color w:val="222222"/>
          <w:sz w:val="23"/>
          <w:szCs w:val="23"/>
        </w:rPr>
      </w:pPr>
      <w:r>
        <w:rPr>
          <w:rFonts w:ascii="Times New Roman" w:eastAsia="Times New Roman" w:hAnsi="Times New Roman" w:cs="Times New Roman"/>
          <w:b/>
          <w:sz w:val="23"/>
          <w:szCs w:val="23"/>
        </w:rPr>
        <w:t>Response</w:t>
      </w:r>
      <w:r>
        <w:rPr>
          <w:rFonts w:ascii="Times New Roman" w:eastAsia="Times New Roman" w:hAnsi="Times New Roman" w:cs="Times New Roman"/>
          <w:sz w:val="23"/>
          <w:szCs w:val="23"/>
        </w:rPr>
        <w:t>: Not applicable</w:t>
      </w:r>
    </w:p>
    <w:p w14:paraId="000000EC" w14:textId="77777777" w:rsidR="00316313" w:rsidRDefault="00316313">
      <w:pPr>
        <w:rPr>
          <w:rFonts w:ascii="Times New Roman" w:eastAsia="Times New Roman" w:hAnsi="Times New Roman" w:cs="Times New Roman"/>
          <w:sz w:val="23"/>
          <w:szCs w:val="23"/>
        </w:rPr>
      </w:pPr>
    </w:p>
    <w:p w14:paraId="000000ED"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I will need a statement regarding</w:t>
      </w:r>
      <w:r>
        <w:rPr>
          <w:rFonts w:ascii="Times New Roman" w:eastAsia="Times New Roman" w:hAnsi="Times New Roman" w:cs="Times New Roman"/>
          <w:color w:val="222222"/>
          <w:sz w:val="23"/>
          <w:szCs w:val="23"/>
        </w:rPr>
        <w:t xml:space="preserve"> conflicts of interests. It should have this heading "Conflicts of Interest" and, below it, a sentence reporting your potential conflicts. If you have none, please write a full sentence to this effect: "The authors report no conflict of interests." If you </w:t>
      </w:r>
      <w:r>
        <w:rPr>
          <w:rFonts w:ascii="Times New Roman" w:eastAsia="Times New Roman" w:hAnsi="Times New Roman" w:cs="Times New Roman"/>
          <w:color w:val="222222"/>
          <w:sz w:val="23"/>
          <w:szCs w:val="23"/>
        </w:rPr>
        <w:t>do have conflicts of interests, please report them. For guidance, see the journal's instructions to authors that are posted online. The only part that the journal follows that is different from the online instructions is that we require that the statements</w:t>
      </w:r>
      <w:r>
        <w:rPr>
          <w:rFonts w:ascii="Times New Roman" w:eastAsia="Times New Roman" w:hAnsi="Times New Roman" w:cs="Times New Roman"/>
          <w:color w:val="222222"/>
          <w:sz w:val="23"/>
          <w:szCs w:val="23"/>
        </w:rPr>
        <w:t xml:space="preserve"> be presented in the acknowledgment page rather than in the title page.</w:t>
      </w:r>
    </w:p>
    <w:p w14:paraId="000000EE" w14:textId="77777777" w:rsidR="00316313" w:rsidRDefault="00316313">
      <w:pPr>
        <w:rPr>
          <w:rFonts w:ascii="Times New Roman" w:eastAsia="Times New Roman" w:hAnsi="Times New Roman" w:cs="Times New Roman"/>
          <w:color w:val="222222"/>
          <w:sz w:val="23"/>
          <w:szCs w:val="23"/>
        </w:rPr>
      </w:pPr>
    </w:p>
    <w:p w14:paraId="000000EF"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b/>
      </w: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We included a Conflicts of Interest statement.</w:t>
      </w:r>
    </w:p>
    <w:p w14:paraId="000000F0" w14:textId="77777777" w:rsidR="00316313" w:rsidRDefault="00316313">
      <w:pPr>
        <w:rPr>
          <w:rFonts w:ascii="Times New Roman" w:eastAsia="Times New Roman" w:hAnsi="Times New Roman" w:cs="Times New Roman"/>
          <w:sz w:val="23"/>
          <w:szCs w:val="23"/>
        </w:rPr>
      </w:pPr>
    </w:p>
    <w:p w14:paraId="000000F1"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I also need to have you take a look at what we have online regarding the need to report compliance with ethical standards. [</w:t>
      </w:r>
      <w:r>
        <w:rPr>
          <w:rFonts w:ascii="Times New Roman" w:eastAsia="Times New Roman" w:hAnsi="Times New Roman" w:cs="Times New Roman"/>
          <w:color w:val="222222"/>
          <w:sz w:val="23"/>
          <w:szCs w:val="23"/>
        </w:rPr>
        <w:t xml:space="preserve">It will state that it should appear before the references; please do add them to the acknowledgment page instead.] We will need, where relevant, at least this information, with the "Compliance with Ethical Standards" being a level 1 heading and the others </w:t>
      </w:r>
      <w:r>
        <w:rPr>
          <w:rFonts w:ascii="Times New Roman" w:eastAsia="Times New Roman" w:hAnsi="Times New Roman" w:cs="Times New Roman"/>
          <w:color w:val="222222"/>
          <w:sz w:val="23"/>
          <w:szCs w:val="23"/>
        </w:rPr>
        <w:t>using level 2 headings.</w:t>
      </w:r>
    </w:p>
    <w:p w14:paraId="000000F2" w14:textId="77777777" w:rsidR="00316313" w:rsidRDefault="00316313">
      <w:pPr>
        <w:rPr>
          <w:rFonts w:ascii="Times New Roman" w:eastAsia="Times New Roman" w:hAnsi="Times New Roman" w:cs="Times New Roman"/>
          <w:color w:val="222222"/>
          <w:sz w:val="23"/>
          <w:szCs w:val="23"/>
        </w:rPr>
      </w:pPr>
    </w:p>
    <w:p w14:paraId="000000F3"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b/>
      </w: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We included this information and provided appropriate headings.</w:t>
      </w:r>
    </w:p>
    <w:p w14:paraId="000000F4" w14:textId="77777777" w:rsidR="00316313" w:rsidRDefault="00316313">
      <w:pPr>
        <w:rPr>
          <w:rFonts w:ascii="Times New Roman" w:eastAsia="Times New Roman" w:hAnsi="Times New Roman" w:cs="Times New Roman"/>
          <w:sz w:val="23"/>
          <w:szCs w:val="23"/>
        </w:rPr>
      </w:pPr>
    </w:p>
    <w:p w14:paraId="000000F5"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Just so we are clear, the acknowledgment page should have these items addressed:</w:t>
      </w:r>
    </w:p>
    <w:p w14:paraId="000000F6"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Acknowledgment (if you have a general one, otherwise do not use this headi</w:t>
      </w:r>
      <w:r>
        <w:rPr>
          <w:rFonts w:ascii="Times New Roman" w:eastAsia="Times New Roman" w:hAnsi="Times New Roman" w:cs="Times New Roman"/>
          <w:color w:val="222222"/>
          <w:sz w:val="23"/>
          <w:szCs w:val="23"/>
        </w:rPr>
        <w:t>ng).</w:t>
      </w:r>
    </w:p>
    <w:p w14:paraId="000000F7"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Authors' Contributions</w:t>
      </w:r>
    </w:p>
    <w:p w14:paraId="000000F8"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Data Sharing Declaration</w:t>
      </w:r>
    </w:p>
    <w:p w14:paraId="000000F9"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Conflicts of Interest</w:t>
      </w:r>
    </w:p>
    <w:p w14:paraId="000000FA"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Preregistration (only if relevant)</w:t>
      </w:r>
    </w:p>
    <w:p w14:paraId="000000FB"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Compliance with Ethical Standards</w:t>
      </w:r>
    </w:p>
    <w:p w14:paraId="000000FC"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Funding</w:t>
      </w:r>
    </w:p>
    <w:p w14:paraId="000000FD"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Ethical approval</w:t>
      </w:r>
    </w:p>
    <w:p w14:paraId="000000FE"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Informed Consent</w:t>
      </w:r>
    </w:p>
    <w:p w14:paraId="000000FF" w14:textId="77777777" w:rsidR="00316313" w:rsidRDefault="00316313">
      <w:pPr>
        <w:rPr>
          <w:rFonts w:ascii="Times New Roman" w:eastAsia="Times New Roman" w:hAnsi="Times New Roman" w:cs="Times New Roman"/>
          <w:sz w:val="23"/>
          <w:szCs w:val="23"/>
        </w:rPr>
      </w:pPr>
    </w:p>
    <w:p w14:paraId="00000100" w14:textId="77777777" w:rsidR="00316313" w:rsidRDefault="00AC3AAD">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b/>
          <w:sz w:val="23"/>
          <w:szCs w:val="23"/>
        </w:rPr>
        <w:t xml:space="preserve">Response: </w:t>
      </w:r>
      <w:r>
        <w:rPr>
          <w:rFonts w:ascii="Times New Roman" w:eastAsia="Times New Roman" w:hAnsi="Times New Roman" w:cs="Times New Roman"/>
          <w:sz w:val="23"/>
          <w:szCs w:val="23"/>
        </w:rPr>
        <w:t>Our acknowledgement page contains each of these items except preregistration.</w:t>
      </w:r>
    </w:p>
    <w:p w14:paraId="00000101" w14:textId="77777777" w:rsidR="00316313" w:rsidRDefault="00AC3AAD">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14:paraId="00000102" w14:textId="77777777" w:rsidR="00316313" w:rsidRDefault="00AC3AAD">
      <w:pPr>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That covers it from my side of things. Know that I am looking forward to reading your revisions.</w:t>
      </w:r>
    </w:p>
    <w:p w14:paraId="00000103" w14:textId="77777777" w:rsidR="00316313" w:rsidRDefault="00316313">
      <w:pPr>
        <w:rPr>
          <w:rFonts w:ascii="Times New Roman" w:eastAsia="Times New Roman" w:hAnsi="Times New Roman" w:cs="Times New Roman"/>
          <w:color w:val="222222"/>
          <w:sz w:val="23"/>
          <w:szCs w:val="23"/>
        </w:rPr>
      </w:pPr>
    </w:p>
    <w:p w14:paraId="00000104" w14:textId="77777777" w:rsidR="00316313" w:rsidRDefault="00AC3AAD">
      <w:pPr>
        <w:ind w:left="720"/>
        <w:rPr>
          <w:rFonts w:ascii="Times New Roman" w:eastAsia="Times New Roman" w:hAnsi="Times New Roman" w:cs="Times New Roman"/>
          <w:color w:val="222222"/>
          <w:sz w:val="23"/>
          <w:szCs w:val="23"/>
        </w:rPr>
      </w:pPr>
      <w:r>
        <w:rPr>
          <w:rFonts w:ascii="Times New Roman" w:eastAsia="Times New Roman" w:hAnsi="Times New Roman" w:cs="Times New Roman"/>
          <w:b/>
          <w:color w:val="222222"/>
          <w:sz w:val="23"/>
          <w:szCs w:val="23"/>
        </w:rPr>
        <w:t xml:space="preserve">Response: </w:t>
      </w:r>
      <w:r>
        <w:rPr>
          <w:rFonts w:ascii="Times New Roman" w:eastAsia="Times New Roman" w:hAnsi="Times New Roman" w:cs="Times New Roman"/>
          <w:color w:val="222222"/>
          <w:sz w:val="23"/>
          <w:szCs w:val="23"/>
        </w:rPr>
        <w:t>Thank you for your detailed and thorough review. We believe we succe</w:t>
      </w:r>
      <w:r>
        <w:rPr>
          <w:rFonts w:ascii="Times New Roman" w:eastAsia="Times New Roman" w:hAnsi="Times New Roman" w:cs="Times New Roman"/>
          <w:color w:val="222222"/>
          <w:sz w:val="23"/>
          <w:szCs w:val="23"/>
        </w:rPr>
        <w:t>ssfully addressed the comments.</w:t>
      </w:r>
    </w:p>
    <w:sectPr w:rsidR="0031631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4472A" w14:textId="77777777" w:rsidR="00000000" w:rsidRDefault="00AC3AAD">
      <w:pPr>
        <w:spacing w:line="240" w:lineRule="auto"/>
      </w:pPr>
      <w:r>
        <w:separator/>
      </w:r>
    </w:p>
  </w:endnote>
  <w:endnote w:type="continuationSeparator" w:id="0">
    <w:p w14:paraId="41335F7C" w14:textId="77777777" w:rsidR="00000000" w:rsidRDefault="00AC3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AA378" w14:textId="77777777" w:rsidR="00000000" w:rsidRDefault="00AC3AAD">
      <w:pPr>
        <w:spacing w:line="240" w:lineRule="auto"/>
      </w:pPr>
      <w:r>
        <w:separator/>
      </w:r>
    </w:p>
  </w:footnote>
  <w:footnote w:type="continuationSeparator" w:id="0">
    <w:p w14:paraId="4931B825" w14:textId="77777777" w:rsidR="00000000" w:rsidRDefault="00AC3A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05" w14:textId="6F858E5A" w:rsidR="00316313" w:rsidRPr="00663AEB" w:rsidRDefault="00AC3AAD">
    <w:pPr>
      <w:jc w:val="right"/>
      <w:rPr>
        <w:rFonts w:ascii="Times New Roman" w:hAnsi="Times New Roman" w:cs="Times New Roman"/>
      </w:rPr>
    </w:pPr>
    <w:r w:rsidRPr="00663AEB">
      <w:rPr>
        <w:rFonts w:ascii="Times New Roman" w:hAnsi="Times New Roman" w:cs="Times New Roman"/>
      </w:rPr>
      <w:fldChar w:fldCharType="begin"/>
    </w:r>
    <w:r w:rsidRPr="00663AEB">
      <w:rPr>
        <w:rFonts w:ascii="Times New Roman" w:hAnsi="Times New Roman" w:cs="Times New Roman"/>
      </w:rPr>
      <w:instrText>PAGE</w:instrText>
    </w:r>
    <w:r w:rsidR="00ED47ED" w:rsidRPr="00663AEB">
      <w:rPr>
        <w:rFonts w:ascii="Times New Roman" w:hAnsi="Times New Roman" w:cs="Times New Roman"/>
      </w:rPr>
      <w:fldChar w:fldCharType="separate"/>
    </w:r>
    <w:r>
      <w:rPr>
        <w:rFonts w:ascii="Times New Roman" w:hAnsi="Times New Roman" w:cs="Times New Roman"/>
        <w:noProof/>
      </w:rPr>
      <w:t>1</w:t>
    </w:r>
    <w:r w:rsidRPr="00663AEB">
      <w:rP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313"/>
    <w:rsid w:val="00316313"/>
    <w:rsid w:val="00663AEB"/>
    <w:rsid w:val="00AC3AAD"/>
    <w:rsid w:val="00E937B1"/>
    <w:rsid w:val="00ED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BDB5"/>
  <w15:docId w15:val="{AD552700-1591-4E75-8AF9-3E2B5557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D47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7ED"/>
    <w:rPr>
      <w:rFonts w:ascii="Segoe UI" w:hAnsi="Segoe UI" w:cs="Segoe UI"/>
      <w:sz w:val="18"/>
      <w:szCs w:val="18"/>
    </w:rPr>
  </w:style>
  <w:style w:type="paragraph" w:styleId="Header">
    <w:name w:val="header"/>
    <w:basedOn w:val="Normal"/>
    <w:link w:val="HeaderChar"/>
    <w:uiPriority w:val="99"/>
    <w:unhideWhenUsed/>
    <w:rsid w:val="00663AEB"/>
    <w:pPr>
      <w:tabs>
        <w:tab w:val="center" w:pos="4680"/>
        <w:tab w:val="right" w:pos="9360"/>
      </w:tabs>
      <w:spacing w:line="240" w:lineRule="auto"/>
    </w:pPr>
  </w:style>
  <w:style w:type="character" w:customStyle="1" w:styleId="HeaderChar">
    <w:name w:val="Header Char"/>
    <w:basedOn w:val="DefaultParagraphFont"/>
    <w:link w:val="Header"/>
    <w:uiPriority w:val="99"/>
    <w:rsid w:val="00663AEB"/>
  </w:style>
  <w:style w:type="paragraph" w:styleId="Footer">
    <w:name w:val="footer"/>
    <w:basedOn w:val="Normal"/>
    <w:link w:val="FooterChar"/>
    <w:uiPriority w:val="99"/>
    <w:unhideWhenUsed/>
    <w:rsid w:val="00663AEB"/>
    <w:pPr>
      <w:tabs>
        <w:tab w:val="center" w:pos="4680"/>
        <w:tab w:val="right" w:pos="9360"/>
      </w:tabs>
      <w:spacing w:line="240" w:lineRule="auto"/>
    </w:pPr>
  </w:style>
  <w:style w:type="character" w:customStyle="1" w:styleId="FooterChar">
    <w:name w:val="Footer Char"/>
    <w:basedOn w:val="DefaultParagraphFont"/>
    <w:link w:val="Footer"/>
    <w:uiPriority w:val="99"/>
    <w:rsid w:val="0066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5915</Words>
  <Characters>33720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M Weiler</dc:creator>
  <cp:lastModifiedBy>Lindsey M Weiler</cp:lastModifiedBy>
  <cp:revision>4</cp:revision>
  <dcterms:created xsi:type="dcterms:W3CDTF">2020-05-17T16:39:00Z</dcterms:created>
  <dcterms:modified xsi:type="dcterms:W3CDTF">2020-05-17T17:14:00Z</dcterms:modified>
</cp:coreProperties>
</file>