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2DF1E" w14:textId="77777777" w:rsidR="002039FF" w:rsidRPr="00760068" w:rsidRDefault="002039FF" w:rsidP="007865BC">
      <w:pPr>
        <w:spacing w:line="480" w:lineRule="auto"/>
        <w:rPr>
          <w:rFonts w:ascii="Times New Roman" w:hAnsi="Times New Roman" w:cs="Times New Roman"/>
          <w:b/>
          <w:i/>
          <w:sz w:val="24"/>
          <w:szCs w:val="24"/>
        </w:rPr>
      </w:pPr>
    </w:p>
    <w:p w14:paraId="2E565D03" w14:textId="77777777" w:rsidR="002039FF" w:rsidRPr="00760068" w:rsidRDefault="002039FF" w:rsidP="002039FF">
      <w:pPr>
        <w:jc w:val="center"/>
        <w:rPr>
          <w:rFonts w:ascii="Times New Roman" w:hAnsi="Times New Roman" w:cs="Times New Roman"/>
          <w:b/>
          <w:i/>
          <w:sz w:val="24"/>
          <w:szCs w:val="24"/>
        </w:rPr>
      </w:pPr>
    </w:p>
    <w:p w14:paraId="666101BD" w14:textId="539B3245" w:rsidR="002039FF" w:rsidRDefault="002039FF" w:rsidP="000A14C4">
      <w:pPr>
        <w:rPr>
          <w:rFonts w:ascii="Times New Roman" w:hAnsi="Times New Roman" w:cs="Times New Roman"/>
          <w:b/>
          <w:i/>
          <w:sz w:val="24"/>
          <w:szCs w:val="24"/>
        </w:rPr>
      </w:pPr>
    </w:p>
    <w:p w14:paraId="5C430838" w14:textId="017E8C90" w:rsidR="002039FF" w:rsidRPr="00760068" w:rsidRDefault="002039FF" w:rsidP="000A14C4">
      <w:pPr>
        <w:spacing w:line="480" w:lineRule="auto"/>
        <w:rPr>
          <w:rFonts w:ascii="Times New Roman" w:hAnsi="Times New Roman" w:cs="Times New Roman"/>
          <w:b/>
          <w:i/>
          <w:sz w:val="24"/>
          <w:szCs w:val="24"/>
        </w:rPr>
      </w:pPr>
    </w:p>
    <w:p w14:paraId="129F2F07" w14:textId="2A94397E" w:rsidR="002039FF" w:rsidRPr="00760068" w:rsidRDefault="002039FF" w:rsidP="001204B3">
      <w:pPr>
        <w:spacing w:line="480" w:lineRule="auto"/>
        <w:jc w:val="center"/>
        <w:rPr>
          <w:rFonts w:ascii="Times New Roman" w:hAnsi="Times New Roman" w:cs="Times New Roman"/>
          <w:sz w:val="24"/>
          <w:szCs w:val="24"/>
        </w:rPr>
      </w:pPr>
      <w:commentRangeStart w:id="0"/>
      <w:r w:rsidRPr="00760068">
        <w:rPr>
          <w:rFonts w:ascii="Times New Roman" w:hAnsi="Times New Roman" w:cs="Times New Roman"/>
          <w:sz w:val="24"/>
          <w:szCs w:val="24"/>
        </w:rPr>
        <w:t xml:space="preserve">Identifying Dropout and Absenteeism </w:t>
      </w:r>
      <w:r w:rsidR="002C6811">
        <w:rPr>
          <w:rFonts w:ascii="Times New Roman" w:hAnsi="Times New Roman" w:cs="Times New Roman"/>
          <w:sz w:val="24"/>
          <w:szCs w:val="24"/>
        </w:rPr>
        <w:t>Risk</w:t>
      </w:r>
      <w:r w:rsidR="006C417F">
        <w:rPr>
          <w:rFonts w:ascii="Times New Roman" w:hAnsi="Times New Roman" w:cs="Times New Roman"/>
          <w:sz w:val="24"/>
          <w:szCs w:val="24"/>
        </w:rPr>
        <w:t xml:space="preserve"> Using a Validated Measure</w:t>
      </w:r>
      <w:r w:rsidR="002C6811">
        <w:rPr>
          <w:rFonts w:ascii="Times New Roman" w:hAnsi="Times New Roman" w:cs="Times New Roman"/>
          <w:sz w:val="24"/>
          <w:szCs w:val="24"/>
        </w:rPr>
        <w:t xml:space="preserve"> </w:t>
      </w:r>
      <w:r w:rsidRPr="00760068">
        <w:rPr>
          <w:rFonts w:ascii="Times New Roman" w:hAnsi="Times New Roman" w:cs="Times New Roman"/>
          <w:sz w:val="24"/>
          <w:szCs w:val="24"/>
        </w:rPr>
        <w:t>in a</w:t>
      </w:r>
      <w:r w:rsidR="001204B3">
        <w:rPr>
          <w:rFonts w:ascii="Times New Roman" w:hAnsi="Times New Roman" w:cs="Times New Roman"/>
          <w:sz w:val="24"/>
          <w:szCs w:val="24"/>
        </w:rPr>
        <w:t xml:space="preserve"> Youth</w:t>
      </w:r>
      <w:r w:rsidRPr="00760068">
        <w:rPr>
          <w:rFonts w:ascii="Times New Roman" w:hAnsi="Times New Roman" w:cs="Times New Roman"/>
          <w:sz w:val="24"/>
          <w:szCs w:val="24"/>
        </w:rPr>
        <w:t xml:space="preserve"> Mentor</w:t>
      </w:r>
      <w:r w:rsidR="004B0F81" w:rsidRPr="00760068">
        <w:rPr>
          <w:rFonts w:ascii="Times New Roman" w:hAnsi="Times New Roman" w:cs="Times New Roman"/>
          <w:sz w:val="24"/>
          <w:szCs w:val="24"/>
        </w:rPr>
        <w:t>ship</w:t>
      </w:r>
      <w:r w:rsidRPr="00760068">
        <w:rPr>
          <w:rFonts w:ascii="Times New Roman" w:hAnsi="Times New Roman" w:cs="Times New Roman"/>
          <w:sz w:val="24"/>
          <w:szCs w:val="24"/>
        </w:rPr>
        <w:t xml:space="preserve"> Program</w:t>
      </w:r>
      <w:commentRangeEnd w:id="0"/>
      <w:r w:rsidR="00C663BB">
        <w:rPr>
          <w:rStyle w:val="CommentReference"/>
        </w:rPr>
        <w:commentReference w:id="0"/>
      </w:r>
    </w:p>
    <w:p w14:paraId="7FDBDB7B" w14:textId="14A773B6" w:rsidR="002039FF" w:rsidRDefault="002039FF" w:rsidP="000A14C4">
      <w:pPr>
        <w:spacing w:line="480" w:lineRule="auto"/>
        <w:jc w:val="center"/>
        <w:rPr>
          <w:rFonts w:ascii="Times New Roman" w:hAnsi="Times New Roman" w:cs="Times New Roman"/>
          <w:sz w:val="24"/>
          <w:szCs w:val="24"/>
          <w:vertAlign w:val="superscript"/>
        </w:rPr>
      </w:pPr>
      <w:r w:rsidRPr="00760068">
        <w:rPr>
          <w:rFonts w:ascii="Times New Roman" w:hAnsi="Times New Roman" w:cs="Times New Roman"/>
          <w:sz w:val="24"/>
          <w:szCs w:val="24"/>
        </w:rPr>
        <w:t>Neil D. Yetz</w:t>
      </w:r>
      <w:r w:rsidR="002C6811">
        <w:rPr>
          <w:rFonts w:ascii="Times New Roman" w:hAnsi="Times New Roman" w:cs="Times New Roman"/>
          <w:sz w:val="24"/>
          <w:szCs w:val="24"/>
        </w:rPr>
        <w:t>, M.P.H.</w:t>
      </w:r>
      <w:r w:rsidRPr="00760068">
        <w:rPr>
          <w:rFonts w:ascii="Times New Roman" w:hAnsi="Times New Roman" w:cs="Times New Roman"/>
          <w:sz w:val="24"/>
          <w:szCs w:val="24"/>
          <w:vertAlign w:val="superscript"/>
        </w:rPr>
        <w:t>1</w:t>
      </w:r>
      <w:r w:rsidRPr="00760068">
        <w:rPr>
          <w:rFonts w:ascii="Times New Roman" w:hAnsi="Times New Roman" w:cs="Times New Roman"/>
          <w:sz w:val="24"/>
          <w:szCs w:val="24"/>
        </w:rPr>
        <w:t xml:space="preserve">, Shelley </w:t>
      </w:r>
      <w:r w:rsidR="004B0F81" w:rsidRPr="00760068">
        <w:rPr>
          <w:rFonts w:ascii="Times New Roman" w:hAnsi="Times New Roman" w:cs="Times New Roman"/>
          <w:sz w:val="24"/>
          <w:szCs w:val="24"/>
        </w:rPr>
        <w:t xml:space="preserve">A. </w:t>
      </w:r>
      <w:r w:rsidRPr="00760068">
        <w:rPr>
          <w:rFonts w:ascii="Times New Roman" w:hAnsi="Times New Roman" w:cs="Times New Roman"/>
          <w:sz w:val="24"/>
          <w:szCs w:val="24"/>
        </w:rPr>
        <w:t>Haddock</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3</w:t>
      </w:r>
      <w:r w:rsidR="00513F75">
        <w:rPr>
          <w:rFonts w:ascii="Times New Roman" w:hAnsi="Times New Roman" w:cs="Times New Roman"/>
          <w:sz w:val="24"/>
          <w:szCs w:val="24"/>
        </w:rPr>
        <w:t xml:space="preserve"> &amp;</w:t>
      </w:r>
      <w:r w:rsidRPr="00760068">
        <w:rPr>
          <w:rFonts w:ascii="Times New Roman" w:hAnsi="Times New Roman" w:cs="Times New Roman"/>
          <w:sz w:val="24"/>
          <w:szCs w:val="24"/>
        </w:rPr>
        <w:t xml:space="preserve"> Kimberly </w:t>
      </w:r>
      <w:r w:rsidR="004B0F81" w:rsidRPr="00760068">
        <w:rPr>
          <w:rFonts w:ascii="Times New Roman" w:hAnsi="Times New Roman" w:cs="Times New Roman"/>
          <w:sz w:val="24"/>
          <w:szCs w:val="24"/>
        </w:rPr>
        <w:t xml:space="preserve">L. </w:t>
      </w:r>
      <w:r w:rsidRPr="00760068">
        <w:rPr>
          <w:rFonts w:ascii="Times New Roman" w:hAnsi="Times New Roman" w:cs="Times New Roman"/>
          <w:sz w:val="24"/>
          <w:szCs w:val="24"/>
        </w:rPr>
        <w:t>H</w:t>
      </w:r>
      <w:bookmarkStart w:id="1" w:name="_GoBack"/>
      <w:bookmarkEnd w:id="1"/>
      <w:r w:rsidRPr="00760068">
        <w:rPr>
          <w:rFonts w:ascii="Times New Roman" w:hAnsi="Times New Roman" w:cs="Times New Roman"/>
          <w:sz w:val="24"/>
          <w:szCs w:val="24"/>
        </w:rPr>
        <w:t>enry</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1,2</w:t>
      </w:r>
    </w:p>
    <w:p w14:paraId="03CF6B61" w14:textId="38850EDE" w:rsidR="002C6811" w:rsidRPr="00760068" w:rsidRDefault="002C6811" w:rsidP="000A14C4">
      <w:pPr>
        <w:spacing w:line="480" w:lineRule="auto"/>
        <w:jc w:val="center"/>
        <w:rPr>
          <w:rFonts w:ascii="Times New Roman" w:hAnsi="Times New Roman" w:cs="Times New Roman"/>
          <w:sz w:val="24"/>
          <w:szCs w:val="24"/>
        </w:rPr>
      </w:pPr>
    </w:p>
    <w:p w14:paraId="308009E0"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Psychology</w:t>
      </w:r>
    </w:p>
    <w:p w14:paraId="3B07AA85"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School of Public Health at Colorado State University</w:t>
      </w:r>
    </w:p>
    <w:p w14:paraId="3025897B"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Human Development and Family Studies</w:t>
      </w:r>
    </w:p>
    <w:p w14:paraId="2B18135E" w14:textId="582CEEB7" w:rsidR="004B0F81" w:rsidRDefault="004B0F81" w:rsidP="000A14C4">
      <w:pPr>
        <w:spacing w:line="480" w:lineRule="auto"/>
        <w:jc w:val="center"/>
        <w:rPr>
          <w:rFonts w:ascii="Times New Roman" w:hAnsi="Times New Roman" w:cs="Times New Roman"/>
          <w:b/>
          <w:sz w:val="24"/>
          <w:szCs w:val="24"/>
        </w:rPr>
      </w:pPr>
    </w:p>
    <w:p w14:paraId="4ECEBDBE" w14:textId="293725E6" w:rsidR="006C417F" w:rsidRDefault="006C417F" w:rsidP="000A14C4">
      <w:pPr>
        <w:spacing w:line="480" w:lineRule="auto"/>
        <w:jc w:val="center"/>
        <w:rPr>
          <w:rFonts w:ascii="Times New Roman" w:hAnsi="Times New Roman" w:cs="Times New Roman"/>
          <w:b/>
          <w:sz w:val="24"/>
          <w:szCs w:val="24"/>
        </w:rPr>
      </w:pPr>
    </w:p>
    <w:p w14:paraId="0C0DA734" w14:textId="62ED64DE" w:rsidR="006C417F" w:rsidRPr="006C417F" w:rsidRDefault="006C417F" w:rsidP="000A14C4">
      <w:pPr>
        <w:spacing w:line="480" w:lineRule="auto"/>
        <w:rPr>
          <w:rFonts w:ascii="Times New Roman" w:hAnsi="Times New Roman" w:cs="Times New Roman"/>
          <w:b/>
          <w:sz w:val="24"/>
          <w:szCs w:val="24"/>
        </w:rPr>
      </w:pPr>
    </w:p>
    <w:p w14:paraId="0D19D7D2" w14:textId="1AA80359" w:rsidR="006C417F" w:rsidRPr="005D0D39" w:rsidRDefault="006C417F" w:rsidP="000A14C4">
      <w:pPr>
        <w:pStyle w:val="NormalWeb"/>
        <w:shd w:val="clear" w:color="auto" w:fill="FFFFFF"/>
        <w:spacing w:before="0" w:beforeAutospacing="0" w:after="375" w:afterAutospacing="0" w:line="480" w:lineRule="auto"/>
        <w:jc w:val="center"/>
      </w:pPr>
      <w:r w:rsidRPr="005D0D39">
        <w:t xml:space="preserve">Correspondence concerning this article should be sent to Neil </w:t>
      </w:r>
      <w:r w:rsidR="00086F24">
        <w:t xml:space="preserve">D. </w:t>
      </w:r>
      <w:r w:rsidRPr="005D0D39">
        <w:t>Yetz, Department of Psychology, Colorado State University, Fort Collins, CO 80523.</w:t>
      </w:r>
    </w:p>
    <w:p w14:paraId="7A5CD9E0" w14:textId="28A0E0D8" w:rsidR="006C417F" w:rsidRDefault="006C417F" w:rsidP="000A14C4">
      <w:pPr>
        <w:pStyle w:val="NormalWeb"/>
        <w:shd w:val="clear" w:color="auto" w:fill="FFFFFF"/>
        <w:spacing w:before="0" w:beforeAutospacing="0" w:after="375" w:afterAutospacing="0" w:line="480" w:lineRule="auto"/>
        <w:jc w:val="center"/>
      </w:pPr>
      <w:r w:rsidRPr="005D0D39">
        <w:t xml:space="preserve">Contact: </w:t>
      </w:r>
      <w:hyperlink r:id="rId11" w:history="1">
        <w:r w:rsidR="00F7684B" w:rsidRPr="00E55B06">
          <w:rPr>
            <w:rStyle w:val="Hyperlink"/>
          </w:rPr>
          <w:t>Neil.Yetz@colostate.edu</w:t>
        </w:r>
      </w:hyperlink>
    </w:p>
    <w:p w14:paraId="654E2BE3" w14:textId="77777777" w:rsidR="00F7684B" w:rsidRPr="005D0D39" w:rsidRDefault="00F7684B" w:rsidP="000A14C4">
      <w:pPr>
        <w:pStyle w:val="NormalWeb"/>
        <w:shd w:val="clear" w:color="auto" w:fill="FFFFFF"/>
        <w:spacing w:before="0" w:beforeAutospacing="0" w:after="375" w:afterAutospacing="0" w:line="480" w:lineRule="auto"/>
        <w:jc w:val="center"/>
      </w:pPr>
    </w:p>
    <w:p w14:paraId="55ABD543" w14:textId="115DC8AF" w:rsidR="004B0F81" w:rsidRPr="00760068" w:rsidRDefault="004B0F81">
      <w:pPr>
        <w:rPr>
          <w:rFonts w:ascii="Times New Roman" w:hAnsi="Times New Roman" w:cs="Times New Roman"/>
          <w:b/>
          <w:i/>
          <w:sz w:val="24"/>
          <w:szCs w:val="24"/>
        </w:rPr>
      </w:pPr>
    </w:p>
    <w:p w14:paraId="7A82CAE7" w14:textId="77777777" w:rsidR="00086F24" w:rsidRDefault="004B0F81" w:rsidP="00086F24">
      <w:pPr>
        <w:spacing w:line="480" w:lineRule="auto"/>
        <w:jc w:val="center"/>
        <w:rPr>
          <w:rFonts w:ascii="Times New Roman" w:hAnsi="Times New Roman" w:cs="Times New Roman"/>
          <w:b/>
          <w:sz w:val="24"/>
          <w:szCs w:val="24"/>
        </w:rPr>
      </w:pPr>
      <w:commentRangeStart w:id="2"/>
      <w:r w:rsidRPr="00760068">
        <w:rPr>
          <w:rFonts w:ascii="Times New Roman" w:hAnsi="Times New Roman" w:cs="Times New Roman"/>
          <w:b/>
          <w:sz w:val="24"/>
          <w:szCs w:val="24"/>
        </w:rPr>
        <w:lastRenderedPageBreak/>
        <w:t>Abstract</w:t>
      </w:r>
      <w:commentRangeEnd w:id="2"/>
      <w:r w:rsidR="00086F24">
        <w:rPr>
          <w:rStyle w:val="CommentReference"/>
        </w:rPr>
        <w:commentReference w:id="2"/>
      </w:r>
    </w:p>
    <w:p w14:paraId="384638FC" w14:textId="373DBC5B" w:rsidR="00A91F76" w:rsidRPr="002A4222" w:rsidRDefault="00086F24" w:rsidP="00086F24">
      <w:pPr>
        <w:spacing w:line="480" w:lineRule="auto"/>
        <w:rPr>
          <w:rFonts w:ascii="Times New Roman" w:hAnsi="Times New Roman" w:cs="Times New Roman"/>
          <w:strike/>
          <w:sz w:val="24"/>
          <w:szCs w:val="24"/>
        </w:rPr>
      </w:pPr>
      <w:r w:rsidRPr="002A4222">
        <w:rPr>
          <w:rFonts w:ascii="Times New Roman" w:hAnsi="Times New Roman" w:cs="Times New Roman"/>
          <w:strike/>
          <w:sz w:val="24"/>
          <w:szCs w:val="24"/>
        </w:rPr>
        <w:t xml:space="preserve">Adolescence serves as a crucial transitioning point into adulthood. </w:t>
      </w:r>
      <w:r w:rsidR="004232BA" w:rsidRPr="002A4222">
        <w:rPr>
          <w:rFonts w:ascii="Times New Roman" w:hAnsi="Times New Roman" w:cs="Times New Roman"/>
          <w:strike/>
          <w:sz w:val="24"/>
          <w:szCs w:val="24"/>
        </w:rPr>
        <w:t>I</w:t>
      </w:r>
      <w:r w:rsidRPr="002A4222">
        <w:rPr>
          <w:rFonts w:ascii="Times New Roman" w:hAnsi="Times New Roman" w:cs="Times New Roman"/>
          <w:strike/>
          <w:sz w:val="24"/>
          <w:szCs w:val="24"/>
        </w:rPr>
        <w:t>t is important that these transitioning adolescents are provided quality mentorship</w:t>
      </w:r>
      <w:r w:rsidR="000E39CA" w:rsidRPr="002A4222">
        <w:rPr>
          <w:rFonts w:ascii="Times New Roman" w:hAnsi="Times New Roman" w:cs="Times New Roman"/>
          <w:strike/>
          <w:sz w:val="24"/>
          <w:szCs w:val="24"/>
        </w:rPr>
        <w:t xml:space="preserve"> </w:t>
      </w:r>
      <w:r w:rsidR="004232BA" w:rsidRPr="002A4222">
        <w:rPr>
          <w:rFonts w:ascii="Times New Roman" w:hAnsi="Times New Roman" w:cs="Times New Roman"/>
          <w:strike/>
          <w:sz w:val="24"/>
          <w:szCs w:val="24"/>
        </w:rPr>
        <w:t xml:space="preserve">as </w:t>
      </w:r>
      <w:r w:rsidR="00356CCA" w:rsidRPr="002A4222">
        <w:rPr>
          <w:rFonts w:ascii="Times New Roman" w:hAnsi="Times New Roman" w:cs="Times New Roman"/>
          <w:strike/>
          <w:sz w:val="24"/>
          <w:szCs w:val="24"/>
        </w:rPr>
        <w:t>they make this important t</w:t>
      </w:r>
      <w:r w:rsidRPr="002A4222">
        <w:rPr>
          <w:rFonts w:ascii="Times New Roman" w:hAnsi="Times New Roman" w:cs="Times New Roman"/>
          <w:strike/>
          <w:sz w:val="24"/>
          <w:szCs w:val="24"/>
        </w:rPr>
        <w:t>ransition. Campus Connections, an evidence-based at-risk adolescent mentoring program, provides this su</w:t>
      </w:r>
      <w:r w:rsidR="000E39CA" w:rsidRPr="002A4222">
        <w:rPr>
          <w:rFonts w:ascii="Times New Roman" w:hAnsi="Times New Roman" w:cs="Times New Roman"/>
          <w:strike/>
          <w:sz w:val="24"/>
          <w:szCs w:val="24"/>
        </w:rPr>
        <w:t>pport. However, Campus Connections</w:t>
      </w:r>
      <w:r w:rsidR="006060AA" w:rsidRPr="002A4222">
        <w:rPr>
          <w:rFonts w:ascii="Times New Roman" w:hAnsi="Times New Roman" w:cs="Times New Roman"/>
          <w:strike/>
          <w:sz w:val="24"/>
          <w:szCs w:val="24"/>
        </w:rPr>
        <w:t>, like many programs focused on improving adolescent outcomes,</w:t>
      </w:r>
      <w:r w:rsidR="000E39CA" w:rsidRPr="002A4222">
        <w:rPr>
          <w:rFonts w:ascii="Times New Roman" w:hAnsi="Times New Roman" w:cs="Times New Roman"/>
          <w:strike/>
          <w:sz w:val="24"/>
          <w:szCs w:val="24"/>
        </w:rPr>
        <w:t xml:space="preserve"> experiences adolescent dropout and lowered rates of attendance.</w:t>
      </w:r>
      <w:r w:rsidR="000E39CA" w:rsidRPr="002A4222">
        <w:rPr>
          <w:rFonts w:ascii="Times New Roman" w:hAnsi="Times New Roman" w:cs="Times New Roman"/>
          <w:b/>
          <w:i/>
          <w:strike/>
          <w:sz w:val="24"/>
          <w:szCs w:val="24"/>
        </w:rPr>
        <w:t xml:space="preserve"> </w:t>
      </w:r>
      <w:r w:rsidR="000E39CA" w:rsidRPr="002A4222">
        <w:rPr>
          <w:rFonts w:ascii="Times New Roman" w:hAnsi="Times New Roman" w:cs="Times New Roman"/>
          <w:strike/>
          <w:sz w:val="24"/>
          <w:szCs w:val="24"/>
        </w:rPr>
        <w:t xml:space="preserve">This </w:t>
      </w:r>
      <w:r w:rsidR="004232BA" w:rsidRPr="002A4222">
        <w:rPr>
          <w:rFonts w:ascii="Times New Roman" w:hAnsi="Times New Roman" w:cs="Times New Roman"/>
          <w:strike/>
          <w:sz w:val="24"/>
          <w:szCs w:val="24"/>
        </w:rPr>
        <w:t xml:space="preserve">study </w:t>
      </w:r>
      <w:r w:rsidR="006060AA" w:rsidRPr="002A4222">
        <w:rPr>
          <w:rFonts w:ascii="Times New Roman" w:hAnsi="Times New Roman" w:cs="Times New Roman"/>
          <w:strike/>
          <w:sz w:val="24"/>
          <w:szCs w:val="24"/>
        </w:rPr>
        <w:t xml:space="preserve">utilizes a standardized risk measure to build </w:t>
      </w:r>
      <w:r w:rsidR="000E39CA" w:rsidRPr="002A4222">
        <w:rPr>
          <w:rFonts w:ascii="Times New Roman" w:hAnsi="Times New Roman" w:cs="Times New Roman"/>
          <w:strike/>
          <w:sz w:val="24"/>
          <w:szCs w:val="24"/>
        </w:rPr>
        <w:t xml:space="preserve">a predictive model </w:t>
      </w:r>
      <w:r w:rsidR="006060AA" w:rsidRPr="002A4222">
        <w:rPr>
          <w:rFonts w:ascii="Times New Roman" w:hAnsi="Times New Roman" w:cs="Times New Roman"/>
          <w:strike/>
          <w:sz w:val="24"/>
          <w:szCs w:val="24"/>
        </w:rPr>
        <w:t>that measures the risk</w:t>
      </w:r>
      <w:r w:rsidR="000E39CA" w:rsidRPr="002A4222">
        <w:rPr>
          <w:rFonts w:ascii="Times New Roman" w:hAnsi="Times New Roman" w:cs="Times New Roman"/>
          <w:strike/>
          <w:sz w:val="24"/>
          <w:szCs w:val="24"/>
        </w:rPr>
        <w:t xml:space="preserve"> adolescent program dropout.  Overall, internal, and external risk factors reported from adolescent caretakers are used as the main predictors of program dropout an</w:t>
      </w:r>
      <w:r w:rsidR="00132655" w:rsidRPr="002A4222">
        <w:rPr>
          <w:rFonts w:ascii="Times New Roman" w:hAnsi="Times New Roman" w:cs="Times New Roman"/>
          <w:strike/>
          <w:sz w:val="24"/>
          <w:szCs w:val="24"/>
        </w:rPr>
        <w:t>d</w:t>
      </w:r>
      <w:r w:rsidR="000E39CA" w:rsidRPr="002A4222">
        <w:rPr>
          <w:rFonts w:ascii="Times New Roman" w:hAnsi="Times New Roman" w:cs="Times New Roman"/>
          <w:strike/>
          <w:sz w:val="24"/>
          <w:szCs w:val="24"/>
        </w:rPr>
        <w:t xml:space="preserve"> attendance rate. </w:t>
      </w:r>
      <w:r w:rsidR="00132655" w:rsidRPr="002A4222">
        <w:rPr>
          <w:rFonts w:ascii="Times New Roman" w:hAnsi="Times New Roman" w:cs="Times New Roman"/>
          <w:strike/>
          <w:sz w:val="24"/>
          <w:szCs w:val="24"/>
        </w:rPr>
        <w:t>I</w:t>
      </w:r>
      <w:r w:rsidR="000E39CA" w:rsidRPr="002A4222">
        <w:rPr>
          <w:rFonts w:ascii="Times New Roman" w:hAnsi="Times New Roman" w:cs="Times New Roman"/>
          <w:strike/>
          <w:sz w:val="24"/>
          <w:szCs w:val="24"/>
        </w:rPr>
        <w:t>nternal risk factors were the most predictive of program dropout and attendance rate throughout the course of the program. External risk factors appeared to be less predictive of the outco</w:t>
      </w:r>
      <w:r w:rsidR="00356CCA" w:rsidRPr="002A4222">
        <w:rPr>
          <w:rFonts w:ascii="Times New Roman" w:hAnsi="Times New Roman" w:cs="Times New Roman"/>
          <w:strike/>
          <w:sz w:val="24"/>
          <w:szCs w:val="24"/>
        </w:rPr>
        <w:t>me variables across both</w:t>
      </w:r>
      <w:r w:rsidR="00A91F76" w:rsidRPr="002A4222">
        <w:rPr>
          <w:rFonts w:ascii="Times New Roman" w:hAnsi="Times New Roman" w:cs="Times New Roman"/>
          <w:strike/>
          <w:sz w:val="24"/>
          <w:szCs w:val="24"/>
        </w:rPr>
        <w:t xml:space="preserve"> models. Implications for intervention based on scores on the validated risk measure may help to reduce program dropout of adolescents </w:t>
      </w:r>
      <w:r w:rsidR="006060AA" w:rsidRPr="002A4222">
        <w:rPr>
          <w:rFonts w:ascii="Times New Roman" w:hAnsi="Times New Roman" w:cs="Times New Roman"/>
          <w:strike/>
          <w:sz w:val="24"/>
          <w:szCs w:val="24"/>
        </w:rPr>
        <w:t xml:space="preserve">in programs </w:t>
      </w:r>
      <w:r w:rsidR="00A91F76" w:rsidRPr="002A4222">
        <w:rPr>
          <w:rFonts w:ascii="Times New Roman" w:hAnsi="Times New Roman" w:cs="Times New Roman"/>
          <w:strike/>
          <w:sz w:val="24"/>
          <w:szCs w:val="24"/>
        </w:rPr>
        <w:t xml:space="preserve">working with </w:t>
      </w:r>
      <w:r w:rsidR="006060AA" w:rsidRPr="002A4222">
        <w:rPr>
          <w:rFonts w:ascii="Times New Roman" w:hAnsi="Times New Roman" w:cs="Times New Roman"/>
          <w:strike/>
          <w:sz w:val="24"/>
          <w:szCs w:val="24"/>
        </w:rPr>
        <w:t>an at-risk adolescent population</w:t>
      </w:r>
      <w:r w:rsidR="00A91F76" w:rsidRPr="002A4222">
        <w:rPr>
          <w:rFonts w:ascii="Times New Roman" w:hAnsi="Times New Roman" w:cs="Times New Roman"/>
          <w:strike/>
          <w:sz w:val="24"/>
          <w:szCs w:val="24"/>
        </w:rPr>
        <w:t>. Furthermore, reducing dropout and absenteeism allow adolescent populations to experience the full effects of mentorship support in order to produce better outcomes as they make the transition into adulthood.</w:t>
      </w:r>
    </w:p>
    <w:p w14:paraId="1EBBDDDB" w14:textId="4670107C" w:rsidR="00425DD0" w:rsidRPr="003B7CE0" w:rsidRDefault="00A91F76" w:rsidP="00A16C42">
      <w:pPr>
        <w:spacing w:line="480" w:lineRule="auto"/>
        <w:rPr>
          <w:rFonts w:ascii="Times New Roman" w:hAnsi="Times New Roman" w:cs="Times New Roman"/>
          <w:b/>
          <w:i/>
          <w:strike/>
          <w:sz w:val="24"/>
          <w:szCs w:val="24"/>
        </w:rPr>
      </w:pPr>
      <w:r>
        <w:rPr>
          <w:rFonts w:ascii="Times New Roman" w:hAnsi="Times New Roman" w:cs="Times New Roman"/>
          <w:sz w:val="24"/>
          <w:szCs w:val="24"/>
        </w:rPr>
        <w:tab/>
      </w:r>
      <w:r w:rsidRPr="003B7CE0">
        <w:rPr>
          <w:rFonts w:ascii="Times New Roman" w:hAnsi="Times New Roman" w:cs="Times New Roman"/>
          <w:i/>
          <w:strike/>
          <w:sz w:val="24"/>
          <w:szCs w:val="24"/>
        </w:rPr>
        <w:t xml:space="preserve">Keywords: </w:t>
      </w:r>
      <w:r w:rsidRPr="003B7CE0">
        <w:rPr>
          <w:rFonts w:ascii="Times New Roman" w:hAnsi="Times New Roman" w:cs="Times New Roman"/>
          <w:strike/>
          <w:sz w:val="24"/>
          <w:szCs w:val="24"/>
        </w:rPr>
        <w:t>dropout, absenteeism, mentorship, at-risk, adolescents</w:t>
      </w:r>
      <w:r w:rsidR="002039FF" w:rsidRPr="003B7CE0">
        <w:rPr>
          <w:rFonts w:ascii="Times New Roman" w:hAnsi="Times New Roman" w:cs="Times New Roman"/>
          <w:b/>
          <w:i/>
          <w:strike/>
          <w:sz w:val="24"/>
          <w:szCs w:val="24"/>
        </w:rPr>
        <w:br w:type="page"/>
      </w:r>
    </w:p>
    <w:p w14:paraId="6041D0AE" w14:textId="452E5D3E" w:rsidR="00DB08D1" w:rsidRPr="00DB08D1" w:rsidRDefault="00DB08D1" w:rsidP="00A16C42">
      <w:pPr>
        <w:spacing w:line="480" w:lineRule="auto"/>
        <w:rPr>
          <w:rFonts w:ascii="Times New Roman" w:hAnsi="Times New Roman" w:cs="Times New Roman"/>
          <w:b/>
          <w:sz w:val="24"/>
          <w:szCs w:val="24"/>
        </w:rPr>
      </w:pPr>
      <w:r w:rsidRPr="00760068">
        <w:rPr>
          <w:rFonts w:ascii="Times New Roman" w:hAnsi="Times New Roman" w:cs="Times New Roman"/>
          <w:b/>
          <w:sz w:val="24"/>
          <w:szCs w:val="24"/>
        </w:rPr>
        <w:lastRenderedPageBreak/>
        <w:t>Introduction</w:t>
      </w:r>
    </w:p>
    <w:p w14:paraId="3371D35E" w14:textId="5BA20B07" w:rsidR="00E5411D" w:rsidRDefault="0000283E" w:rsidP="003A5A75">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57D1D">
        <w:rPr>
          <w:rFonts w:ascii="Times New Roman" w:hAnsi="Times New Roman" w:cs="Times New Roman"/>
          <w:sz w:val="24"/>
          <w:szCs w:val="24"/>
        </w:rPr>
        <w:t>he surgeons general report that 75-80% of youth do not receive appropriate</w:t>
      </w:r>
      <w:r w:rsidR="00897238">
        <w:rPr>
          <w:rFonts w:ascii="Times New Roman" w:hAnsi="Times New Roman" w:cs="Times New Roman"/>
          <w:sz w:val="24"/>
          <w:szCs w:val="24"/>
        </w:rPr>
        <w:t xml:space="preserve"> evidence-based</w:t>
      </w:r>
      <w:r w:rsidR="00957D1D">
        <w:rPr>
          <w:rFonts w:ascii="Times New Roman" w:hAnsi="Times New Roman" w:cs="Times New Roman"/>
          <w:sz w:val="24"/>
          <w:szCs w:val="24"/>
        </w:rPr>
        <w:t xml:space="preserve"> specialty services </w:t>
      </w:r>
      <w:r w:rsidR="00957D1D">
        <w:rPr>
          <w:rFonts w:ascii="Times New Roman" w:hAnsi="Times New Roman" w:cs="Times New Roman"/>
          <w:sz w:val="24"/>
          <w:szCs w:val="24"/>
        </w:rPr>
        <w:fldChar w:fldCharType="begin" w:fldLock="1"/>
      </w:r>
      <w:r w:rsidR="002441FB">
        <w:rPr>
          <w:rFonts w:ascii="Times New Roman" w:hAnsi="Times New Roman" w:cs="Times New Roman"/>
          <w:sz w:val="24"/>
          <w:szCs w:val="24"/>
        </w:rPr>
        <w:instrText>ADDIN CSL_CITATION {"citationItems":[{"id":"ITEM-1","itemData":{"DOI":"10.1037/a0015954","ISBN":"1939-2117","ISSN":"0022006X","PMID":"23751226","abstract":"This Special Section of the Journal of Consulting and Clinical Psychology focuses on research that extends beyond documenting the efficacy and effectiveness of specific psychological treatments or preventive interventions for children and youths. In the past 30 years, there have been remarkable advances in the development and evaluation of psychological treatments and preventive interventions for a wide range of child and adolescent problems. At the same time, only a small percentage of youths who suffer from emotional and behavioral problems receive psychological services, and many of these services are not evidence-based. This article discusses key features of the Special Section studies, which examine important issues related to (a) disseminating treatments in diverse community settings (i.e., investigating the transportability of treatment), (b) personalizing mental health care (i.e., investigating predictors and moderators of treatment outcome), and (c) developing evidence-based explanations of treatment (i.e., investigating mediators of treatment). Key issues that are raised in the specific studies are discussed, and important considerations for future research are highlighted. Moving the field forward requires innovation, complex research designs, and a willingness to develop treatment models that reach beyond the current body of treatment outcome and prevention research.","author":[{"dropping-particle":"La","family":"Greca","given":"Annette M","non-dropping-particle":"","parse-names":false,"suffix":""},{"dropping-particle":"","family":"Silverman","given":"Wendy K.","non-dropping-particle":"","parse-names":false,"suffix":""},{"dropping-particle":"","family":"Lochman","given":"John E.","non-dropping-particle":"","parse-names":false,"suffix":""}],"container-title":"Journal of Consulting and Clinical Psychology","id":"ITEM-1","issue":"3","issued":{"date-parts":[["2009"]]},"page":"373-382","title":"Moving Beyond Efficacy and Effectiveness in Child and Adolescent Intervention Research","type":"article-journal","volume":"77"},"uris":["http://www.mendeley.com/documents/?uuid=505658f7-288d-3ab3-9280-6e39207202a6"]}],"mendeley":{"formattedCitation":"(Greca, Silverman, &amp; Lochman, 2009)","plainTextFormattedCitation":"(Greca, Silverman, &amp; Lochman, 2009)","previouslyFormattedCitation":"(Greca, Silverman, &amp; Lochman, 2009)"},"properties":{"noteIndex":0},"schema":"https://github.com/citation-style-language/schema/raw/master/csl-citation.json"}</w:instrText>
      </w:r>
      <w:r w:rsidR="00957D1D">
        <w:rPr>
          <w:rFonts w:ascii="Times New Roman" w:hAnsi="Times New Roman" w:cs="Times New Roman"/>
          <w:sz w:val="24"/>
          <w:szCs w:val="24"/>
        </w:rPr>
        <w:fldChar w:fldCharType="separate"/>
      </w:r>
      <w:r w:rsidR="00957D1D" w:rsidRPr="000849D1">
        <w:rPr>
          <w:rFonts w:ascii="Times New Roman" w:hAnsi="Times New Roman" w:cs="Times New Roman"/>
          <w:noProof/>
          <w:sz w:val="24"/>
          <w:szCs w:val="24"/>
        </w:rPr>
        <w:t>(Greca, Silverman, &amp; Lochman, 2009)</w:t>
      </w:r>
      <w:r w:rsidR="00957D1D">
        <w:rPr>
          <w:rFonts w:ascii="Times New Roman" w:hAnsi="Times New Roman" w:cs="Times New Roman"/>
          <w:sz w:val="24"/>
          <w:szCs w:val="24"/>
        </w:rPr>
        <w:fldChar w:fldCharType="end"/>
      </w:r>
      <w:r w:rsidR="00957D1D">
        <w:rPr>
          <w:rFonts w:ascii="Times New Roman" w:hAnsi="Times New Roman" w:cs="Times New Roman"/>
          <w:sz w:val="24"/>
          <w:szCs w:val="24"/>
        </w:rPr>
        <w:t xml:space="preserve">. </w:t>
      </w:r>
      <w:r w:rsidR="00897238">
        <w:rPr>
          <w:rFonts w:ascii="Times New Roman" w:hAnsi="Times New Roman" w:cs="Times New Roman"/>
          <w:sz w:val="24"/>
          <w:szCs w:val="24"/>
        </w:rPr>
        <w:t>The youth attrition and absenteeism rates within these evidence-based programs</w:t>
      </w:r>
      <w:r w:rsidR="003A5A75">
        <w:rPr>
          <w:rFonts w:ascii="Times New Roman" w:hAnsi="Times New Roman" w:cs="Times New Roman"/>
          <w:sz w:val="24"/>
          <w:szCs w:val="24"/>
        </w:rPr>
        <w:t xml:space="preserve"> </w:t>
      </w:r>
      <w:r w:rsidR="003B7CE0">
        <w:rPr>
          <w:rFonts w:ascii="Times New Roman" w:hAnsi="Times New Roman" w:cs="Times New Roman"/>
          <w:sz w:val="24"/>
          <w:szCs w:val="24"/>
        </w:rPr>
        <w:t>as</w:t>
      </w:r>
      <w:r w:rsidR="00BD2113">
        <w:rPr>
          <w:rFonts w:ascii="Times New Roman" w:hAnsi="Times New Roman" w:cs="Times New Roman"/>
          <w:sz w:val="24"/>
          <w:szCs w:val="24"/>
        </w:rPr>
        <w:t xml:space="preserve"> problematic</w:t>
      </w:r>
      <w:r w:rsidR="002441FB">
        <w:rPr>
          <w:rFonts w:ascii="Times New Roman" w:hAnsi="Times New Roman" w:cs="Times New Roman"/>
          <w:sz w:val="24"/>
          <w:szCs w:val="24"/>
        </w:rPr>
        <w:t xml:space="preserve"> </w:t>
      </w:r>
      <w:r w:rsidR="002441FB">
        <w:rPr>
          <w:rFonts w:ascii="Times New Roman" w:hAnsi="Times New Roman" w:cs="Times New Roman"/>
          <w:sz w:val="24"/>
          <w:szCs w:val="24"/>
        </w:rPr>
        <w:fldChar w:fldCharType="begin" w:fldLock="1"/>
      </w:r>
      <w:r w:rsidR="002441FB">
        <w:rPr>
          <w:rFonts w:ascii="Times New Roman" w:hAnsi="Times New Roman" w:cs="Times New Roman"/>
          <w:sz w:val="24"/>
          <w:szCs w:val="24"/>
        </w:rPr>
        <w:instrText>ADDIN CSL_CITATION {"citationItems":[{"id":"ITEM-1","itemData":{"DOI":"10.1016/j.childyouth.2016.02.025","ISSN":"01907409","author":[{"dropping-particle":"","family":"Abrahamse","given":"Mariëlle E.","non-dropping-particle":"","parse-names":false,"suffix":""},{"dropping-particle":"","family":"Niec","given":"Larissa N.","non-dropping-particle":"","parse-names":false,"suffix":""},{"dropping-particle":"","family":"Junger","given":"Marianne","non-dropping-particle":"","parse-names":false,"suffix":""},{"dropping-particle":"","family":"Boer","given":"Frits","non-dropping-particle":"","parse-names":false,"suffix":""},{"dropping-particle":"","family":"Lindauer","given":"Ramón J.L.","non-dropping-particle":"","parse-names":false,"suffix":""}],"container-title":"Children and Youth Services Review","id":"ITEM-1","issued":{"date-parts":[["2016","5"]]},"page":"42-50","title":"Risk factors for attrition from an evidence-based parenting program: Findings from the Netherlands","type":"article-journal","volume":"64"},"uris":["http://www.mendeley.com/documents/?uuid=9277b229-32ea-3f19-ac1c-648ae5ad8eba"]}],"mendeley":{"formattedCitation":"(Abrahamse, Niec, Junger, Boer, &amp; Lindauer, 2016)","plainTextFormattedCitation":"(Abrahamse, Niec, Junger, Boer, &amp; Lindauer, 2016)","previouslyFormattedCitation":"(Abrahamse, Niec, Junger, Boer, &amp; Lindauer, 2016)"},"properties":{"noteIndex":0},"schema":"https://github.com/citation-style-language/schema/raw/master/csl-citation.json"}</w:instrText>
      </w:r>
      <w:r w:rsidR="002441FB">
        <w:rPr>
          <w:rFonts w:ascii="Times New Roman" w:hAnsi="Times New Roman" w:cs="Times New Roman"/>
          <w:sz w:val="24"/>
          <w:szCs w:val="24"/>
        </w:rPr>
        <w:fldChar w:fldCharType="separate"/>
      </w:r>
      <w:r w:rsidR="002441FB" w:rsidRPr="002441FB">
        <w:rPr>
          <w:rFonts w:ascii="Times New Roman" w:hAnsi="Times New Roman" w:cs="Times New Roman"/>
          <w:noProof/>
          <w:sz w:val="24"/>
          <w:szCs w:val="24"/>
        </w:rPr>
        <w:t>(Abrahamse, Niec, Junger, Boer, &amp; Lindauer, 2016)</w:t>
      </w:r>
      <w:r w:rsidR="002441FB">
        <w:rPr>
          <w:rFonts w:ascii="Times New Roman" w:hAnsi="Times New Roman" w:cs="Times New Roman"/>
          <w:sz w:val="24"/>
          <w:szCs w:val="24"/>
        </w:rPr>
        <w:fldChar w:fldCharType="end"/>
      </w:r>
      <w:r w:rsidR="007C4EE6">
        <w:rPr>
          <w:rFonts w:ascii="Times New Roman" w:hAnsi="Times New Roman" w:cs="Times New Roman"/>
          <w:sz w:val="24"/>
          <w:szCs w:val="24"/>
        </w:rPr>
        <w:t xml:space="preserve">. </w:t>
      </w:r>
      <w:r w:rsidR="005055CD">
        <w:rPr>
          <w:rFonts w:ascii="Times New Roman" w:hAnsi="Times New Roman" w:cs="Times New Roman"/>
          <w:sz w:val="24"/>
          <w:szCs w:val="24"/>
        </w:rPr>
        <w:t xml:space="preserve">Evidence-based programs often have rigid </w:t>
      </w:r>
      <w:r w:rsidR="00724267">
        <w:rPr>
          <w:rFonts w:ascii="Times New Roman" w:hAnsi="Times New Roman" w:cs="Times New Roman"/>
          <w:sz w:val="24"/>
          <w:szCs w:val="24"/>
        </w:rPr>
        <w:t>curriculums</w:t>
      </w:r>
      <w:r w:rsidR="005055CD">
        <w:rPr>
          <w:rFonts w:ascii="Times New Roman" w:hAnsi="Times New Roman" w:cs="Times New Roman"/>
          <w:sz w:val="24"/>
          <w:szCs w:val="24"/>
        </w:rPr>
        <w:t xml:space="preserve"> responsible </w:t>
      </w:r>
      <w:r w:rsidR="0057226B">
        <w:rPr>
          <w:rFonts w:ascii="Times New Roman" w:hAnsi="Times New Roman" w:cs="Times New Roman"/>
          <w:sz w:val="24"/>
          <w:szCs w:val="24"/>
        </w:rPr>
        <w:t>for promoting positive outcomes</w:t>
      </w:r>
      <w:r w:rsidR="005055CD">
        <w:rPr>
          <w:rFonts w:ascii="Times New Roman" w:hAnsi="Times New Roman" w:cs="Times New Roman"/>
          <w:sz w:val="24"/>
          <w:szCs w:val="24"/>
        </w:rPr>
        <w:t xml:space="preserve">. </w:t>
      </w:r>
      <w:r w:rsidR="00724267">
        <w:rPr>
          <w:rFonts w:ascii="Times New Roman" w:hAnsi="Times New Roman" w:cs="Times New Roman"/>
          <w:sz w:val="24"/>
          <w:szCs w:val="24"/>
        </w:rPr>
        <w:t xml:space="preserve">Slight deviations from the fidelity of these curriculums reduce the </w:t>
      </w:r>
      <w:r w:rsidR="009666F9">
        <w:rPr>
          <w:rFonts w:ascii="Times New Roman" w:hAnsi="Times New Roman" w:cs="Times New Roman"/>
          <w:sz w:val="24"/>
          <w:szCs w:val="24"/>
        </w:rPr>
        <w:t>program efficacy</w:t>
      </w:r>
      <w:r w:rsidR="0057226B">
        <w:rPr>
          <w:rFonts w:ascii="Times New Roman" w:hAnsi="Times New Roman" w:cs="Times New Roman"/>
          <w:sz w:val="24"/>
          <w:szCs w:val="24"/>
        </w:rPr>
        <w:t xml:space="preserve"> </w:t>
      </w:r>
      <w:r w:rsidR="000F3AC4">
        <w:rPr>
          <w:rFonts w:ascii="Times New Roman" w:hAnsi="Times New Roman" w:cs="Times New Roman"/>
          <w:sz w:val="24"/>
          <w:szCs w:val="24"/>
        </w:rPr>
        <w:fldChar w:fldCharType="begin" w:fldLock="1"/>
      </w:r>
      <w:r w:rsidR="000849D1">
        <w:rPr>
          <w:rFonts w:ascii="Times New Roman" w:hAnsi="Times New Roman" w:cs="Times New Roman"/>
          <w:sz w:val="24"/>
          <w:szCs w:val="24"/>
        </w:rPr>
        <w:instrText>ADDIN CSL_CITATION {"citationItems":[{"id":"ITEM-1","itemData":{"DOI":"10.1002/jcop.21782","ISBN":"0090-4392","ISSN":"15206629","PMID":"82335109","abstract":"Mentoring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relationships.","author":[{"dropping-particle":"","family":"Erdem","given":"Gizem","non-dropping-particle":"","parse-names":false,"suffix":""},{"dropping-particle":"","family":"Dubois","given":"David L.","non-dropping-particle":"","parse-names":false,"suffix":""},{"dropping-particle":"","family":"Larose","given":"Simon","non-dropping-particle":"","parse-names":false,"suffix":""},{"dropping-particle":"","family":"Wit","given":"David","non-dropping-particle":"De","parse-names":false,"suffix":""},{"dropping-particle":"","family":"Lipman","given":"Ellen L.","non-dropping-particle":"","parse-names":false,"suffix":""}],"container-title":"Journal of Community Psychology","id":"ITEM-1","issued":{"date-parts":[["2016"]]},"title":"Mentoring relationships, positive development, youth emotional and behavioral problems: Investigation of a mediational model","type":"article-journal"},"uris":["http://www.mendeley.com/documents/?uuid=ae607494-11d0-3761-8dfd-e717ec5c819d"]}],"mendeley":{"formattedCitation":"(Erdem, Dubois, Larose, De Wit, &amp; Lipman, 2016)","plainTextFormattedCitation":"(Erdem, Dubois, Larose, De Wit, &amp; Lipman, 2016)","previouslyFormattedCitation":"(Erdem, Dubois, Larose, De Wit, &amp; Lipman, 2016)"},"properties":{"noteIndex":0},"schema":"https://github.com/citation-style-language/schema/raw/master/csl-citation.json"}</w:instrText>
      </w:r>
      <w:r w:rsidR="000F3AC4">
        <w:rPr>
          <w:rFonts w:ascii="Times New Roman" w:hAnsi="Times New Roman" w:cs="Times New Roman"/>
          <w:sz w:val="24"/>
          <w:szCs w:val="24"/>
        </w:rPr>
        <w:fldChar w:fldCharType="separate"/>
      </w:r>
      <w:r w:rsidR="000F3AC4" w:rsidRPr="000F3AC4">
        <w:rPr>
          <w:rFonts w:ascii="Times New Roman" w:hAnsi="Times New Roman" w:cs="Times New Roman"/>
          <w:noProof/>
          <w:sz w:val="24"/>
          <w:szCs w:val="24"/>
        </w:rPr>
        <w:t>(Erdem, Dubois, Larose, De Wit, &amp; Lipman, 2016)</w:t>
      </w:r>
      <w:r w:rsidR="000F3AC4">
        <w:rPr>
          <w:rFonts w:ascii="Times New Roman" w:hAnsi="Times New Roman" w:cs="Times New Roman"/>
          <w:sz w:val="24"/>
          <w:szCs w:val="24"/>
        </w:rPr>
        <w:fldChar w:fldCharType="end"/>
      </w:r>
      <w:r w:rsidR="00E5411D">
        <w:rPr>
          <w:rFonts w:ascii="Times New Roman" w:hAnsi="Times New Roman" w:cs="Times New Roman"/>
          <w:sz w:val="24"/>
          <w:szCs w:val="24"/>
        </w:rPr>
        <w:t>.</w:t>
      </w:r>
      <w:r w:rsidR="00A94A71">
        <w:rPr>
          <w:rFonts w:ascii="Times New Roman" w:hAnsi="Times New Roman" w:cs="Times New Roman"/>
          <w:sz w:val="24"/>
          <w:szCs w:val="24"/>
        </w:rPr>
        <w:t xml:space="preserve"> </w:t>
      </w:r>
      <w:r w:rsidR="00BD2113">
        <w:rPr>
          <w:rFonts w:ascii="Times New Roman" w:hAnsi="Times New Roman" w:cs="Times New Roman"/>
          <w:sz w:val="24"/>
          <w:szCs w:val="24"/>
        </w:rPr>
        <w:t xml:space="preserve">Program attrition and absenteeism contribute to poor program fidelity and efficacy. </w:t>
      </w:r>
      <w:r w:rsidR="003B7CE0">
        <w:rPr>
          <w:rFonts w:ascii="Times New Roman" w:hAnsi="Times New Roman" w:cs="Times New Roman"/>
          <w:sz w:val="24"/>
          <w:szCs w:val="24"/>
        </w:rPr>
        <w:t>Therefore, a</w:t>
      </w:r>
      <w:r w:rsidR="00957D1D" w:rsidRPr="0057226B">
        <w:rPr>
          <w:rFonts w:ascii="Times New Roman" w:hAnsi="Times New Roman" w:cs="Times New Roman"/>
          <w:sz w:val="24"/>
          <w:szCs w:val="24"/>
        </w:rPr>
        <w:t>cti</w:t>
      </w:r>
      <w:r w:rsidR="00957D1D">
        <w:rPr>
          <w:rFonts w:ascii="Times New Roman" w:hAnsi="Times New Roman" w:cs="Times New Roman"/>
          <w:sz w:val="24"/>
          <w:szCs w:val="24"/>
        </w:rPr>
        <w:t>on needs to be taken to reduce rates of absenteeism and dropout from programs</w:t>
      </w:r>
      <w:r w:rsidR="003B7CE0">
        <w:rPr>
          <w:rFonts w:ascii="Times New Roman" w:hAnsi="Times New Roman" w:cs="Times New Roman"/>
          <w:sz w:val="24"/>
          <w:szCs w:val="24"/>
        </w:rPr>
        <w:t xml:space="preserve"> to promote program efficacy</w:t>
      </w:r>
      <w:r w:rsidR="00957D1D">
        <w:rPr>
          <w:rFonts w:ascii="Times New Roman" w:hAnsi="Times New Roman" w:cs="Times New Roman"/>
          <w:sz w:val="24"/>
          <w:szCs w:val="24"/>
        </w:rPr>
        <w:t xml:space="preserve">. </w:t>
      </w:r>
    </w:p>
    <w:p w14:paraId="22469E13" w14:textId="485589EE" w:rsidR="00BD2113" w:rsidRDefault="00BD2113" w:rsidP="00BD2113">
      <w:pPr>
        <w:spacing w:line="480" w:lineRule="auto"/>
        <w:ind w:firstLine="720"/>
        <w:rPr>
          <w:rFonts w:ascii="Times New Roman" w:hAnsi="Times New Roman" w:cs="Times New Roman"/>
          <w:sz w:val="24"/>
          <w:szCs w:val="24"/>
        </w:rPr>
      </w:pPr>
      <w:r>
        <w:rPr>
          <w:rFonts w:ascii="Times New Roman" w:hAnsi="Times New Roman" w:cs="Times New Roman"/>
          <w:sz w:val="24"/>
          <w:szCs w:val="24"/>
        </w:rPr>
        <w:t>However, r</w:t>
      </w:r>
      <w:r w:rsidR="0057226B">
        <w:rPr>
          <w:rFonts w:ascii="Times New Roman" w:hAnsi="Times New Roman" w:cs="Times New Roman"/>
          <w:sz w:val="24"/>
          <w:szCs w:val="24"/>
        </w:rPr>
        <w:t>esearching the effects of</w:t>
      </w:r>
      <w:r>
        <w:rPr>
          <w:rFonts w:ascii="Times New Roman" w:hAnsi="Times New Roman" w:cs="Times New Roman"/>
          <w:sz w:val="24"/>
          <w:szCs w:val="24"/>
        </w:rPr>
        <w:t xml:space="preserve"> program</w:t>
      </w:r>
      <w:r w:rsidR="0057226B">
        <w:rPr>
          <w:rFonts w:ascii="Times New Roman" w:hAnsi="Times New Roman" w:cs="Times New Roman"/>
          <w:sz w:val="24"/>
          <w:szCs w:val="24"/>
        </w:rPr>
        <w:t xml:space="preserve"> dropout and </w:t>
      </w:r>
      <w:r>
        <w:rPr>
          <w:rFonts w:ascii="Times New Roman" w:hAnsi="Times New Roman" w:cs="Times New Roman"/>
          <w:sz w:val="24"/>
          <w:szCs w:val="24"/>
        </w:rPr>
        <w:t>absenteeism</w:t>
      </w:r>
      <w:r w:rsidR="0057226B">
        <w:rPr>
          <w:rFonts w:ascii="Times New Roman" w:hAnsi="Times New Roman" w:cs="Times New Roman"/>
          <w:sz w:val="24"/>
          <w:szCs w:val="24"/>
        </w:rPr>
        <w:t xml:space="preserve"> has its challenges</w:t>
      </w:r>
      <w:r w:rsidR="006701F1">
        <w:rPr>
          <w:rFonts w:ascii="Times New Roman" w:hAnsi="Times New Roman" w:cs="Times New Roman"/>
          <w:sz w:val="24"/>
          <w:szCs w:val="24"/>
        </w:rPr>
        <w:t>. There is no established typology for</w:t>
      </w:r>
      <w:r w:rsidR="009E6178">
        <w:rPr>
          <w:rFonts w:ascii="Times New Roman" w:hAnsi="Times New Roman" w:cs="Times New Roman"/>
          <w:sz w:val="24"/>
          <w:szCs w:val="24"/>
        </w:rPr>
        <w:t xml:space="preserve"> individuals more likely to dropout or have high rates of absenteeism from evidence-based interventions</w:t>
      </w:r>
      <w:r w:rsidR="006701F1">
        <w:rPr>
          <w:rFonts w:ascii="Times New Roman" w:hAnsi="Times New Roman" w:cs="Times New Roman"/>
          <w:sz w:val="24"/>
          <w:szCs w:val="24"/>
        </w:rPr>
        <w:t xml:space="preserve">. </w:t>
      </w:r>
      <w:r w:rsidR="00280B75">
        <w:rPr>
          <w:rFonts w:ascii="Times New Roman" w:hAnsi="Times New Roman" w:cs="Times New Roman"/>
          <w:sz w:val="24"/>
          <w:szCs w:val="24"/>
        </w:rPr>
        <w:t>D</w:t>
      </w:r>
      <w:r w:rsidR="008107BD" w:rsidRPr="006701F1">
        <w:rPr>
          <w:rFonts w:ascii="Times New Roman" w:hAnsi="Times New Roman" w:cs="Times New Roman"/>
          <w:sz w:val="24"/>
          <w:szCs w:val="24"/>
        </w:rPr>
        <w:t>ropout and absenteeism</w:t>
      </w:r>
      <w:r w:rsidR="00280B75">
        <w:rPr>
          <w:rFonts w:ascii="Times New Roman" w:hAnsi="Times New Roman" w:cs="Times New Roman"/>
          <w:sz w:val="24"/>
          <w:szCs w:val="24"/>
        </w:rPr>
        <w:t xml:space="preserve"> research</w:t>
      </w:r>
      <w:r w:rsidR="008107BD" w:rsidRPr="006701F1">
        <w:rPr>
          <w:rFonts w:ascii="Times New Roman" w:hAnsi="Times New Roman" w:cs="Times New Roman"/>
          <w:sz w:val="24"/>
          <w:szCs w:val="24"/>
        </w:rPr>
        <w:t xml:space="preserve"> within school system</w:t>
      </w:r>
      <w:r>
        <w:rPr>
          <w:rFonts w:ascii="Times New Roman" w:hAnsi="Times New Roman" w:cs="Times New Roman"/>
          <w:sz w:val="24"/>
          <w:szCs w:val="24"/>
        </w:rPr>
        <w:t>s</w:t>
      </w:r>
      <w:r w:rsidR="008107BD" w:rsidRPr="006701F1">
        <w:rPr>
          <w:rFonts w:ascii="Times New Roman" w:hAnsi="Times New Roman" w:cs="Times New Roman"/>
          <w:sz w:val="24"/>
          <w:szCs w:val="24"/>
        </w:rPr>
        <w:t xml:space="preserve"> has been studied more prominently in the literature</w:t>
      </w:r>
      <w:r w:rsidR="00A94A71" w:rsidRPr="006701F1">
        <w:rPr>
          <w:rFonts w:ascii="Times New Roman" w:hAnsi="Times New Roman" w:cs="Times New Roman"/>
          <w:sz w:val="24"/>
          <w:szCs w:val="24"/>
        </w:rPr>
        <w:t xml:space="preserve">. </w:t>
      </w:r>
      <w:r w:rsidR="00280B75">
        <w:rPr>
          <w:rFonts w:ascii="Times New Roman" w:hAnsi="Times New Roman" w:cs="Times New Roman"/>
          <w:sz w:val="24"/>
          <w:szCs w:val="24"/>
        </w:rPr>
        <w:t xml:space="preserve">Students at risk for </w:t>
      </w:r>
      <w:r w:rsidR="00812AB7">
        <w:rPr>
          <w:rFonts w:ascii="Times New Roman" w:hAnsi="Times New Roman" w:cs="Times New Roman"/>
          <w:sz w:val="24"/>
          <w:szCs w:val="24"/>
        </w:rPr>
        <w:t xml:space="preserve">school </w:t>
      </w:r>
      <w:r w:rsidR="00280B75">
        <w:rPr>
          <w:rFonts w:ascii="Times New Roman" w:hAnsi="Times New Roman" w:cs="Times New Roman"/>
          <w:sz w:val="24"/>
          <w:szCs w:val="24"/>
        </w:rPr>
        <w:t xml:space="preserve">dropout </w:t>
      </w:r>
      <w:r w:rsidR="00A94A71" w:rsidRPr="006701F1">
        <w:rPr>
          <w:rFonts w:ascii="Times New Roman" w:hAnsi="Times New Roman" w:cs="Times New Roman"/>
          <w:sz w:val="24"/>
          <w:szCs w:val="24"/>
        </w:rPr>
        <w:t xml:space="preserve">include </w:t>
      </w:r>
      <w:r w:rsidR="00280B75">
        <w:rPr>
          <w:rFonts w:ascii="Times New Roman" w:hAnsi="Times New Roman" w:cs="Times New Roman"/>
          <w:sz w:val="24"/>
          <w:szCs w:val="24"/>
        </w:rPr>
        <w:t>individuals</w:t>
      </w:r>
      <w:r w:rsidR="00A94A71" w:rsidRPr="006701F1">
        <w:rPr>
          <w:rFonts w:ascii="Times New Roman" w:hAnsi="Times New Roman" w:cs="Times New Roman"/>
          <w:sz w:val="24"/>
          <w:szCs w:val="24"/>
        </w:rPr>
        <w:t xml:space="preserve"> with disabilities</w:t>
      </w:r>
      <w:r w:rsidR="002441FB">
        <w:rPr>
          <w:rFonts w:ascii="Times New Roman" w:hAnsi="Times New Roman" w:cs="Times New Roman"/>
          <w:sz w:val="24"/>
          <w:szCs w:val="24"/>
        </w:rPr>
        <w:t xml:space="preserve"> </w:t>
      </w:r>
      <w:r w:rsidR="002441FB">
        <w:rPr>
          <w:rFonts w:ascii="Times New Roman" w:hAnsi="Times New Roman" w:cs="Times New Roman"/>
          <w:sz w:val="24"/>
          <w:szCs w:val="24"/>
        </w:rPr>
        <w:fldChar w:fldCharType="begin" w:fldLock="1"/>
      </w:r>
      <w:r w:rsidR="002441FB">
        <w:rPr>
          <w:rFonts w:ascii="Times New Roman" w:hAnsi="Times New Roman" w:cs="Times New Roman"/>
          <w:sz w:val="24"/>
          <w:szCs w:val="24"/>
        </w:rPr>
        <w:instrText>ADDIN CSL_CITATION {"citationItems":[{"id":"ITEM-1","itemData":{"author":[{"dropping-particle":"","family":"Sinclair","given":"Mary F ;","non-dropping-particle":"","parse-names":false,"suffix":""},{"dropping-particle":"","family":"Christenson","given":"Sandra L ;","non-dropping-particle":"","parse-names":false,"suffix":""},{"dropping-particle":"","family":"Evelo","given":"David L ;","non-dropping-particle":"","parse-names":false,"suffix":""},{"dropping-particle":"","family":"Hurley","given":"Christine M","non-dropping-particle":"","parse-names":false,"suffix":""}],"container-title":"Exceptional Children; Fall","id":"ITEM-1","issue":"7","issued":{"date-parts":[["1998"]]},"number-of-pages":"1","title":"Dropout prevention for youth with disabilities: Efficacy of a sustained school engagement pro","type":"report","volume":"65"},"uris":["http://www.mendeley.com/documents/?uuid=b966a798-9dbe-3ffe-9ab8-39d7d3dc5e43"]}],"mendeley":{"formattedCitation":"(Sinclair, Christenson, Evelo, &amp; Hurley, 1998)","plainTextFormattedCitation":"(Sinclair, Christenson, Evelo, &amp; Hurley, 1998)","previouslyFormattedCitation":"(Sinclair, Christenson, Evelo, &amp; Hurley, 1998)"},"properties":{"noteIndex":0},"schema":"https://github.com/citation-style-language/schema/raw/master/csl-citation.json"}</w:instrText>
      </w:r>
      <w:r w:rsidR="002441FB">
        <w:rPr>
          <w:rFonts w:ascii="Times New Roman" w:hAnsi="Times New Roman" w:cs="Times New Roman"/>
          <w:sz w:val="24"/>
          <w:szCs w:val="24"/>
        </w:rPr>
        <w:fldChar w:fldCharType="separate"/>
      </w:r>
      <w:r w:rsidR="002441FB" w:rsidRPr="002441FB">
        <w:rPr>
          <w:rFonts w:ascii="Times New Roman" w:hAnsi="Times New Roman" w:cs="Times New Roman"/>
          <w:noProof/>
          <w:sz w:val="24"/>
          <w:szCs w:val="24"/>
        </w:rPr>
        <w:t>(Sinclair, Christenson, Evelo, &amp; Hurley, 1998)</w:t>
      </w:r>
      <w:r w:rsidR="002441FB">
        <w:rPr>
          <w:rFonts w:ascii="Times New Roman" w:hAnsi="Times New Roman" w:cs="Times New Roman"/>
          <w:sz w:val="24"/>
          <w:szCs w:val="24"/>
        </w:rPr>
        <w:fldChar w:fldCharType="end"/>
      </w:r>
      <w:r w:rsidR="00A94A71" w:rsidRPr="006701F1">
        <w:rPr>
          <w:rFonts w:ascii="Times New Roman" w:hAnsi="Times New Roman" w:cs="Times New Roman"/>
          <w:sz w:val="24"/>
          <w:szCs w:val="24"/>
        </w:rPr>
        <w:t>, behavioral problems</w:t>
      </w:r>
      <w:r w:rsidR="002441FB">
        <w:rPr>
          <w:rFonts w:ascii="Times New Roman" w:hAnsi="Times New Roman" w:cs="Times New Roman"/>
          <w:sz w:val="24"/>
          <w:szCs w:val="24"/>
        </w:rPr>
        <w:t xml:space="preserve"> </w:t>
      </w:r>
      <w:r w:rsidR="002441FB">
        <w:rPr>
          <w:rFonts w:ascii="Times New Roman" w:hAnsi="Times New Roman" w:cs="Times New Roman"/>
          <w:sz w:val="24"/>
          <w:szCs w:val="24"/>
        </w:rPr>
        <w:fldChar w:fldCharType="begin" w:fldLock="1"/>
      </w:r>
      <w:r w:rsidR="002441FB">
        <w:rPr>
          <w:rFonts w:ascii="Times New Roman" w:hAnsi="Times New Roman" w:cs="Times New Roman"/>
          <w:sz w:val="24"/>
          <w:szCs w:val="24"/>
        </w:rPr>
        <w:instrText>ADDIN CSL_CITATION {"citationItems":[{"id":"ITEM-1","itemData":{"author":[{"dropping-particle":"","family":"Kennelly","given":"Louise","non-dropping-particle":"","parse-names":false,"suffix":""},{"dropping-particle":"","family":"Monrad","given":"Maggie","non-dropping-particle":"","parse-names":false,"suffix":""}],"container-title":"National High School Center","id":"ITEM-1","issued":{"date-parts":[["2007"]]},"title":"Approaches to Dropout Prevention: Heeding Early Warning Signs With Appropriate Interventions Linking Research and Resources for Better High Schools","type":"article-journal"},"uris":["http://www.mendeley.com/documents/?uuid=9878c350-9dd2-339b-bd45-feba12ff7665"]}],"mendeley":{"formattedCitation":"(Kennelly &amp; Monrad, 2007)","plainTextFormattedCitation":"(Kennelly &amp; Monrad, 2007)","previouslyFormattedCitation":"(Kennelly &amp; Monrad, 2007)"},"properties":{"noteIndex":0},"schema":"https://github.com/citation-style-language/schema/raw/master/csl-citation.json"}</w:instrText>
      </w:r>
      <w:r w:rsidR="002441FB">
        <w:rPr>
          <w:rFonts w:ascii="Times New Roman" w:hAnsi="Times New Roman" w:cs="Times New Roman"/>
          <w:sz w:val="24"/>
          <w:szCs w:val="24"/>
        </w:rPr>
        <w:fldChar w:fldCharType="separate"/>
      </w:r>
      <w:r w:rsidR="002441FB" w:rsidRPr="002441FB">
        <w:rPr>
          <w:rFonts w:ascii="Times New Roman" w:hAnsi="Times New Roman" w:cs="Times New Roman"/>
          <w:noProof/>
          <w:sz w:val="24"/>
          <w:szCs w:val="24"/>
        </w:rPr>
        <w:t>(Kennelly &amp; Monrad, 2007)</w:t>
      </w:r>
      <w:r w:rsidR="002441FB">
        <w:rPr>
          <w:rFonts w:ascii="Times New Roman" w:hAnsi="Times New Roman" w:cs="Times New Roman"/>
          <w:sz w:val="24"/>
          <w:szCs w:val="24"/>
        </w:rPr>
        <w:fldChar w:fldCharType="end"/>
      </w:r>
      <w:r w:rsidR="002441FB">
        <w:rPr>
          <w:rFonts w:ascii="Times New Roman" w:hAnsi="Times New Roman" w:cs="Times New Roman"/>
          <w:sz w:val="24"/>
          <w:szCs w:val="24"/>
        </w:rPr>
        <w:t xml:space="preserve">, </w:t>
      </w:r>
      <w:r w:rsidR="00A94A71" w:rsidRPr="006701F1">
        <w:rPr>
          <w:rFonts w:ascii="Times New Roman" w:hAnsi="Times New Roman" w:cs="Times New Roman"/>
          <w:sz w:val="24"/>
          <w:szCs w:val="24"/>
        </w:rPr>
        <w:t>parental abuse/neglect</w:t>
      </w:r>
      <w:r w:rsidR="009666F9">
        <w:rPr>
          <w:rFonts w:ascii="Times New Roman" w:hAnsi="Times New Roman" w:cs="Times New Roman"/>
          <w:sz w:val="24"/>
          <w:szCs w:val="24"/>
        </w:rPr>
        <w:t>,</w:t>
      </w:r>
      <w:r w:rsidR="00A94A71" w:rsidRPr="006701F1">
        <w:rPr>
          <w:rFonts w:ascii="Times New Roman" w:hAnsi="Times New Roman" w:cs="Times New Roman"/>
          <w:sz w:val="24"/>
          <w:szCs w:val="24"/>
        </w:rPr>
        <w:t xml:space="preserve"> teenage pregnancy</w:t>
      </w:r>
      <w:r w:rsidR="00365EB2">
        <w:rPr>
          <w:rFonts w:ascii="Times New Roman" w:hAnsi="Times New Roman" w:cs="Times New Roman"/>
          <w:sz w:val="24"/>
          <w:szCs w:val="24"/>
        </w:rPr>
        <w:t xml:space="preserve"> </w:t>
      </w:r>
      <w:r w:rsidR="00425DD0">
        <w:rPr>
          <w:rFonts w:ascii="Times New Roman" w:hAnsi="Times New Roman" w:cs="Times New Roman"/>
          <w:sz w:val="24"/>
          <w:szCs w:val="24"/>
        </w:rPr>
        <w:t xml:space="preserve">and </w:t>
      </w:r>
      <w:r w:rsidR="002A3123">
        <w:rPr>
          <w:rFonts w:ascii="Times New Roman" w:hAnsi="Times New Roman" w:cs="Times New Roman"/>
          <w:sz w:val="24"/>
          <w:szCs w:val="24"/>
        </w:rPr>
        <w:t>Latino</w:t>
      </w:r>
      <w:r w:rsidR="00425DD0">
        <w:rPr>
          <w:rFonts w:ascii="Times New Roman" w:hAnsi="Times New Roman" w:cs="Times New Roman"/>
          <w:sz w:val="24"/>
          <w:szCs w:val="24"/>
        </w:rPr>
        <w:t xml:space="preserve"> males </w:t>
      </w:r>
      <w:r w:rsidR="00365EB2">
        <w:rPr>
          <w:rFonts w:ascii="Times New Roman" w:hAnsi="Times New Roman" w:cs="Times New Roman"/>
          <w:sz w:val="24"/>
          <w:szCs w:val="24"/>
        </w:rPr>
        <w:fldChar w:fldCharType="begin" w:fldLock="1"/>
      </w:r>
      <w:r w:rsidR="00365EB2">
        <w:rPr>
          <w:rFonts w:ascii="Times New Roman" w:hAnsi="Times New Roman" w:cs="Times New Roman"/>
          <w:sz w:val="24"/>
          <w:szCs w:val="24"/>
        </w:rPr>
        <w:instrText>ADDIN CSL_CITATION {"citationItems":[{"id":"ITEM-1","itemData":{"author":[{"dropping-particle":"","family":"Curran Neild","given":"Ruth","non-dropping-particle":"","parse-names":false,"suffix":""},{"dropping-particle":"","family":"Balfanz","given":"Robert","non-dropping-particle":"","parse-names":false,"suffix":""}],"id":"ITEM-1","issued":{"date-parts":[["2006"]]},"title":"The Dimensions and Characteristics of Philadelphia's Dropout Crisis, 2000-2005","type":"report"},"uris":["http://www.mendeley.com/documents/?uuid=d2667fc4-4b81-3a1b-aabb-3e1b52b30a99"]}],"mendeley":{"formattedCitation":"(Curran Neild &amp; Balfanz, 2006)","plainTextFormattedCitation":"(Curran Neild &amp; Balfanz, 2006)","previouslyFormattedCitation":"(Curran Neild &amp; Balfanz, 2006)"},"properties":{"noteIndex":0},"schema":"https://github.com/citation-style-language/schema/raw/master/csl-citation.json"}</w:instrText>
      </w:r>
      <w:r w:rsidR="00365EB2">
        <w:rPr>
          <w:rFonts w:ascii="Times New Roman" w:hAnsi="Times New Roman" w:cs="Times New Roman"/>
          <w:sz w:val="24"/>
          <w:szCs w:val="24"/>
        </w:rPr>
        <w:fldChar w:fldCharType="separate"/>
      </w:r>
      <w:r w:rsidR="00365EB2" w:rsidRPr="00365EB2">
        <w:rPr>
          <w:rFonts w:ascii="Times New Roman" w:hAnsi="Times New Roman" w:cs="Times New Roman"/>
          <w:noProof/>
          <w:sz w:val="24"/>
          <w:szCs w:val="24"/>
        </w:rPr>
        <w:t>(Curran Neild &amp; Balfanz, 2006)</w:t>
      </w:r>
      <w:r w:rsidR="00365EB2">
        <w:rPr>
          <w:rFonts w:ascii="Times New Roman" w:hAnsi="Times New Roman" w:cs="Times New Roman"/>
          <w:sz w:val="24"/>
          <w:szCs w:val="24"/>
        </w:rPr>
        <w:fldChar w:fldCharType="end"/>
      </w:r>
      <w:r w:rsidR="00425DD0">
        <w:rPr>
          <w:rFonts w:ascii="Times New Roman" w:hAnsi="Times New Roman" w:cs="Times New Roman"/>
          <w:sz w:val="24"/>
          <w:szCs w:val="24"/>
        </w:rPr>
        <w:t>.</w:t>
      </w:r>
      <w:r w:rsidR="00A94A71" w:rsidRPr="006701F1">
        <w:rPr>
          <w:rFonts w:ascii="Times New Roman" w:hAnsi="Times New Roman" w:cs="Times New Roman"/>
          <w:sz w:val="24"/>
          <w:szCs w:val="24"/>
        </w:rPr>
        <w:t xml:space="preserve"> </w:t>
      </w:r>
      <w:r w:rsidR="00280B75">
        <w:rPr>
          <w:rFonts w:ascii="Times New Roman" w:hAnsi="Times New Roman" w:cs="Times New Roman"/>
          <w:sz w:val="24"/>
          <w:szCs w:val="24"/>
        </w:rPr>
        <w:t>D</w:t>
      </w:r>
      <w:r w:rsidR="00A94A71" w:rsidRPr="006701F1">
        <w:rPr>
          <w:rFonts w:ascii="Times New Roman" w:hAnsi="Times New Roman" w:cs="Times New Roman"/>
          <w:sz w:val="24"/>
          <w:szCs w:val="24"/>
        </w:rPr>
        <w:t xml:space="preserve">ropout risk factors may </w:t>
      </w:r>
      <w:r w:rsidR="00812AB7">
        <w:rPr>
          <w:rFonts w:ascii="Times New Roman" w:hAnsi="Times New Roman" w:cs="Times New Roman"/>
          <w:sz w:val="24"/>
          <w:szCs w:val="24"/>
        </w:rPr>
        <w:t xml:space="preserve">additionally </w:t>
      </w:r>
      <w:r w:rsidR="00A94A71" w:rsidRPr="006701F1">
        <w:rPr>
          <w:rFonts w:ascii="Times New Roman" w:hAnsi="Times New Roman" w:cs="Times New Roman"/>
          <w:sz w:val="24"/>
          <w:szCs w:val="24"/>
        </w:rPr>
        <w:t xml:space="preserve">be attributed to multiple </w:t>
      </w:r>
      <w:r w:rsidR="009E6178">
        <w:rPr>
          <w:rFonts w:ascii="Times New Roman" w:hAnsi="Times New Roman" w:cs="Times New Roman"/>
          <w:sz w:val="24"/>
          <w:szCs w:val="24"/>
        </w:rPr>
        <w:t xml:space="preserve">characteristics </w:t>
      </w:r>
      <w:r w:rsidR="00A94A71" w:rsidRPr="006701F1">
        <w:rPr>
          <w:rFonts w:ascii="Times New Roman" w:hAnsi="Times New Roman" w:cs="Times New Roman"/>
          <w:sz w:val="24"/>
          <w:szCs w:val="24"/>
        </w:rPr>
        <w:t xml:space="preserve">within </w:t>
      </w:r>
      <w:r w:rsidR="00B05FF2">
        <w:rPr>
          <w:rFonts w:ascii="Times New Roman" w:hAnsi="Times New Roman" w:cs="Times New Roman"/>
          <w:sz w:val="24"/>
          <w:szCs w:val="24"/>
        </w:rPr>
        <w:t>at-risk youth</w:t>
      </w:r>
      <w:r w:rsidR="00A94A71" w:rsidRPr="006701F1">
        <w:rPr>
          <w:rFonts w:ascii="Times New Roman" w:hAnsi="Times New Roman" w:cs="Times New Roman"/>
          <w:sz w:val="24"/>
          <w:szCs w:val="24"/>
        </w:rPr>
        <w:t xml:space="preserve"> population </w:t>
      </w:r>
      <w:r w:rsidR="00425DD0">
        <w:rPr>
          <w:rFonts w:ascii="Times New Roman" w:hAnsi="Times New Roman" w:cs="Times New Roman"/>
          <w:sz w:val="24"/>
          <w:szCs w:val="24"/>
        </w:rPr>
        <w:t>such as family environment and negative social influences</w:t>
      </w:r>
      <w:r w:rsidR="00365EB2">
        <w:rPr>
          <w:rFonts w:ascii="Times New Roman" w:hAnsi="Times New Roman" w:cs="Times New Roman"/>
          <w:sz w:val="24"/>
          <w:szCs w:val="24"/>
        </w:rPr>
        <w:t xml:space="preserve"> </w:t>
      </w:r>
      <w:r w:rsidR="00365EB2">
        <w:rPr>
          <w:rFonts w:ascii="Times New Roman" w:hAnsi="Times New Roman" w:cs="Times New Roman"/>
          <w:sz w:val="24"/>
          <w:szCs w:val="24"/>
        </w:rPr>
        <w:fldChar w:fldCharType="begin" w:fldLock="1"/>
      </w:r>
      <w:r w:rsidR="00365EB2">
        <w:rPr>
          <w:rFonts w:ascii="Times New Roman" w:hAnsi="Times New Roman" w:cs="Times New Roman"/>
          <w:sz w:val="24"/>
          <w:szCs w:val="24"/>
        </w:rPr>
        <w:instrText>ADDIN CSL_CITATION {"citationItems":[{"id":"ITEM-1","itemData":{"abstract":"This review collates and examines critically a theoretically convergent but widely dispersed body of research on the influence of external environments on the functioning of families as contexts of human development. Investigations falling within this expanding domain include studies of the interaction of genetics and environment in family processes; transitions and linkages between the family and other major settings influencing development, such as hospitals, day care, peer groups, school, social networks, the world of work (both for parents and children), and neighborhoods and communities ; and public policies affecting families and children. A second major focus is on the patterning of environmental events and transitions over the life course as these affect and are affected by intra-familial processes. Special emphasis is given to critical research gaps in knowledge and priorities for future investigation. The purpose of this article is to document and delineate promising lines of research on external influences that affect the capacity of families to foster the healthy development of their children. The focus differs from that of most studies of the family as a context of human development, because the majority have concentrated on intrafamilial processes of parent-child interaction, a fact that is reflected in Maccoby and Martin's (1983) recent authoritative review of research on family influences on development. By contrast, the focus of the present analysis can be described as \"once removed.\" The research question becomes: How are intrafamilial processes affected by extrafamilial conditions? Paradigm Parameters In tracing the evolution of research models in developmental science, Bronfenbrenner and Crouter (1983) distinguished a series of progressively more sophisticated scientific paradigms for investigating the impact of environment on development. These paradigms provide a useful framework for ordering and analyzing studies bearing on the topic of this review.","author":[{"dropping-particle":"","family":"Bronfenbrenner","given":"Urie","non-dropping-particle":"","parse-names":false,"suffix":""},{"dropping-particle":"","family":"Arastah","given":"Josephine","non-dropping-particle":"","parse-names":false,"suffix":""},{"dropping-particle":"","family":"Hetherington","given":"Mavis","non-dropping-particle":"","parse-names":false,"suffix":""},{"dropping-particle":"","family":"Lerner","given":"Richard","non-dropping-particle":"","parse-names":false,"suffix":""},{"dropping-particle":"","family":"Mortimer","given":"Jeylan T","non-dropping-particle":"","parse-names":false,"suffix":""},{"dropping-particle":"","family":"Pleck","given":"Joseph H","non-dropping-particle":"","parse-names":false,"suffix":""},{"dropping-particle":"","family":"Pulkinnen","given":"Lea","non-dropping-particle":"","parse-names":false,"suffix":""},{"dropping-particle":"","family":"Rutter","given":"Michael","non-dropping-particle":"","parse-names":false,"suffix":""},{"dropping-particle":"","family":"Schneewind","given":"Klaus","non-dropping-particle":"","parse-names":false,"suffix":""},{"dropping-particle":"","family":"Slaughter","given":"Diana","non-dropping-particle":"","parse-names":false,"suffix":""}],"container-title":"Developmental Psychology","id":"ITEM-1","issue":"6","issued":{"date-parts":[["1986"]]},"number-of-pages":"723-742","title":"Ecology of the Family as a Context for Human Development: Research Perspectives","type":"report","volume":"22"},"uris":["http://www.mendeley.com/documents/?uuid=7e47937e-dd50-3558-a99b-09297661049e"]},{"id":"ITEM-2","itemData":{"ISBN":"01627961/02","abstract":"This article focuses on the devastating consequences poverty has on the educational outcomes of school children and such microsystems, exosystems, and mesosystems as their home, school, and community. An ecological-systems perspective is offered to identify interventions and change the quality of interactions and processes among these systems in ways that improve service delivery and, ultimately, student achievement.","author":[{"dropping-particle":"","family":"Jozefowicz-Simbeni","given":"Debra M H","non-dropping-particle":"","parse-names":false,"suffix":""},{"dropping-particle":"","family":"Allen-Meares","given":"Paula","non-dropping-particle":"","parse-names":false,"suffix":""}],"id":"ITEM-2","issued":{"date-parts":[["2002"]]},"title":"Poverty and Schools: Intervention and Resource Building through School-Linked Services","type":"report"},"uris":["http://www.mendeley.com/documents/?uuid=e074fb70-27e7-3492-8991-cd22ad8ba826"]}],"mendeley":{"formattedCitation":"(Bronfenbrenner et al., 1986; Jozefowicz-Simbeni &amp; Allen-Meares, 2002)","plainTextFormattedCitation":"(Bronfenbrenner et al., 1986; Jozefowicz-Simbeni &amp; Allen-Meares, 2002)","previouslyFormattedCitation":"(Bronfenbrenner et al., 1986; Jozefowicz-Simbeni &amp; Allen-Meares, 2002)"},"properties":{"noteIndex":0},"schema":"https://github.com/citation-style-language/schema/raw/master/csl-citation.json"}</w:instrText>
      </w:r>
      <w:r w:rsidR="00365EB2">
        <w:rPr>
          <w:rFonts w:ascii="Times New Roman" w:hAnsi="Times New Roman" w:cs="Times New Roman"/>
          <w:sz w:val="24"/>
          <w:szCs w:val="24"/>
        </w:rPr>
        <w:fldChar w:fldCharType="separate"/>
      </w:r>
      <w:r w:rsidR="00365EB2" w:rsidRPr="00365EB2">
        <w:rPr>
          <w:rFonts w:ascii="Times New Roman" w:hAnsi="Times New Roman" w:cs="Times New Roman"/>
          <w:noProof/>
          <w:sz w:val="24"/>
          <w:szCs w:val="24"/>
        </w:rPr>
        <w:t>(Bronfenbrenner et al., 1986; Jozefowicz-Simbeni &amp; Allen-Meares, 2002)</w:t>
      </w:r>
      <w:r w:rsidR="00365EB2">
        <w:rPr>
          <w:rFonts w:ascii="Times New Roman" w:hAnsi="Times New Roman" w:cs="Times New Roman"/>
          <w:sz w:val="24"/>
          <w:szCs w:val="24"/>
        </w:rPr>
        <w:fldChar w:fldCharType="end"/>
      </w:r>
      <w:r w:rsidR="00A94A71" w:rsidRPr="006701F1">
        <w:rPr>
          <w:rFonts w:ascii="Times New Roman" w:hAnsi="Times New Roman" w:cs="Times New Roman"/>
          <w:sz w:val="24"/>
          <w:szCs w:val="24"/>
        </w:rPr>
        <w:t>.</w:t>
      </w:r>
      <w:r>
        <w:rPr>
          <w:rFonts w:ascii="Times New Roman" w:hAnsi="Times New Roman" w:cs="Times New Roman"/>
          <w:sz w:val="24"/>
          <w:szCs w:val="24"/>
        </w:rPr>
        <w:t xml:space="preserve"> </w:t>
      </w:r>
      <w:r w:rsidR="00897238">
        <w:rPr>
          <w:rFonts w:ascii="Times New Roman" w:hAnsi="Times New Roman" w:cs="Times New Roman"/>
          <w:sz w:val="24"/>
          <w:szCs w:val="24"/>
        </w:rPr>
        <w:t>R</w:t>
      </w:r>
      <w:r>
        <w:rPr>
          <w:rFonts w:ascii="Times New Roman" w:hAnsi="Times New Roman" w:cs="Times New Roman"/>
          <w:sz w:val="24"/>
          <w:szCs w:val="24"/>
        </w:rPr>
        <w:t xml:space="preserve">isk factors may come a wide variety of sources including, but not limited to poverty, gang-related activity and parental alcohol and drug abuse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Garringer","given":"Michael","non-dropping-particle":"","parse-names":false,"suffix":""},{"dropping-particle":"","family":"McQuillin","given":"Sam","non-dropping-particle":"","parse-names":false,"suffix":""},{"dropping-particle":"","family":"McDaniel","given":"Heather","non-dropping-particle":"","parse-names":false,"suffix":""}],"id":"ITEM-1","issued":{"date-parts":[["2017"]]},"title":"Examining Youth Mentoring Services Across America Findings from the 2016 National Mentoring Program Survey","type":"report"},"uris":["http://www.mendeley.com/documents/?uuid=91b4b52d-533a-3787-90e3-2e88f06aa666"]}],"mendeley":{"formattedCitation":"(Garringer, McQuillin, &amp; McDaniel, 2017)","plainTextFormattedCitation":"(Garringer, McQuillin, &amp; McDaniel, 2017)","previouslyFormattedCitation":"(Garringer, McQuillin, &amp; McDaniel, 2017)"},"properties":{"noteIndex":0},"schema":"https://github.com/citation-style-language/schema/raw/master/csl-citation.json"}</w:instrText>
      </w:r>
      <w:r>
        <w:rPr>
          <w:rFonts w:ascii="Times New Roman" w:hAnsi="Times New Roman" w:cs="Times New Roman"/>
          <w:sz w:val="24"/>
          <w:szCs w:val="24"/>
        </w:rPr>
        <w:fldChar w:fldCharType="separate"/>
      </w:r>
      <w:r w:rsidRPr="00365EB2">
        <w:rPr>
          <w:rFonts w:ascii="Times New Roman" w:hAnsi="Times New Roman" w:cs="Times New Roman"/>
          <w:noProof/>
          <w:sz w:val="24"/>
          <w:szCs w:val="24"/>
        </w:rPr>
        <w:t>(Garringer, McQuillin, &amp; McDaniel, 2017)</w:t>
      </w:r>
      <w:r>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sz w:val="24"/>
          <w:szCs w:val="24"/>
        </w:rPr>
        <w:t xml:space="preserve"> </w:t>
      </w:r>
      <w:r w:rsidR="00897238">
        <w:rPr>
          <w:rFonts w:ascii="Times New Roman" w:hAnsi="Times New Roman" w:cs="Times New Roman"/>
          <w:sz w:val="24"/>
          <w:szCs w:val="24"/>
        </w:rPr>
        <w:t>The</w:t>
      </w:r>
      <w:r>
        <w:rPr>
          <w:rFonts w:ascii="Times New Roman" w:hAnsi="Times New Roman" w:cs="Times New Roman"/>
          <w:sz w:val="24"/>
          <w:szCs w:val="24"/>
        </w:rPr>
        <w:t xml:space="preserve"> analogous research from school systems</w:t>
      </w:r>
      <w:r w:rsidR="003B7CE0">
        <w:rPr>
          <w:rFonts w:ascii="Times New Roman" w:hAnsi="Times New Roman" w:cs="Times New Roman"/>
          <w:sz w:val="24"/>
          <w:szCs w:val="24"/>
        </w:rPr>
        <w:t xml:space="preserve"> help to understand the typology of youth that are </w:t>
      </w:r>
      <w:r w:rsidR="00897238">
        <w:rPr>
          <w:rFonts w:ascii="Times New Roman" w:hAnsi="Times New Roman" w:cs="Times New Roman"/>
          <w:sz w:val="24"/>
          <w:szCs w:val="24"/>
        </w:rPr>
        <w:t xml:space="preserve">also </w:t>
      </w:r>
      <w:r w:rsidR="003B7CE0">
        <w:rPr>
          <w:rFonts w:ascii="Times New Roman" w:hAnsi="Times New Roman" w:cs="Times New Roman"/>
          <w:sz w:val="24"/>
          <w:szCs w:val="24"/>
        </w:rPr>
        <w:t>likely to dropout from an at-risk youth centered intervention program.</w:t>
      </w:r>
    </w:p>
    <w:p w14:paraId="4876E66A" w14:textId="7874F9FC" w:rsidR="00F84466" w:rsidRDefault="003B7CE0" w:rsidP="0089723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w:t>
      </w:r>
      <w:r w:rsidR="009E6178">
        <w:rPr>
          <w:rFonts w:ascii="Times New Roman" w:hAnsi="Times New Roman" w:cs="Times New Roman"/>
          <w:sz w:val="24"/>
          <w:szCs w:val="24"/>
        </w:rPr>
        <w:t xml:space="preserve">dentifying </w:t>
      </w:r>
      <w:r w:rsidR="00B05FF2">
        <w:rPr>
          <w:rFonts w:ascii="Times New Roman" w:hAnsi="Times New Roman" w:cs="Times New Roman"/>
          <w:sz w:val="24"/>
          <w:szCs w:val="24"/>
        </w:rPr>
        <w:t>at-risk youth</w:t>
      </w:r>
      <w:r w:rsidR="009E6178">
        <w:rPr>
          <w:rFonts w:ascii="Times New Roman" w:hAnsi="Times New Roman" w:cs="Times New Roman"/>
          <w:sz w:val="24"/>
          <w:szCs w:val="24"/>
        </w:rPr>
        <w:t xml:space="preserve"> with higher level risk prior to the start of an intervention program </w:t>
      </w:r>
      <w:r w:rsidR="00897238">
        <w:rPr>
          <w:rFonts w:ascii="Times New Roman" w:hAnsi="Times New Roman" w:cs="Times New Roman"/>
          <w:sz w:val="24"/>
          <w:szCs w:val="24"/>
        </w:rPr>
        <w:t>can</w:t>
      </w:r>
      <w:r w:rsidR="009E6178">
        <w:rPr>
          <w:rFonts w:ascii="Times New Roman" w:hAnsi="Times New Roman" w:cs="Times New Roman"/>
          <w:sz w:val="24"/>
          <w:szCs w:val="24"/>
        </w:rPr>
        <w:t xml:space="preserve"> to reduce dropout and absenteeism rates. </w:t>
      </w:r>
      <w:r w:rsidR="007207F7">
        <w:rPr>
          <w:rFonts w:ascii="Times New Roman" w:hAnsi="Times New Roman" w:cs="Times New Roman"/>
          <w:sz w:val="24"/>
          <w:szCs w:val="24"/>
        </w:rPr>
        <w:t xml:space="preserve">Utilizing youth intervention staff members to identify </w:t>
      </w:r>
      <w:r w:rsidR="00897238">
        <w:rPr>
          <w:rFonts w:ascii="Times New Roman" w:hAnsi="Times New Roman" w:cs="Times New Roman"/>
          <w:sz w:val="24"/>
          <w:szCs w:val="24"/>
        </w:rPr>
        <w:t xml:space="preserve">and intervene on </w:t>
      </w:r>
      <w:r>
        <w:rPr>
          <w:rFonts w:ascii="Times New Roman" w:hAnsi="Times New Roman" w:cs="Times New Roman"/>
          <w:sz w:val="24"/>
          <w:szCs w:val="24"/>
        </w:rPr>
        <w:t xml:space="preserve">youth </w:t>
      </w:r>
      <w:r w:rsidR="00897238">
        <w:rPr>
          <w:rFonts w:ascii="Times New Roman" w:hAnsi="Times New Roman" w:cs="Times New Roman"/>
          <w:sz w:val="24"/>
          <w:szCs w:val="24"/>
        </w:rPr>
        <w:t xml:space="preserve">at higher </w:t>
      </w:r>
      <w:r w:rsidR="007207F7">
        <w:rPr>
          <w:rFonts w:ascii="Times New Roman" w:hAnsi="Times New Roman" w:cs="Times New Roman"/>
          <w:sz w:val="24"/>
          <w:szCs w:val="24"/>
        </w:rPr>
        <w:t xml:space="preserve">risk may serve as a helpful strategy. </w:t>
      </w:r>
      <w:r w:rsidR="004110F2">
        <w:rPr>
          <w:rFonts w:ascii="Times New Roman" w:hAnsi="Times New Roman" w:cs="Times New Roman"/>
          <w:sz w:val="24"/>
          <w:szCs w:val="24"/>
        </w:rPr>
        <w:t xml:space="preserve">However, </w:t>
      </w:r>
      <w:r w:rsidR="00897238">
        <w:rPr>
          <w:rFonts w:ascii="Times New Roman" w:hAnsi="Times New Roman" w:cs="Times New Roman"/>
          <w:sz w:val="24"/>
          <w:szCs w:val="24"/>
        </w:rPr>
        <w:t xml:space="preserve">at-risk </w:t>
      </w:r>
      <w:r w:rsidR="004110F2">
        <w:rPr>
          <w:rFonts w:ascii="Times New Roman" w:hAnsi="Times New Roman" w:cs="Times New Roman"/>
          <w:sz w:val="24"/>
          <w:szCs w:val="24"/>
        </w:rPr>
        <w:t>y</w:t>
      </w:r>
      <w:r w:rsidR="00812AB7">
        <w:rPr>
          <w:rFonts w:ascii="Times New Roman" w:hAnsi="Times New Roman" w:cs="Times New Roman"/>
          <w:sz w:val="24"/>
          <w:szCs w:val="24"/>
        </w:rPr>
        <w:t xml:space="preserve">outh </w:t>
      </w:r>
      <w:r w:rsidR="004110F2">
        <w:rPr>
          <w:rFonts w:ascii="Times New Roman" w:hAnsi="Times New Roman" w:cs="Times New Roman"/>
          <w:sz w:val="24"/>
          <w:szCs w:val="24"/>
        </w:rPr>
        <w:t xml:space="preserve">program </w:t>
      </w:r>
      <w:r w:rsidR="00812AB7">
        <w:rPr>
          <w:rFonts w:ascii="Times New Roman" w:hAnsi="Times New Roman" w:cs="Times New Roman"/>
          <w:sz w:val="24"/>
          <w:szCs w:val="24"/>
        </w:rPr>
        <w:t>intervention</w:t>
      </w:r>
      <w:r w:rsidR="008B2128">
        <w:rPr>
          <w:rFonts w:ascii="Times New Roman" w:hAnsi="Times New Roman" w:cs="Times New Roman"/>
          <w:sz w:val="24"/>
          <w:szCs w:val="24"/>
        </w:rPr>
        <w:t xml:space="preserve"> </w:t>
      </w:r>
      <w:r w:rsidR="00812AB7">
        <w:rPr>
          <w:rFonts w:ascii="Times New Roman" w:hAnsi="Times New Roman" w:cs="Times New Roman"/>
          <w:sz w:val="24"/>
          <w:szCs w:val="24"/>
        </w:rPr>
        <w:t xml:space="preserve">staff already experience </w:t>
      </w:r>
      <w:r w:rsidR="004110F2">
        <w:rPr>
          <w:rFonts w:ascii="Times New Roman" w:hAnsi="Times New Roman" w:cs="Times New Roman"/>
          <w:sz w:val="24"/>
          <w:szCs w:val="24"/>
        </w:rPr>
        <w:t xml:space="preserve">heavy </w:t>
      </w:r>
      <w:r w:rsidR="00812AB7">
        <w:rPr>
          <w:rFonts w:ascii="Times New Roman" w:hAnsi="Times New Roman" w:cs="Times New Roman"/>
          <w:sz w:val="24"/>
          <w:szCs w:val="24"/>
        </w:rPr>
        <w:t xml:space="preserve">burden </w:t>
      </w:r>
      <w:r w:rsidR="004110F2">
        <w:rPr>
          <w:rFonts w:ascii="Times New Roman" w:hAnsi="Times New Roman" w:cs="Times New Roman"/>
          <w:sz w:val="24"/>
          <w:szCs w:val="24"/>
        </w:rPr>
        <w:t>when</w:t>
      </w:r>
      <w:r w:rsidR="00671D4B">
        <w:rPr>
          <w:rFonts w:ascii="Times New Roman" w:hAnsi="Times New Roman" w:cs="Times New Roman"/>
          <w:sz w:val="24"/>
          <w:szCs w:val="24"/>
        </w:rPr>
        <w:t xml:space="preserve"> </w:t>
      </w:r>
      <w:r w:rsidR="004110F2">
        <w:rPr>
          <w:rFonts w:ascii="Times New Roman" w:hAnsi="Times New Roman" w:cs="Times New Roman"/>
          <w:sz w:val="24"/>
          <w:szCs w:val="24"/>
        </w:rPr>
        <w:t>implementing</w:t>
      </w:r>
      <w:r w:rsidR="00671D4B">
        <w:rPr>
          <w:rFonts w:ascii="Times New Roman" w:hAnsi="Times New Roman" w:cs="Times New Roman"/>
          <w:sz w:val="24"/>
          <w:szCs w:val="24"/>
        </w:rPr>
        <w:t xml:space="preserve"> evidence-based programs </w:t>
      </w:r>
      <w:r w:rsidR="009E17FA">
        <w:rPr>
          <w:rFonts w:ascii="Times New Roman" w:hAnsi="Times New Roman" w:cs="Times New Roman"/>
          <w:sz w:val="24"/>
          <w:szCs w:val="24"/>
        </w:rPr>
        <w:fldChar w:fldCharType="begin" w:fldLock="1"/>
      </w:r>
      <w:r w:rsidR="00422134">
        <w:rPr>
          <w:rFonts w:ascii="Times New Roman" w:hAnsi="Times New Roman" w:cs="Times New Roman"/>
          <w:sz w:val="24"/>
          <w:szCs w:val="24"/>
        </w:rPr>
        <w:instrText>ADDIN CSL_CITATION {"citationItems":[{"id":"ITEM-1","itemData":{"DOI":"10.1007/s10488-014-0541-9","ISSN":"0894-587X","abstract":"A growing number of evidence-based youth prevention programs are available, but challenges related to dissemination and implementation limit their reach and impact. The current review identifies common elements across evidence-based prevention programs focused on the promotion of health-related outcomes in adolescents. We reviewed and coded descriptions of the programs for common practice and instructional elements. Problem-solving emerged as the most common practice element, followed by communication skills, and insight building. Psychoeducation, modeling, and role play emerged as the most common instructional elements. In light of significant comorbidity in poor outcomes for youth, and corresponding overlap in their underlying skills deficits, we propose that synthesizing the prevention literature using a common elements approach has the potential to yield novel information and inform prevention programming to minimize burden and maximize reach and impact for youth.","author":[{"dropping-particle":"","family":"Boustani","given":"Maya M","non-dropping-particle":"","parse-names":false,"suffix":""},{"dropping-particle":"","family":"Frazier","given":"Stacy L","non-dropping-particle":"","parse-names":false,"suffix":""},{"dropping-particle":"","family":"Becker","given":"Kimberly D","non-dropping-particle":"","parse-names":false,"suffix":""},{"dropping-particle":"","family":"Bechor","given":"Michele","non-dropping-particle":"","parse-names":false,"suffix":""},{"dropping-particle":"","family":"Dinizulu","given":"Sonya M","non-dropping-particle":"","parse-names":false,"suffix":""},{"dropping-particle":"","family":"Hedemann","given":"Erin R","non-dropping-particle":"","parse-names":false,"suffix":""},{"dropping-particle":"","family":"Ogle","given":"Robert R","non-dropping-particle":"","parse-names":false,"suffix":""},{"dropping-particle":"","family":"Pasalich","given":"Dave S","non-dropping-particle":"","parse-names":false,"suffix":""}],"container-title":"Administration and Policy in Mental Health and Mental Health Services Research","id":"ITEM-1","issue":"2","issued":{"date-parts":[["2015"]]},"page":"209-219","title":"Common Elements of Adolescent Prevention Programs: Minimizing Burden While Maximizing Reach","type":"article-journal","volume":"42"},"uris":["http://www.mendeley.com/documents/?uuid=0a656226-afc9-3fbe-9304-e898854480f5"]}],"mendeley":{"formattedCitation":"(Boustani et al., 2015)","plainTextFormattedCitation":"(Boustani et al., 2015)","previouslyFormattedCitation":"(Boustani et al., 2015)"},"properties":{"noteIndex":0},"schema":"https://github.com/citation-style-language/schema/raw/master/csl-citation.json"}</w:instrText>
      </w:r>
      <w:r w:rsidR="009E17FA">
        <w:rPr>
          <w:rFonts w:ascii="Times New Roman" w:hAnsi="Times New Roman" w:cs="Times New Roman"/>
          <w:sz w:val="24"/>
          <w:szCs w:val="24"/>
        </w:rPr>
        <w:fldChar w:fldCharType="separate"/>
      </w:r>
      <w:r w:rsidR="009E17FA" w:rsidRPr="009E17FA">
        <w:rPr>
          <w:rFonts w:ascii="Times New Roman" w:hAnsi="Times New Roman" w:cs="Times New Roman"/>
          <w:noProof/>
          <w:sz w:val="24"/>
          <w:szCs w:val="24"/>
        </w:rPr>
        <w:t>(Boustani et al., 2015)</w:t>
      </w:r>
      <w:r w:rsidR="009E17FA">
        <w:rPr>
          <w:rFonts w:ascii="Times New Roman" w:hAnsi="Times New Roman" w:cs="Times New Roman"/>
          <w:sz w:val="24"/>
          <w:szCs w:val="24"/>
        </w:rPr>
        <w:fldChar w:fldCharType="end"/>
      </w:r>
      <w:r w:rsidR="009E17FA">
        <w:rPr>
          <w:rFonts w:ascii="Times New Roman" w:hAnsi="Times New Roman" w:cs="Times New Roman"/>
          <w:sz w:val="24"/>
          <w:szCs w:val="24"/>
        </w:rPr>
        <w:t>.</w:t>
      </w:r>
      <w:r w:rsidR="00812AB7">
        <w:rPr>
          <w:rFonts w:ascii="Times New Roman" w:hAnsi="Times New Roman" w:cs="Times New Roman"/>
          <w:sz w:val="24"/>
          <w:szCs w:val="24"/>
        </w:rPr>
        <w:t xml:space="preserve"> </w:t>
      </w:r>
      <w:r w:rsidR="004110F2">
        <w:rPr>
          <w:rFonts w:ascii="Times New Roman" w:hAnsi="Times New Roman" w:cs="Times New Roman"/>
          <w:sz w:val="24"/>
          <w:szCs w:val="24"/>
        </w:rPr>
        <w:t>On top of this burden, i</w:t>
      </w:r>
      <w:r w:rsidR="00F84466">
        <w:rPr>
          <w:rFonts w:ascii="Times New Roman" w:hAnsi="Times New Roman" w:cs="Times New Roman"/>
          <w:sz w:val="24"/>
          <w:szCs w:val="24"/>
        </w:rPr>
        <w:t xml:space="preserve">t is also recognized that at-risk youth program staff are often not well-paid and only work part time </w:t>
      </w:r>
      <w:r w:rsidR="00422134">
        <w:rPr>
          <w:rFonts w:ascii="Times New Roman" w:hAnsi="Times New Roman" w:cs="Times New Roman"/>
          <w:sz w:val="24"/>
          <w:szCs w:val="24"/>
        </w:rPr>
        <w:fldChar w:fldCharType="begin" w:fldLock="1"/>
      </w:r>
      <w:r w:rsidR="00422134">
        <w:rPr>
          <w:rFonts w:ascii="Times New Roman" w:hAnsi="Times New Roman" w:cs="Times New Roman"/>
          <w:sz w:val="24"/>
          <w:szCs w:val="24"/>
        </w:rPr>
        <w:instrText>ADDIN CSL_CITATION {"citationItems":[{"id":"ITEM-1","itemData":{"abstract":"Researchers and policymakers are increasingly interested in the issue of school accountability. Despite this, program standards for afterschool programs are not as fully developed as they are in other fields. This study bridges that gap and presents the results from a study that identifies benchmarks and indicators for high quality afterschool programs. This research employed a multi-method approach, including a synthesis of literature on afterschool programs, observations, and a survey data collection of 15 highquality afterschool program sites. Results of the study suggest that most of the issues emphasized in the afterschool literature can be considered core components of a quality afterschool program. This finding was consistent across the three broad categories of program organization, program environment, and instructional features. This study also revealed that some issues emphasized in the afterschool literature should be considered extra components that can increase quality, but that are not necessary. As a result, this study argues for a checklist strategy in assessing programs in order to meet quality-based standards. With further testing, refinement, and validation from larger study samples, this checklist tool can help evaluate afterschool programs in order to not only obtain basic core standards, but also to assist in identifying and tackling weak and problematic areas.","author":[{"dropping-particle":"","family":"Huang","given":"Denise","non-dropping-particle":"","parse-names":false,"suffix":""},{"dropping-particle":"","family":"Torre","given":"Deborah","non-dropping-particle":"La","parse-names":false,"suffix":""},{"dropping-particle":"","family":"Harven","given":"Aletha","non-dropping-particle":"","parse-names":false,"suffix":""},{"dropping-particle":"","family":"Huber","given":"Lindsay Perez","non-dropping-particle":"","parse-names":false,"suffix":""},{"dropping-particle":"","family":"Jiang","given":"Lu","non-dropping-particle":"","parse-names":false,"suffix":""},{"dropping-particle":"","family":"Leon","given":"Seth","non-dropping-particle":"","parse-names":false,"suffix":""},{"dropping-particle":"","family":"Oh","given":"Christine","non-dropping-particle":"","parse-names":false,"suffix":""}],"id":"ITEM-1","issued":{"date-parts":[["2008"]]},"title":"CRESS T REPORT 748","type":"report"},"uris":["http://www.mendeley.com/documents/?uuid=3e6101b2-a54a-36d1-a557-a277ec772cca"]}],"mendeley":{"formattedCitation":"(Huang et al., 2008)","plainTextFormattedCitation":"(Huang et al., 2008)","previouslyFormattedCitation":"(Huang et al., 2008)"},"properties":{"noteIndex":0},"schema":"https://github.com/citation-style-language/schema/raw/master/csl-citation.json"}</w:instrText>
      </w:r>
      <w:r w:rsidR="00422134">
        <w:rPr>
          <w:rFonts w:ascii="Times New Roman" w:hAnsi="Times New Roman" w:cs="Times New Roman"/>
          <w:sz w:val="24"/>
          <w:szCs w:val="24"/>
        </w:rPr>
        <w:fldChar w:fldCharType="separate"/>
      </w:r>
      <w:r w:rsidR="00422134" w:rsidRPr="00422134">
        <w:rPr>
          <w:rFonts w:ascii="Times New Roman" w:hAnsi="Times New Roman" w:cs="Times New Roman"/>
          <w:noProof/>
          <w:sz w:val="24"/>
          <w:szCs w:val="24"/>
        </w:rPr>
        <w:t>(Huang et al., 2008)</w:t>
      </w:r>
      <w:r w:rsidR="00422134">
        <w:rPr>
          <w:rFonts w:ascii="Times New Roman" w:hAnsi="Times New Roman" w:cs="Times New Roman"/>
          <w:sz w:val="24"/>
          <w:szCs w:val="24"/>
        </w:rPr>
        <w:fldChar w:fldCharType="end"/>
      </w:r>
      <w:r w:rsidR="00422134">
        <w:rPr>
          <w:rFonts w:ascii="Times New Roman" w:hAnsi="Times New Roman" w:cs="Times New Roman"/>
          <w:sz w:val="24"/>
          <w:szCs w:val="24"/>
        </w:rPr>
        <w:t xml:space="preserve">. </w:t>
      </w:r>
      <w:r w:rsidR="00F84466">
        <w:rPr>
          <w:rFonts w:ascii="Times New Roman" w:hAnsi="Times New Roman" w:cs="Times New Roman"/>
          <w:sz w:val="24"/>
          <w:szCs w:val="24"/>
        </w:rPr>
        <w:t>As a result, staff turnover in</w:t>
      </w:r>
      <w:r w:rsidR="00897238">
        <w:rPr>
          <w:rFonts w:ascii="Times New Roman" w:hAnsi="Times New Roman" w:cs="Times New Roman"/>
          <w:sz w:val="24"/>
          <w:szCs w:val="24"/>
        </w:rPr>
        <w:t xml:space="preserve"> at-risk</w:t>
      </w:r>
      <w:r w:rsidR="00F84466">
        <w:rPr>
          <w:rFonts w:ascii="Times New Roman" w:hAnsi="Times New Roman" w:cs="Times New Roman"/>
          <w:sz w:val="24"/>
          <w:szCs w:val="24"/>
        </w:rPr>
        <w:t xml:space="preserve"> youth programs is high</w:t>
      </w:r>
      <w:r w:rsidR="004110F2">
        <w:rPr>
          <w:rFonts w:ascii="Times New Roman" w:hAnsi="Times New Roman" w:cs="Times New Roman"/>
          <w:sz w:val="24"/>
          <w:szCs w:val="24"/>
        </w:rPr>
        <w:t xml:space="preserve"> </w:t>
      </w:r>
      <w:r w:rsidR="004110F2">
        <w:rPr>
          <w:rFonts w:ascii="Times New Roman" w:hAnsi="Times New Roman" w:cs="Times New Roman"/>
          <w:sz w:val="24"/>
          <w:szCs w:val="24"/>
        </w:rPr>
        <w:fldChar w:fldCharType="begin" w:fldLock="1"/>
      </w:r>
      <w:r w:rsidR="00036CC7">
        <w:rPr>
          <w:rFonts w:ascii="Times New Roman" w:hAnsi="Times New Roman" w:cs="Times New Roman"/>
          <w:sz w:val="24"/>
          <w:szCs w:val="24"/>
        </w:rPr>
        <w:instrText>ADDIN CSL_CITATION {"citationItems":[{"id":"ITEM-1","itemData":{"DOI":"10.1007/s10488-014-0541-9","ISSN":"0894-587X","abstract":"A growing number of evidence-based youth prevention programs are available, but challenges related to dissemination and implementation limit their reach and impact. The current review identifies common elements across evidence-based prevention programs focused on the promotion of health-related outcomes in adolescents. We reviewed and coded descriptions of the programs for common practice and instructional elements. Problem-solving emerged as the most common practice element, followed by communication skills, and insight building. Psychoeducation, modeling, and role play emerged as the most common instructional elements. In light of significant comorbidity in poor outcomes for youth, and corresponding overlap in their underlying skills deficits, we propose that synthesizing the prevention literature using a common elements approach has the potential to yield novel information and inform prevention programming to minimize burden and maximize reach and impact for youth.","author":[{"dropping-particle":"","family":"Boustani","given":"Maya M","non-dropping-particle":"","parse-names":false,"suffix":""},{"dropping-particle":"","family":"Frazier","given":"Stacy L","non-dropping-particle":"","parse-names":false,"suffix":""},{"dropping-particle":"","family":"Becker","given":"Kimberly D","non-dropping-particle":"","parse-names":false,"suffix":""},{"dropping-particle":"","family":"Bechor","given":"Michele","non-dropping-particle":"","parse-names":false,"suffix":""},{"dropping-particle":"","family":"Dinizulu","given":"Sonya M","non-dropping-particle":"","parse-names":false,"suffix":""},{"dropping-particle":"","family":"Hedemann","given":"Erin R","non-dropping-particle":"","parse-names":false,"suffix":""},{"dropping-particle":"","family":"Ogle","given":"Robert R","non-dropping-particle":"","parse-names":false,"suffix":""},{"dropping-particle":"","family":"Pasalich","given":"Dave S","non-dropping-particle":"","parse-names":false,"suffix":""}],"container-title":"Administration and Policy in Mental Health and Mental Health Services Research","id":"ITEM-1","issue":"2","issued":{"date-parts":[["2015"]]},"page":"209-219","title":"Common Elements of Adolescent Prevention Programs: Minimizing Burden While Maximizing Reach","type":"article-journal","volume":"42"},"uris":["http://www.mendeley.com/documents/?uuid=0a656226-afc9-3fbe-9304-e898854480f5"]}],"mendeley":{"formattedCitation":"(Boustani et al., 2015)","plainTextFormattedCitation":"(Boustani et al., 2015)","previouslyFormattedCitation":"(Boustani et al., 2015)"},"properties":{"noteIndex":0},"schema":"https://github.com/citation-style-language/schema/raw/master/csl-citation.json"}</w:instrText>
      </w:r>
      <w:r w:rsidR="004110F2">
        <w:rPr>
          <w:rFonts w:ascii="Times New Roman" w:hAnsi="Times New Roman" w:cs="Times New Roman"/>
          <w:sz w:val="24"/>
          <w:szCs w:val="24"/>
        </w:rPr>
        <w:fldChar w:fldCharType="separate"/>
      </w:r>
      <w:r w:rsidR="004110F2" w:rsidRPr="004110F2">
        <w:rPr>
          <w:rFonts w:ascii="Times New Roman" w:hAnsi="Times New Roman" w:cs="Times New Roman"/>
          <w:noProof/>
          <w:sz w:val="24"/>
          <w:szCs w:val="24"/>
        </w:rPr>
        <w:t>(Boustani et al., 2015)</w:t>
      </w:r>
      <w:r w:rsidR="004110F2">
        <w:rPr>
          <w:rFonts w:ascii="Times New Roman" w:hAnsi="Times New Roman" w:cs="Times New Roman"/>
          <w:sz w:val="24"/>
          <w:szCs w:val="24"/>
        </w:rPr>
        <w:fldChar w:fldCharType="end"/>
      </w:r>
      <w:r w:rsidR="007207F7">
        <w:rPr>
          <w:rFonts w:ascii="Times New Roman" w:hAnsi="Times New Roman" w:cs="Times New Roman"/>
          <w:sz w:val="24"/>
          <w:szCs w:val="24"/>
        </w:rPr>
        <w:t>.</w:t>
      </w:r>
      <w:r w:rsidR="00F84466">
        <w:rPr>
          <w:rFonts w:ascii="Times New Roman" w:hAnsi="Times New Roman" w:cs="Times New Roman"/>
          <w:sz w:val="24"/>
          <w:szCs w:val="24"/>
        </w:rPr>
        <w:t xml:space="preserve"> </w:t>
      </w:r>
      <w:r w:rsidR="00671D4B">
        <w:rPr>
          <w:rFonts w:ascii="Times New Roman" w:hAnsi="Times New Roman" w:cs="Times New Roman"/>
          <w:sz w:val="24"/>
          <w:szCs w:val="24"/>
        </w:rPr>
        <w:t xml:space="preserve">Rhodes </w:t>
      </w:r>
      <w:r w:rsidR="00422134">
        <w:rPr>
          <w:rFonts w:ascii="Times New Roman" w:hAnsi="Times New Roman" w:cs="Times New Roman"/>
          <w:sz w:val="24"/>
          <w:szCs w:val="24"/>
        </w:rPr>
        <w:fldChar w:fldCharType="begin" w:fldLock="1"/>
      </w:r>
      <w:r w:rsidR="00422134">
        <w:rPr>
          <w:rFonts w:ascii="Times New Roman" w:hAnsi="Times New Roman" w:cs="Times New Roman"/>
          <w:sz w:val="24"/>
          <w:szCs w:val="24"/>
        </w:rPr>
        <w:instrText>ADDIN CSL_CITATION {"citationItems":[{"id":"ITEM-1","itemData":{"abstract":"145 After-school settings are interpersonal in nature, and the quality of the relationships that are forged can directly influence youths' attendance decisions and the developmental benefits they derive. Programs should more effectively capitalize on this potential for caring adult-staff relationships. AFTER-SCHOOL PROGRAMS have become an increasingly integral component of youth services in this country. Numerous federal, state, and local initiatives have been implemented or expanded recently, resulting in a broad array of school-and community-based programs. A growing number of peer-reviewed outcome studies 1 and longitudinal evaluations 2 suggest that thoughtfully developed after-school programs can lead to improvements in academic performance , social skills, and internalizing and externalizing behavior. Additional research attention is needed, however, to understand these influences and to decipher the underlying processes by which participation in after-school programs promotes positive outcomes. Such processes are likely to be as varied as the needs of particular young people, and they may range from simply keeping adolescents out of harm's way or improving grades to more profound shifts in","author":[{"dropping-particle":"","family":"Rhodes","given":"Jean E","non-dropping-particle":"","parse-names":false,"suffix":""}],"container-title":"NEW DIRECTIONS FOR YOUTH DEVELOPMENT","id":"ITEM-1","issue":"101","issued":{"date-parts":[["2004"]]},"title":"The critical ingredient: Caring youth-staff relationships in after-school settings","type":"report"},"uris":["http://www.mendeley.com/documents/?uuid=a2f83a42-5a0d-379c-b53a-a348b0be4c5d"]}],"mendeley":{"formattedCitation":"(Rhodes, 2004)","manualFormatting":"(2004)","plainTextFormattedCitation":"(Rhodes, 2004)","previouslyFormattedCitation":"(Rhodes, 2004)"},"properties":{"noteIndex":0},"schema":"https://github.com/citation-style-language/schema/raw/master/csl-citation.json"}</w:instrText>
      </w:r>
      <w:r w:rsidR="00422134">
        <w:rPr>
          <w:rFonts w:ascii="Times New Roman" w:hAnsi="Times New Roman" w:cs="Times New Roman"/>
          <w:sz w:val="24"/>
          <w:szCs w:val="24"/>
        </w:rPr>
        <w:fldChar w:fldCharType="separate"/>
      </w:r>
      <w:r w:rsidR="00422134" w:rsidRPr="00422134">
        <w:rPr>
          <w:rFonts w:ascii="Times New Roman" w:hAnsi="Times New Roman" w:cs="Times New Roman"/>
          <w:noProof/>
          <w:sz w:val="24"/>
          <w:szCs w:val="24"/>
        </w:rPr>
        <w:t>(2004)</w:t>
      </w:r>
      <w:r w:rsidR="00422134">
        <w:rPr>
          <w:rFonts w:ascii="Times New Roman" w:hAnsi="Times New Roman" w:cs="Times New Roman"/>
          <w:sz w:val="24"/>
          <w:szCs w:val="24"/>
        </w:rPr>
        <w:fldChar w:fldCharType="end"/>
      </w:r>
      <w:r w:rsidR="00671D4B">
        <w:rPr>
          <w:rFonts w:ascii="Times New Roman" w:hAnsi="Times New Roman" w:cs="Times New Roman"/>
          <w:sz w:val="24"/>
          <w:szCs w:val="24"/>
        </w:rPr>
        <w:t xml:space="preserve"> </w:t>
      </w:r>
      <w:r w:rsidR="00B05FF2">
        <w:rPr>
          <w:rFonts w:ascii="Times New Roman" w:hAnsi="Times New Roman" w:cs="Times New Roman"/>
          <w:sz w:val="24"/>
          <w:szCs w:val="24"/>
        </w:rPr>
        <w:t xml:space="preserve">expresses </w:t>
      </w:r>
      <w:r w:rsidR="00671D4B">
        <w:rPr>
          <w:rFonts w:ascii="Times New Roman" w:hAnsi="Times New Roman" w:cs="Times New Roman"/>
          <w:sz w:val="24"/>
          <w:szCs w:val="24"/>
        </w:rPr>
        <w:t>that a</w:t>
      </w:r>
      <w:r w:rsidR="00427DEE">
        <w:rPr>
          <w:rFonts w:ascii="Times New Roman" w:hAnsi="Times New Roman" w:cs="Times New Roman"/>
          <w:sz w:val="24"/>
          <w:szCs w:val="24"/>
        </w:rPr>
        <w:t xml:space="preserve"> reduction in staff burden from youth dropout is ideal for ensuring program consistency and fidelity is ensured</w:t>
      </w:r>
      <w:r w:rsidR="00671D4B">
        <w:rPr>
          <w:rFonts w:ascii="Times New Roman" w:hAnsi="Times New Roman" w:cs="Times New Roman"/>
          <w:sz w:val="24"/>
          <w:szCs w:val="24"/>
        </w:rPr>
        <w:t xml:space="preserve">. </w:t>
      </w:r>
      <w:r w:rsidR="00897238">
        <w:rPr>
          <w:rFonts w:ascii="Times New Roman" w:hAnsi="Times New Roman" w:cs="Times New Roman"/>
          <w:sz w:val="24"/>
          <w:szCs w:val="24"/>
        </w:rPr>
        <w:t xml:space="preserve">A contributing factor to staff burnout is the work involved in trying to regain contact from youth that have already failed to attend program </w:t>
      </w:r>
      <w:proofErr w:type="spellStart"/>
      <w:proofErr w:type="gramStart"/>
      <w:r w:rsidR="00897238">
        <w:rPr>
          <w:rFonts w:ascii="Times New Roman" w:hAnsi="Times New Roman" w:cs="Times New Roman"/>
          <w:sz w:val="24"/>
          <w:szCs w:val="24"/>
        </w:rPr>
        <w:t>sessions.</w:t>
      </w:r>
      <w:r w:rsidR="007207F7">
        <w:rPr>
          <w:rFonts w:ascii="Times New Roman" w:hAnsi="Times New Roman" w:cs="Times New Roman"/>
          <w:sz w:val="24"/>
          <w:szCs w:val="24"/>
        </w:rPr>
        <w:t>By</w:t>
      </w:r>
      <w:proofErr w:type="spellEnd"/>
      <w:proofErr w:type="gramEnd"/>
      <w:r w:rsidR="007207F7">
        <w:rPr>
          <w:rFonts w:ascii="Times New Roman" w:hAnsi="Times New Roman" w:cs="Times New Roman"/>
          <w:sz w:val="24"/>
          <w:szCs w:val="24"/>
        </w:rPr>
        <w:t xml:space="preserve"> providing strategies to prevent youth dropout, staff burden may be reduced.</w:t>
      </w:r>
    </w:p>
    <w:p w14:paraId="10360EE6" w14:textId="3D447510" w:rsidR="00F84466" w:rsidRDefault="00671D4B" w:rsidP="00F8446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Therefore, this research study aims to reduce staff burden from youth dropout</w:t>
      </w:r>
      <w:r w:rsidR="00B05FF2">
        <w:rPr>
          <w:rFonts w:ascii="Times New Roman" w:hAnsi="Times New Roman" w:cs="Times New Roman"/>
          <w:sz w:val="24"/>
          <w:szCs w:val="24"/>
        </w:rPr>
        <w:t xml:space="preserve"> in evidence-based programs</w:t>
      </w:r>
      <w:r>
        <w:rPr>
          <w:rFonts w:ascii="Times New Roman" w:hAnsi="Times New Roman" w:cs="Times New Roman"/>
          <w:sz w:val="24"/>
          <w:szCs w:val="24"/>
        </w:rPr>
        <w:t xml:space="preserve">. </w:t>
      </w:r>
      <w:r w:rsidR="006B7FB3">
        <w:rPr>
          <w:rFonts w:ascii="Times New Roman" w:hAnsi="Times New Roman" w:cs="Times New Roman"/>
          <w:sz w:val="24"/>
          <w:szCs w:val="24"/>
        </w:rPr>
        <w:t xml:space="preserve">An overarching goal is to provide program </w:t>
      </w:r>
      <w:r w:rsidR="007207F7">
        <w:rPr>
          <w:rFonts w:ascii="Times New Roman" w:hAnsi="Times New Roman" w:cs="Times New Roman"/>
          <w:sz w:val="24"/>
          <w:szCs w:val="24"/>
        </w:rPr>
        <w:t>staff</w:t>
      </w:r>
      <w:r w:rsidR="009666F9">
        <w:rPr>
          <w:rFonts w:ascii="Times New Roman" w:hAnsi="Times New Roman" w:cs="Times New Roman"/>
          <w:sz w:val="24"/>
          <w:szCs w:val="24"/>
        </w:rPr>
        <w:t xml:space="preserve"> the</w:t>
      </w:r>
      <w:r w:rsidR="006B7FB3">
        <w:rPr>
          <w:rFonts w:ascii="Times New Roman" w:hAnsi="Times New Roman" w:cs="Times New Roman"/>
          <w:sz w:val="24"/>
          <w:szCs w:val="24"/>
        </w:rPr>
        <w:t xml:space="preserve"> resources to identify and intervene on youth with </w:t>
      </w:r>
      <w:r w:rsidR="00280B75">
        <w:rPr>
          <w:rFonts w:ascii="Times New Roman" w:hAnsi="Times New Roman" w:cs="Times New Roman"/>
          <w:sz w:val="24"/>
          <w:szCs w:val="24"/>
        </w:rPr>
        <w:t>higher dropout risk</w:t>
      </w:r>
      <w:r w:rsidR="006B7FB3">
        <w:rPr>
          <w:rFonts w:ascii="Times New Roman" w:hAnsi="Times New Roman" w:cs="Times New Roman"/>
          <w:sz w:val="24"/>
          <w:szCs w:val="24"/>
        </w:rPr>
        <w:t xml:space="preserve">. </w:t>
      </w:r>
      <w:r>
        <w:rPr>
          <w:rFonts w:ascii="Times New Roman" w:hAnsi="Times New Roman" w:cs="Times New Roman"/>
          <w:sz w:val="24"/>
          <w:szCs w:val="24"/>
        </w:rPr>
        <w:t>One such strategy is to identify youth most likely to dropout from an-risk youth intervention</w:t>
      </w:r>
      <w:r w:rsidR="007207F7">
        <w:rPr>
          <w:rFonts w:ascii="Times New Roman" w:hAnsi="Times New Roman" w:cs="Times New Roman"/>
          <w:sz w:val="24"/>
          <w:szCs w:val="24"/>
        </w:rPr>
        <w:t xml:space="preserve">, prior to </w:t>
      </w:r>
      <w:r w:rsidR="004110F2">
        <w:rPr>
          <w:rFonts w:ascii="Times New Roman" w:hAnsi="Times New Roman" w:cs="Times New Roman"/>
          <w:sz w:val="24"/>
          <w:szCs w:val="24"/>
        </w:rPr>
        <w:t>staff</w:t>
      </w:r>
      <w:r w:rsidR="007207F7">
        <w:rPr>
          <w:rFonts w:ascii="Times New Roman" w:hAnsi="Times New Roman" w:cs="Times New Roman"/>
          <w:sz w:val="24"/>
          <w:szCs w:val="24"/>
        </w:rPr>
        <w:t xml:space="preserve"> losing contact</w:t>
      </w:r>
      <w:r>
        <w:rPr>
          <w:rFonts w:ascii="Times New Roman" w:hAnsi="Times New Roman" w:cs="Times New Roman"/>
          <w:sz w:val="24"/>
          <w:szCs w:val="24"/>
        </w:rPr>
        <w:t>. Identifying d</w:t>
      </w:r>
      <w:r w:rsidR="00280B75">
        <w:rPr>
          <w:rFonts w:ascii="Times New Roman" w:hAnsi="Times New Roman" w:cs="Times New Roman"/>
          <w:sz w:val="24"/>
          <w:szCs w:val="24"/>
        </w:rPr>
        <w:t xml:space="preserve">ropout risk allows for early intervention by program staff. </w:t>
      </w:r>
      <w:r w:rsidR="006B7FB3">
        <w:rPr>
          <w:rFonts w:ascii="Times New Roman" w:hAnsi="Times New Roman" w:cs="Times New Roman"/>
          <w:sz w:val="24"/>
          <w:szCs w:val="24"/>
        </w:rPr>
        <w:t>The earlier youth at higher risk for dropping out are identified, the sooner program staff may provide resources to ensure their stay in the program.</w:t>
      </w:r>
    </w:p>
    <w:p w14:paraId="3D6348CA" w14:textId="257FA193" w:rsidR="006B7FB3" w:rsidRDefault="00671D4B" w:rsidP="00671D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Due to the extreme workload </w:t>
      </w:r>
      <w:r w:rsidR="008B2128">
        <w:rPr>
          <w:rFonts w:ascii="Times New Roman" w:hAnsi="Times New Roman" w:cs="Times New Roman"/>
          <w:sz w:val="24"/>
          <w:szCs w:val="24"/>
        </w:rPr>
        <w:t>youth program staff members</w:t>
      </w:r>
      <w:r>
        <w:rPr>
          <w:rFonts w:ascii="Times New Roman" w:hAnsi="Times New Roman" w:cs="Times New Roman"/>
          <w:sz w:val="24"/>
          <w:szCs w:val="24"/>
        </w:rPr>
        <w:t xml:space="preserve"> have, it is important that the methods are </w:t>
      </w:r>
      <w:r w:rsidR="00812AB7">
        <w:rPr>
          <w:rFonts w:ascii="Times New Roman" w:hAnsi="Times New Roman" w:cs="Times New Roman"/>
          <w:sz w:val="24"/>
          <w:szCs w:val="24"/>
        </w:rPr>
        <w:t xml:space="preserve">quick and </w:t>
      </w:r>
      <w:r w:rsidR="00B05FF2">
        <w:rPr>
          <w:rFonts w:ascii="Times New Roman" w:hAnsi="Times New Roman" w:cs="Times New Roman"/>
          <w:sz w:val="24"/>
          <w:szCs w:val="24"/>
        </w:rPr>
        <w:t>efficient</w:t>
      </w:r>
      <w:r>
        <w:rPr>
          <w:rFonts w:ascii="Times New Roman" w:hAnsi="Times New Roman" w:cs="Times New Roman"/>
          <w:sz w:val="24"/>
          <w:szCs w:val="24"/>
        </w:rPr>
        <w:t xml:space="preserve">. </w:t>
      </w:r>
      <w:r w:rsidR="00F35520">
        <w:rPr>
          <w:rFonts w:ascii="Times New Roman" w:hAnsi="Times New Roman" w:cs="Times New Roman"/>
          <w:sz w:val="24"/>
          <w:szCs w:val="24"/>
        </w:rPr>
        <w:t xml:space="preserve">In this study, we take a standardized approach to recognize the typology of </w:t>
      </w:r>
      <w:r w:rsidR="007207F7">
        <w:rPr>
          <w:rFonts w:ascii="Times New Roman" w:hAnsi="Times New Roman" w:cs="Times New Roman"/>
          <w:sz w:val="24"/>
          <w:szCs w:val="24"/>
        </w:rPr>
        <w:t>youth</w:t>
      </w:r>
      <w:r w:rsidR="00F35520">
        <w:rPr>
          <w:rFonts w:ascii="Times New Roman" w:hAnsi="Times New Roman" w:cs="Times New Roman"/>
          <w:sz w:val="24"/>
          <w:szCs w:val="24"/>
        </w:rPr>
        <w:t xml:space="preserve"> most likely to dropout or </w:t>
      </w:r>
      <w:r w:rsidR="004110F2">
        <w:rPr>
          <w:rFonts w:ascii="Times New Roman" w:hAnsi="Times New Roman" w:cs="Times New Roman"/>
          <w:sz w:val="24"/>
          <w:szCs w:val="24"/>
        </w:rPr>
        <w:t xml:space="preserve">have higher rates of </w:t>
      </w:r>
      <w:r w:rsidR="00F35520">
        <w:rPr>
          <w:rFonts w:ascii="Times New Roman" w:hAnsi="Times New Roman" w:cs="Times New Roman"/>
          <w:sz w:val="24"/>
          <w:szCs w:val="24"/>
        </w:rPr>
        <w:t>absent</w:t>
      </w:r>
      <w:r w:rsidR="004110F2">
        <w:rPr>
          <w:rFonts w:ascii="Times New Roman" w:hAnsi="Times New Roman" w:cs="Times New Roman"/>
          <w:sz w:val="24"/>
          <w:szCs w:val="24"/>
        </w:rPr>
        <w:t>eeism</w:t>
      </w:r>
      <w:r w:rsidR="00F35520">
        <w:rPr>
          <w:rFonts w:ascii="Times New Roman" w:hAnsi="Times New Roman" w:cs="Times New Roman"/>
          <w:sz w:val="24"/>
          <w:szCs w:val="24"/>
        </w:rPr>
        <w:t xml:space="preserve"> from </w:t>
      </w:r>
      <w:r w:rsidR="00897238">
        <w:rPr>
          <w:rFonts w:ascii="Times New Roman" w:hAnsi="Times New Roman" w:cs="Times New Roman"/>
          <w:sz w:val="24"/>
          <w:szCs w:val="24"/>
        </w:rPr>
        <w:t>an at-risk</w:t>
      </w:r>
      <w:r w:rsidR="00F35520">
        <w:rPr>
          <w:rFonts w:ascii="Times New Roman" w:hAnsi="Times New Roman" w:cs="Times New Roman"/>
          <w:sz w:val="24"/>
          <w:szCs w:val="24"/>
        </w:rPr>
        <w:t xml:space="preserve"> </w:t>
      </w:r>
      <w:r w:rsidR="004110F2">
        <w:rPr>
          <w:rFonts w:ascii="Times New Roman" w:hAnsi="Times New Roman" w:cs="Times New Roman"/>
          <w:sz w:val="24"/>
          <w:szCs w:val="24"/>
        </w:rPr>
        <w:t xml:space="preserve">youth </w:t>
      </w:r>
      <w:r w:rsidR="00F35520">
        <w:rPr>
          <w:rFonts w:ascii="Times New Roman" w:hAnsi="Times New Roman" w:cs="Times New Roman"/>
          <w:sz w:val="24"/>
          <w:szCs w:val="24"/>
        </w:rPr>
        <w:t>intervention program.</w:t>
      </w:r>
      <w:r w:rsidR="00B05FF2">
        <w:rPr>
          <w:rFonts w:ascii="Times New Roman" w:hAnsi="Times New Roman" w:cs="Times New Roman"/>
          <w:sz w:val="24"/>
          <w:szCs w:val="24"/>
        </w:rPr>
        <w:t xml:space="preserve"> </w:t>
      </w:r>
      <w:r w:rsidR="004110F2">
        <w:rPr>
          <w:rFonts w:ascii="Times New Roman" w:hAnsi="Times New Roman" w:cs="Times New Roman"/>
          <w:sz w:val="24"/>
          <w:szCs w:val="24"/>
        </w:rPr>
        <w:t>This</w:t>
      </w:r>
      <w:r w:rsidR="00B05FF2">
        <w:rPr>
          <w:rFonts w:ascii="Times New Roman" w:hAnsi="Times New Roman" w:cs="Times New Roman"/>
          <w:sz w:val="24"/>
          <w:szCs w:val="24"/>
        </w:rPr>
        <w:t xml:space="preserve"> standardized approach is meant to be a quick resource for </w:t>
      </w:r>
      <w:r w:rsidR="004110F2">
        <w:rPr>
          <w:rFonts w:ascii="Times New Roman" w:hAnsi="Times New Roman" w:cs="Times New Roman"/>
          <w:sz w:val="24"/>
          <w:szCs w:val="24"/>
        </w:rPr>
        <w:t>program</w:t>
      </w:r>
      <w:r w:rsidR="00B05FF2">
        <w:rPr>
          <w:rFonts w:ascii="Times New Roman" w:hAnsi="Times New Roman" w:cs="Times New Roman"/>
          <w:sz w:val="24"/>
          <w:szCs w:val="24"/>
        </w:rPr>
        <w:t xml:space="preserve"> staff the ability to quickly identify youth most likely to dropout or have lower rates of </w:t>
      </w:r>
      <w:r w:rsidR="00B05FF2">
        <w:rPr>
          <w:rFonts w:ascii="Times New Roman" w:hAnsi="Times New Roman" w:cs="Times New Roman"/>
          <w:sz w:val="24"/>
          <w:szCs w:val="24"/>
        </w:rPr>
        <w:lastRenderedPageBreak/>
        <w:t>attendance.</w:t>
      </w:r>
      <w:r w:rsidR="004110F2">
        <w:rPr>
          <w:rFonts w:ascii="Times New Roman" w:hAnsi="Times New Roman" w:cs="Times New Roman"/>
          <w:sz w:val="24"/>
          <w:szCs w:val="24"/>
        </w:rPr>
        <w:t xml:space="preserve"> Once identified, staff may proceed to promote higher risk youth’s continued participation in the program.</w:t>
      </w:r>
    </w:p>
    <w:p w14:paraId="5144D049" w14:textId="3C0349E8" w:rsidR="009E6178" w:rsidRDefault="008B2128" w:rsidP="000B145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propose that standardized identification system for youth likely to dropout will reduce program staff burden and workload. </w:t>
      </w:r>
      <w:r w:rsidR="00B05FF2">
        <w:rPr>
          <w:rFonts w:ascii="Times New Roman" w:hAnsi="Times New Roman" w:cs="Times New Roman"/>
          <w:sz w:val="24"/>
          <w:szCs w:val="24"/>
        </w:rPr>
        <w:t xml:space="preserve">A standardized method allows for program staff to </w:t>
      </w:r>
      <w:r w:rsidR="000B1455">
        <w:rPr>
          <w:rFonts w:ascii="Times New Roman" w:hAnsi="Times New Roman" w:cs="Times New Roman"/>
          <w:sz w:val="24"/>
          <w:szCs w:val="24"/>
        </w:rPr>
        <w:t>intervene on potential dropout youth</w:t>
      </w:r>
      <w:r w:rsidR="00B05FF2">
        <w:rPr>
          <w:rFonts w:ascii="Times New Roman" w:hAnsi="Times New Roman" w:cs="Times New Roman"/>
          <w:sz w:val="24"/>
          <w:szCs w:val="24"/>
        </w:rPr>
        <w:t xml:space="preserve"> prior to losing contact</w:t>
      </w:r>
      <w:r w:rsidR="00671D4B">
        <w:rPr>
          <w:rFonts w:ascii="Times New Roman" w:hAnsi="Times New Roman" w:cs="Times New Roman"/>
          <w:sz w:val="24"/>
          <w:szCs w:val="24"/>
        </w:rPr>
        <w:t xml:space="preserve">. Higher risk youth, the ones in most need of </w:t>
      </w:r>
      <w:r w:rsidR="000B1455">
        <w:rPr>
          <w:rFonts w:ascii="Times New Roman" w:hAnsi="Times New Roman" w:cs="Times New Roman"/>
          <w:sz w:val="24"/>
          <w:szCs w:val="24"/>
        </w:rPr>
        <w:t xml:space="preserve">an </w:t>
      </w:r>
      <w:r w:rsidR="00671D4B">
        <w:rPr>
          <w:rFonts w:ascii="Times New Roman" w:hAnsi="Times New Roman" w:cs="Times New Roman"/>
          <w:sz w:val="24"/>
          <w:szCs w:val="24"/>
        </w:rPr>
        <w:t>intervention, may be provided more resources to encourage attendance to program services. Program staff may identify those at</w:t>
      </w:r>
      <w:r w:rsidR="004110F2">
        <w:rPr>
          <w:rFonts w:ascii="Times New Roman" w:hAnsi="Times New Roman" w:cs="Times New Roman"/>
          <w:sz w:val="24"/>
          <w:szCs w:val="24"/>
        </w:rPr>
        <w:t xml:space="preserve"> higher</w:t>
      </w:r>
      <w:r w:rsidR="00671D4B">
        <w:rPr>
          <w:rFonts w:ascii="Times New Roman" w:hAnsi="Times New Roman" w:cs="Times New Roman"/>
          <w:sz w:val="24"/>
          <w:szCs w:val="24"/>
        </w:rPr>
        <w:t xml:space="preserve"> risk for dropping out </w:t>
      </w:r>
      <w:r w:rsidR="00E858EE">
        <w:rPr>
          <w:rFonts w:ascii="Times New Roman" w:hAnsi="Times New Roman" w:cs="Times New Roman"/>
          <w:sz w:val="24"/>
          <w:szCs w:val="24"/>
        </w:rPr>
        <w:t>provide intervention</w:t>
      </w:r>
      <w:r w:rsidR="00671D4B">
        <w:rPr>
          <w:rFonts w:ascii="Times New Roman" w:hAnsi="Times New Roman" w:cs="Times New Roman"/>
          <w:sz w:val="24"/>
          <w:szCs w:val="24"/>
        </w:rPr>
        <w:t xml:space="preserve"> prior to abandonment of a program</w:t>
      </w:r>
      <w:r w:rsidR="00812AB7">
        <w:rPr>
          <w:rFonts w:ascii="Times New Roman" w:hAnsi="Times New Roman" w:cs="Times New Roman"/>
          <w:sz w:val="24"/>
          <w:szCs w:val="24"/>
        </w:rPr>
        <w:t xml:space="preserve">, thus reducing the burden of tracking down youth </w:t>
      </w:r>
      <w:r w:rsidR="00E52DA6">
        <w:rPr>
          <w:rFonts w:ascii="Times New Roman" w:hAnsi="Times New Roman" w:cs="Times New Roman"/>
          <w:sz w:val="24"/>
          <w:szCs w:val="24"/>
        </w:rPr>
        <w:t>that drop from an intervention program</w:t>
      </w:r>
      <w:r w:rsidR="00671D4B">
        <w:rPr>
          <w:rFonts w:ascii="Times New Roman" w:hAnsi="Times New Roman" w:cs="Times New Roman"/>
          <w:sz w:val="24"/>
          <w:szCs w:val="24"/>
        </w:rPr>
        <w:t>.</w:t>
      </w:r>
      <w:r w:rsidR="00E52DA6">
        <w:rPr>
          <w:rFonts w:ascii="Times New Roman" w:hAnsi="Times New Roman" w:cs="Times New Roman"/>
          <w:sz w:val="24"/>
          <w:szCs w:val="24"/>
        </w:rPr>
        <w:t xml:space="preserve"> </w:t>
      </w:r>
      <w:r w:rsidR="007207F7">
        <w:rPr>
          <w:rFonts w:ascii="Times New Roman" w:hAnsi="Times New Roman" w:cs="Times New Roman"/>
          <w:sz w:val="24"/>
          <w:szCs w:val="24"/>
        </w:rPr>
        <w:t xml:space="preserve"> </w:t>
      </w:r>
    </w:p>
    <w:p w14:paraId="3735EC5E" w14:textId="38E276B3" w:rsidR="000B1455" w:rsidRDefault="0099163D" w:rsidP="000B1455">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760068">
        <w:rPr>
          <w:rFonts w:ascii="Times New Roman" w:hAnsi="Times New Roman" w:cs="Times New Roman"/>
          <w:sz w:val="24"/>
          <w:szCs w:val="24"/>
        </w:rPr>
        <w:t xml:space="preserve">he </w:t>
      </w:r>
      <w:r w:rsidRPr="00760068">
        <w:rPr>
          <w:rFonts w:ascii="Times New Roman" w:hAnsi="Times New Roman" w:cs="Times New Roman"/>
          <w:i/>
          <w:sz w:val="24"/>
          <w:szCs w:val="24"/>
        </w:rPr>
        <w:t xml:space="preserve">Risk Assessment </w:t>
      </w:r>
      <w:r w:rsidRPr="00760068">
        <w:rPr>
          <w:rFonts w:ascii="Times New Roman" w:hAnsi="Times New Roman" w:cs="Times New Roman"/>
          <w:sz w:val="24"/>
          <w:szCs w:val="24"/>
        </w:rPr>
        <w:t>measure</w:t>
      </w:r>
      <w:r>
        <w:rPr>
          <w:rFonts w:ascii="Times New Roman" w:hAnsi="Times New Roman" w:cs="Times New Roman"/>
          <w:sz w:val="24"/>
          <w:szCs w:val="24"/>
        </w:rPr>
        <w:t>;</w:t>
      </w:r>
      <w:r w:rsidRPr="00760068">
        <w:rPr>
          <w:rFonts w:ascii="Times New Roman" w:hAnsi="Times New Roman" w:cs="Times New Roman"/>
          <w:sz w:val="24"/>
          <w:szCs w:val="24"/>
        </w:rPr>
        <w:t xml:space="preserve"> </w:t>
      </w:r>
      <w:r>
        <w:rPr>
          <w:rFonts w:ascii="Times New Roman" w:hAnsi="Times New Roman" w:cs="Times New Roman"/>
          <w:sz w:val="24"/>
          <w:szCs w:val="24"/>
        </w:rPr>
        <w:t>D</w:t>
      </w:r>
      <w:r w:rsidRPr="00760068">
        <w:rPr>
          <w:rFonts w:ascii="Times New Roman" w:hAnsi="Times New Roman" w:cs="Times New Roman"/>
          <w:sz w:val="24"/>
          <w:szCs w:val="24"/>
        </w:rPr>
        <w:t>eveloped by Her</w:t>
      </w:r>
      <w:r>
        <w:rPr>
          <w:rFonts w:ascii="Times New Roman" w:hAnsi="Times New Roman" w:cs="Times New Roman"/>
          <w:sz w:val="24"/>
          <w:szCs w:val="24"/>
        </w:rPr>
        <w:t>rera, Dubois, &amp; Grossman</w:t>
      </w:r>
      <w:r w:rsidR="00422134">
        <w:rPr>
          <w:rFonts w:ascii="Times New Roman" w:hAnsi="Times New Roman" w:cs="Times New Roman"/>
          <w:sz w:val="24"/>
          <w:szCs w:val="24"/>
        </w:rPr>
        <w:t xml:space="preserve"> </w:t>
      </w:r>
      <w:r w:rsidR="00422134">
        <w:rPr>
          <w:rFonts w:ascii="Times New Roman" w:hAnsi="Times New Roman" w:cs="Times New Roman"/>
          <w:sz w:val="24"/>
          <w:szCs w:val="24"/>
        </w:rPr>
        <w:fldChar w:fldCharType="begin" w:fldLock="1"/>
      </w:r>
      <w:r w:rsidR="00422134">
        <w:rPr>
          <w:rFonts w:ascii="Times New Roman"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Dubois, &amp; Grossman, 2013)","manualFormatting":"(2013)","plainTextFormattedCitation":"(Herrera, Dubois, &amp; Grossman, 2013)","previouslyFormattedCitation":"(Herrera, Dubois, &amp; Grossman, 2013)"},"properties":{"noteIndex":0},"schema":"https://github.com/citation-style-language/schema/raw/master/csl-citation.json"}</w:instrText>
      </w:r>
      <w:r w:rsidR="00422134">
        <w:rPr>
          <w:rFonts w:ascii="Times New Roman" w:hAnsi="Times New Roman" w:cs="Times New Roman"/>
          <w:sz w:val="24"/>
          <w:szCs w:val="24"/>
        </w:rPr>
        <w:fldChar w:fldCharType="separate"/>
      </w:r>
      <w:r w:rsidR="00422134" w:rsidRPr="00422134">
        <w:rPr>
          <w:rFonts w:ascii="Times New Roman" w:hAnsi="Times New Roman" w:cs="Times New Roman"/>
          <w:noProof/>
          <w:sz w:val="24"/>
          <w:szCs w:val="24"/>
        </w:rPr>
        <w:t>(2013)</w:t>
      </w:r>
      <w:r w:rsidR="00422134">
        <w:rPr>
          <w:rFonts w:ascii="Times New Roman" w:hAnsi="Times New Roman" w:cs="Times New Roman"/>
          <w:sz w:val="24"/>
          <w:szCs w:val="24"/>
        </w:rPr>
        <w:fldChar w:fldCharType="end"/>
      </w:r>
      <w:r w:rsidR="00422134">
        <w:rPr>
          <w:rFonts w:ascii="Times New Roman" w:hAnsi="Times New Roman" w:cs="Times New Roman"/>
          <w:sz w:val="24"/>
          <w:szCs w:val="24"/>
        </w:rPr>
        <w:t xml:space="preserve"> </w:t>
      </w:r>
      <w:r>
        <w:rPr>
          <w:rFonts w:ascii="Times New Roman" w:hAnsi="Times New Roman" w:cs="Times New Roman"/>
          <w:sz w:val="24"/>
          <w:szCs w:val="24"/>
        </w:rPr>
        <w:t xml:space="preserve"> </w:t>
      </w:r>
      <w:r w:rsidR="00B05FF2">
        <w:rPr>
          <w:rFonts w:ascii="Times New Roman" w:hAnsi="Times New Roman" w:cs="Times New Roman"/>
          <w:sz w:val="24"/>
          <w:szCs w:val="24"/>
        </w:rPr>
        <w:t xml:space="preserve">quantifies and </w:t>
      </w:r>
      <w:r>
        <w:rPr>
          <w:rFonts w:ascii="Times New Roman" w:hAnsi="Times New Roman" w:cs="Times New Roman"/>
          <w:sz w:val="24"/>
          <w:szCs w:val="24"/>
        </w:rPr>
        <w:t xml:space="preserve">identifies adolescent life risk factors. This measure uses parent/guardian reported responses to create a quantitative score for internal and external risk factor. </w:t>
      </w:r>
      <w:r w:rsidR="00894AC4">
        <w:rPr>
          <w:rFonts w:ascii="Times New Roman" w:hAnsi="Times New Roman" w:cs="Times New Roman"/>
          <w:sz w:val="24"/>
          <w:szCs w:val="24"/>
        </w:rPr>
        <w:t>It</w:t>
      </w:r>
      <w:r>
        <w:rPr>
          <w:rFonts w:ascii="Times New Roman" w:hAnsi="Times New Roman" w:cs="Times New Roman"/>
          <w:sz w:val="24"/>
          <w:szCs w:val="24"/>
        </w:rPr>
        <w:t xml:space="preserve"> includes items </w:t>
      </w:r>
      <w:r w:rsidR="00AE3FA2">
        <w:rPr>
          <w:rFonts w:ascii="Times New Roman" w:hAnsi="Times New Roman" w:cs="Times New Roman"/>
          <w:sz w:val="24"/>
          <w:szCs w:val="24"/>
        </w:rPr>
        <w:t xml:space="preserve">pertaining to </w:t>
      </w:r>
      <w:r>
        <w:rPr>
          <w:rFonts w:ascii="Times New Roman" w:hAnsi="Times New Roman" w:cs="Times New Roman"/>
          <w:sz w:val="24"/>
          <w:szCs w:val="24"/>
        </w:rPr>
        <w:t xml:space="preserve">negative risk factors </w:t>
      </w:r>
      <w:r w:rsidR="00AE3FA2">
        <w:rPr>
          <w:rFonts w:ascii="Times New Roman" w:hAnsi="Times New Roman" w:cs="Times New Roman"/>
          <w:sz w:val="24"/>
          <w:szCs w:val="24"/>
        </w:rPr>
        <w:t xml:space="preserve">in </w:t>
      </w:r>
      <w:r w:rsidR="008B2128">
        <w:rPr>
          <w:rFonts w:ascii="Times New Roman" w:hAnsi="Times New Roman" w:cs="Times New Roman"/>
          <w:sz w:val="24"/>
          <w:szCs w:val="24"/>
        </w:rPr>
        <w:t>a youth’s</w:t>
      </w:r>
      <w:r w:rsidR="00AE3FA2">
        <w:rPr>
          <w:rFonts w:ascii="Times New Roman" w:hAnsi="Times New Roman" w:cs="Times New Roman"/>
          <w:sz w:val="24"/>
          <w:szCs w:val="24"/>
        </w:rPr>
        <w:t xml:space="preserve"> life </w:t>
      </w:r>
      <w:r>
        <w:rPr>
          <w:rFonts w:ascii="Times New Roman" w:hAnsi="Times New Roman" w:cs="Times New Roman"/>
          <w:sz w:val="24"/>
          <w:szCs w:val="24"/>
        </w:rPr>
        <w:t xml:space="preserve">at </w:t>
      </w:r>
      <w:r w:rsidR="008B2128">
        <w:rPr>
          <w:rFonts w:ascii="Times New Roman" w:hAnsi="Times New Roman" w:cs="Times New Roman"/>
          <w:sz w:val="24"/>
          <w:szCs w:val="24"/>
        </w:rPr>
        <w:t>multiple</w:t>
      </w:r>
      <w:r>
        <w:rPr>
          <w:rFonts w:ascii="Times New Roman" w:hAnsi="Times New Roman" w:cs="Times New Roman"/>
          <w:sz w:val="24"/>
          <w:szCs w:val="24"/>
        </w:rPr>
        <w:t xml:space="preserve"> level</w:t>
      </w:r>
      <w:r w:rsidR="008B2128">
        <w:rPr>
          <w:rFonts w:ascii="Times New Roman" w:hAnsi="Times New Roman" w:cs="Times New Roman"/>
          <w:sz w:val="24"/>
          <w:szCs w:val="24"/>
        </w:rPr>
        <w:t>s</w:t>
      </w:r>
      <w:r>
        <w:rPr>
          <w:rFonts w:ascii="Times New Roman" w:hAnsi="Times New Roman" w:cs="Times New Roman"/>
          <w:sz w:val="24"/>
          <w:szCs w:val="24"/>
        </w:rPr>
        <w:t>.</w:t>
      </w:r>
      <w:r w:rsidR="000B1455">
        <w:rPr>
          <w:rFonts w:ascii="Times New Roman" w:hAnsi="Times New Roman" w:cs="Times New Roman"/>
          <w:sz w:val="24"/>
          <w:szCs w:val="24"/>
        </w:rPr>
        <w:t xml:space="preserve"> </w:t>
      </w:r>
      <w:r w:rsidR="00B05FF2">
        <w:rPr>
          <w:rFonts w:ascii="Times New Roman" w:hAnsi="Times New Roman" w:cs="Times New Roman"/>
          <w:sz w:val="24"/>
          <w:szCs w:val="24"/>
        </w:rPr>
        <w:t>The Risk Assessment is already a highly utilized instrument in many at-risk youth intervention programs. We promote the use of this measure</w:t>
      </w:r>
      <w:r w:rsidR="008B2128">
        <w:rPr>
          <w:rFonts w:ascii="Times New Roman" w:hAnsi="Times New Roman" w:cs="Times New Roman"/>
          <w:sz w:val="24"/>
          <w:szCs w:val="24"/>
        </w:rPr>
        <w:t xml:space="preserve"> to identify youth at higher risk for dropping out and being absent from an evidence-based program. </w:t>
      </w:r>
      <w:r w:rsidR="004110F2">
        <w:rPr>
          <w:rFonts w:ascii="Times New Roman" w:hAnsi="Times New Roman" w:cs="Times New Roman"/>
          <w:sz w:val="24"/>
          <w:szCs w:val="24"/>
        </w:rPr>
        <w:t xml:space="preserve">Prior to the start of an intervention, program staff may observe scores on this measure to identify youth at risk </w:t>
      </w:r>
      <w:r w:rsidR="00E858EE">
        <w:rPr>
          <w:rFonts w:ascii="Times New Roman" w:hAnsi="Times New Roman" w:cs="Times New Roman"/>
          <w:sz w:val="24"/>
          <w:szCs w:val="24"/>
        </w:rPr>
        <w:t>for</w:t>
      </w:r>
      <w:r w:rsidR="004110F2">
        <w:rPr>
          <w:rFonts w:ascii="Times New Roman" w:hAnsi="Times New Roman" w:cs="Times New Roman"/>
          <w:sz w:val="24"/>
          <w:szCs w:val="24"/>
        </w:rPr>
        <w:t xml:space="preserve"> dropout or higher rates of absenteeism. </w:t>
      </w:r>
      <w:r w:rsidR="008B2128">
        <w:rPr>
          <w:rFonts w:ascii="Times New Roman" w:hAnsi="Times New Roman" w:cs="Times New Roman"/>
          <w:sz w:val="24"/>
          <w:szCs w:val="24"/>
        </w:rPr>
        <w:t xml:space="preserve">Once identified, program staff may </w:t>
      </w:r>
      <w:r w:rsidR="00B05FF2">
        <w:rPr>
          <w:rFonts w:ascii="Times New Roman" w:hAnsi="Times New Roman" w:cs="Times New Roman"/>
          <w:sz w:val="24"/>
          <w:szCs w:val="24"/>
        </w:rPr>
        <w:t xml:space="preserve">intervene </w:t>
      </w:r>
      <w:r w:rsidR="00812AB7">
        <w:rPr>
          <w:rFonts w:ascii="Times New Roman" w:hAnsi="Times New Roman" w:cs="Times New Roman"/>
          <w:sz w:val="24"/>
          <w:szCs w:val="24"/>
        </w:rPr>
        <w:t xml:space="preserve">to prevent </w:t>
      </w:r>
      <w:r w:rsidR="008B2128">
        <w:rPr>
          <w:rFonts w:ascii="Times New Roman" w:hAnsi="Times New Roman" w:cs="Times New Roman"/>
          <w:sz w:val="24"/>
          <w:szCs w:val="24"/>
        </w:rPr>
        <w:t xml:space="preserve">program </w:t>
      </w:r>
      <w:r w:rsidR="00812AB7">
        <w:rPr>
          <w:rFonts w:ascii="Times New Roman" w:hAnsi="Times New Roman" w:cs="Times New Roman"/>
          <w:sz w:val="24"/>
          <w:szCs w:val="24"/>
        </w:rPr>
        <w:t>dropout and absenteeism</w:t>
      </w:r>
      <w:r w:rsidR="00B05FF2">
        <w:rPr>
          <w:rFonts w:ascii="Times New Roman" w:hAnsi="Times New Roman" w:cs="Times New Roman"/>
          <w:sz w:val="24"/>
          <w:szCs w:val="24"/>
        </w:rPr>
        <w:t xml:space="preserve">. </w:t>
      </w:r>
      <w:r w:rsidR="008B2128">
        <w:rPr>
          <w:rFonts w:ascii="Times New Roman" w:hAnsi="Times New Roman" w:cs="Times New Roman"/>
          <w:sz w:val="24"/>
          <w:szCs w:val="24"/>
        </w:rPr>
        <w:t>By p</w:t>
      </w:r>
      <w:r w:rsidR="00B05FF2">
        <w:rPr>
          <w:rFonts w:ascii="Times New Roman" w:hAnsi="Times New Roman" w:cs="Times New Roman"/>
          <w:sz w:val="24"/>
          <w:szCs w:val="24"/>
        </w:rPr>
        <w:t>roviding program staff a resource to intervene</w:t>
      </w:r>
      <w:r w:rsidR="00E858EE">
        <w:rPr>
          <w:rFonts w:ascii="Times New Roman" w:hAnsi="Times New Roman" w:cs="Times New Roman"/>
          <w:sz w:val="24"/>
          <w:szCs w:val="24"/>
        </w:rPr>
        <w:t>,</w:t>
      </w:r>
      <w:r w:rsidR="004110F2">
        <w:rPr>
          <w:rFonts w:ascii="Times New Roman" w:hAnsi="Times New Roman" w:cs="Times New Roman"/>
          <w:sz w:val="24"/>
          <w:szCs w:val="24"/>
        </w:rPr>
        <w:t xml:space="preserve"> we hope to reduce overall staff burden</w:t>
      </w:r>
      <w:r w:rsidR="00E52DA6">
        <w:rPr>
          <w:rFonts w:ascii="Times New Roman" w:hAnsi="Times New Roman" w:cs="Times New Roman"/>
          <w:sz w:val="24"/>
          <w:szCs w:val="24"/>
        </w:rPr>
        <w:t>; while additionally encouraging youth to experience the full benefits of the evidence-based program intervention at hand.</w:t>
      </w:r>
    </w:p>
    <w:p w14:paraId="3343228D" w14:textId="306A3724" w:rsidR="000B1455" w:rsidRDefault="00882615" w:rsidP="000B145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study promotes an applied approach to preventing youth program dropout and decrease absenteeism. Using a standardized risk measure, we propose </w:t>
      </w:r>
      <w:r w:rsidR="004110F2">
        <w:rPr>
          <w:rFonts w:ascii="Times New Roman" w:hAnsi="Times New Roman" w:cs="Times New Roman"/>
          <w:sz w:val="24"/>
          <w:szCs w:val="24"/>
        </w:rPr>
        <w:t>an</w:t>
      </w:r>
      <w:r>
        <w:rPr>
          <w:rFonts w:ascii="Times New Roman" w:hAnsi="Times New Roman" w:cs="Times New Roman"/>
          <w:sz w:val="24"/>
          <w:szCs w:val="24"/>
        </w:rPr>
        <w:t xml:space="preserve"> established typology for </w:t>
      </w:r>
      <w:r>
        <w:rPr>
          <w:rFonts w:ascii="Times New Roman" w:hAnsi="Times New Roman" w:cs="Times New Roman"/>
          <w:sz w:val="24"/>
          <w:szCs w:val="24"/>
        </w:rPr>
        <w:lastRenderedPageBreak/>
        <w:t xml:space="preserve">youth most likely to drop out and be absent from a program may be established. </w:t>
      </w:r>
      <w:r w:rsidR="008B2128">
        <w:rPr>
          <w:rFonts w:ascii="Times New Roman" w:hAnsi="Times New Roman" w:cs="Times New Roman"/>
          <w:sz w:val="24"/>
          <w:szCs w:val="24"/>
        </w:rPr>
        <w:t xml:space="preserve">We </w:t>
      </w:r>
      <w:r>
        <w:rPr>
          <w:rFonts w:ascii="Times New Roman" w:hAnsi="Times New Roman" w:cs="Times New Roman"/>
          <w:sz w:val="24"/>
          <w:szCs w:val="24"/>
        </w:rPr>
        <w:t>hypothesize that</w:t>
      </w:r>
      <w:r w:rsidR="00E52DA6">
        <w:rPr>
          <w:rFonts w:ascii="Times New Roman" w:hAnsi="Times New Roman" w:cs="Times New Roman"/>
          <w:sz w:val="24"/>
          <w:szCs w:val="24"/>
        </w:rPr>
        <w:t xml:space="preserve"> the risk assessment</w:t>
      </w:r>
      <w:r w:rsidR="000B1455">
        <w:rPr>
          <w:rFonts w:ascii="Times New Roman" w:hAnsi="Times New Roman" w:cs="Times New Roman"/>
          <w:sz w:val="24"/>
          <w:szCs w:val="24"/>
        </w:rPr>
        <w:t xml:space="preserve"> measure will serve as a proxy to identify youth </w:t>
      </w:r>
      <w:r w:rsidR="00E858EE">
        <w:rPr>
          <w:rFonts w:ascii="Times New Roman" w:hAnsi="Times New Roman" w:cs="Times New Roman"/>
          <w:sz w:val="24"/>
          <w:szCs w:val="24"/>
        </w:rPr>
        <w:t xml:space="preserve">with a higher </w:t>
      </w:r>
      <w:r w:rsidR="000B1455">
        <w:rPr>
          <w:rFonts w:ascii="Times New Roman" w:hAnsi="Times New Roman" w:cs="Times New Roman"/>
          <w:sz w:val="24"/>
          <w:szCs w:val="24"/>
        </w:rPr>
        <w:t>risk for dropping out</w:t>
      </w:r>
      <w:r w:rsidR="008B2128">
        <w:rPr>
          <w:rFonts w:ascii="Times New Roman" w:hAnsi="Times New Roman" w:cs="Times New Roman"/>
          <w:sz w:val="24"/>
          <w:szCs w:val="24"/>
        </w:rPr>
        <w:t xml:space="preserve"> and being absent</w:t>
      </w:r>
      <w:r w:rsidR="000B1455">
        <w:rPr>
          <w:rFonts w:ascii="Times New Roman" w:hAnsi="Times New Roman" w:cs="Times New Roman"/>
          <w:sz w:val="24"/>
          <w:szCs w:val="24"/>
        </w:rPr>
        <w:t xml:space="preserve"> from</w:t>
      </w:r>
      <w:r w:rsidR="008B2128">
        <w:rPr>
          <w:rFonts w:ascii="Times New Roman" w:hAnsi="Times New Roman" w:cs="Times New Roman"/>
          <w:sz w:val="24"/>
          <w:szCs w:val="24"/>
        </w:rPr>
        <w:t xml:space="preserve"> intervention programs</w:t>
      </w:r>
      <w:r w:rsidR="000B1455">
        <w:rPr>
          <w:rFonts w:ascii="Times New Roman" w:hAnsi="Times New Roman" w:cs="Times New Roman"/>
          <w:sz w:val="24"/>
          <w:szCs w:val="24"/>
        </w:rPr>
        <w:t>.</w:t>
      </w:r>
    </w:p>
    <w:p w14:paraId="303AADDA" w14:textId="2C89886A" w:rsidR="00F76857" w:rsidRPr="000B1455" w:rsidRDefault="00F76857" w:rsidP="000B1455">
      <w:pPr>
        <w:spacing w:line="480" w:lineRule="auto"/>
        <w:rPr>
          <w:rFonts w:ascii="Times New Roman" w:hAnsi="Times New Roman" w:cs="Times New Roman"/>
          <w:sz w:val="24"/>
          <w:szCs w:val="24"/>
        </w:rPr>
      </w:pPr>
      <w:r w:rsidRPr="00760068">
        <w:rPr>
          <w:rFonts w:ascii="Times New Roman" w:hAnsi="Times New Roman" w:cs="Times New Roman"/>
          <w:b/>
          <w:sz w:val="24"/>
          <w:szCs w:val="24"/>
        </w:rPr>
        <w:t>Methods</w:t>
      </w:r>
    </w:p>
    <w:p w14:paraId="562C57BD" w14:textId="062AB36B" w:rsidR="00F76857" w:rsidRDefault="00F76857" w:rsidP="00F76857">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Participants</w:t>
      </w:r>
    </w:p>
    <w:p w14:paraId="68B5EBA7" w14:textId="77777777" w:rsidR="00036CC7" w:rsidRDefault="00DF768C" w:rsidP="009D6AC5">
      <w:pPr>
        <w:spacing w:line="480" w:lineRule="auto"/>
        <w:rPr>
          <w:rFonts w:ascii="Times New Roman" w:hAnsi="Times New Roman" w:cs="Times New Roman"/>
          <w:sz w:val="24"/>
          <w:szCs w:val="24"/>
        </w:rPr>
      </w:pPr>
      <w:r>
        <w:rPr>
          <w:rFonts w:ascii="Times New Roman" w:hAnsi="Times New Roman" w:cs="Times New Roman"/>
          <w:i/>
          <w:sz w:val="24"/>
          <w:szCs w:val="24"/>
        </w:rPr>
        <w:tab/>
      </w:r>
      <w:r w:rsidR="004132DB">
        <w:rPr>
          <w:rFonts w:ascii="Times New Roman" w:hAnsi="Times New Roman" w:cs="Times New Roman"/>
          <w:sz w:val="24"/>
          <w:szCs w:val="24"/>
        </w:rPr>
        <w:t>Our</w:t>
      </w:r>
      <w:r w:rsidRPr="00DF768C">
        <w:rPr>
          <w:rFonts w:ascii="Times New Roman" w:hAnsi="Times New Roman" w:cs="Times New Roman"/>
          <w:sz w:val="24"/>
          <w:szCs w:val="24"/>
        </w:rPr>
        <w:t xml:space="preserve"> sample consists of a</w:t>
      </w:r>
      <w:r w:rsidR="002C1CDF">
        <w:rPr>
          <w:rFonts w:ascii="Times New Roman" w:hAnsi="Times New Roman" w:cs="Times New Roman"/>
          <w:sz w:val="24"/>
          <w:szCs w:val="24"/>
        </w:rPr>
        <w:t>t-risk</w:t>
      </w:r>
      <w:r w:rsidR="004110F2">
        <w:rPr>
          <w:rFonts w:ascii="Times New Roman" w:hAnsi="Times New Roman" w:cs="Times New Roman"/>
          <w:sz w:val="24"/>
          <w:szCs w:val="24"/>
        </w:rPr>
        <w:t xml:space="preserve"> youth</w:t>
      </w:r>
      <w:r w:rsidRPr="00DF768C">
        <w:rPr>
          <w:rFonts w:ascii="Times New Roman" w:hAnsi="Times New Roman" w:cs="Times New Roman"/>
          <w:sz w:val="24"/>
          <w:szCs w:val="24"/>
        </w:rPr>
        <w:t xml:space="preserve"> who </w:t>
      </w:r>
      <w:r w:rsidR="002C1CDF">
        <w:rPr>
          <w:rFonts w:ascii="Times New Roman" w:hAnsi="Times New Roman" w:cs="Times New Roman"/>
          <w:sz w:val="24"/>
          <w:szCs w:val="24"/>
        </w:rPr>
        <w:t>participa</w:t>
      </w:r>
      <w:r w:rsidR="004110F2">
        <w:rPr>
          <w:rFonts w:ascii="Times New Roman" w:hAnsi="Times New Roman" w:cs="Times New Roman"/>
          <w:sz w:val="24"/>
          <w:szCs w:val="24"/>
        </w:rPr>
        <w:t>ted</w:t>
      </w:r>
      <w:r w:rsidR="002C1CDF">
        <w:rPr>
          <w:rFonts w:ascii="Times New Roman" w:hAnsi="Times New Roman" w:cs="Times New Roman"/>
          <w:sz w:val="24"/>
          <w:szCs w:val="24"/>
        </w:rPr>
        <w:t xml:space="preserve"> in the Campus Connections (CC)</w:t>
      </w:r>
      <w:r w:rsidRPr="00DF768C">
        <w:rPr>
          <w:rFonts w:ascii="Times New Roman" w:hAnsi="Times New Roman" w:cs="Times New Roman"/>
          <w:sz w:val="24"/>
          <w:szCs w:val="24"/>
        </w:rPr>
        <w:t xml:space="preserve"> mentoring intervention</w:t>
      </w:r>
      <w:r w:rsidR="002C1CDF">
        <w:rPr>
          <w:rFonts w:ascii="Times New Roman" w:hAnsi="Times New Roman" w:cs="Times New Roman"/>
          <w:sz w:val="24"/>
          <w:szCs w:val="24"/>
        </w:rPr>
        <w:t xml:space="preserve">. </w:t>
      </w:r>
      <w:r w:rsidR="00DA50B0" w:rsidRPr="003D4DF3">
        <w:rPr>
          <w:rFonts w:ascii="Times New Roman" w:hAnsi="Times New Roman" w:cs="Times New Roman"/>
          <w:sz w:val="24"/>
          <w:szCs w:val="24"/>
        </w:rPr>
        <w:t xml:space="preserve">Campus Connections (CC) is a mentoring program for youth at-risk for poor developmental outcomes, such as behavior and emotional problems. It is flexibly designed to respond to the needs of a heterogeneous group of </w:t>
      </w:r>
      <w:r w:rsidR="00036CC7">
        <w:rPr>
          <w:rFonts w:ascii="Times New Roman" w:hAnsi="Times New Roman" w:cs="Times New Roman"/>
          <w:sz w:val="24"/>
          <w:szCs w:val="24"/>
        </w:rPr>
        <w:t>youth</w:t>
      </w:r>
      <w:r w:rsidR="00DA50B0" w:rsidRPr="003D4DF3">
        <w:rPr>
          <w:rFonts w:ascii="Times New Roman" w:hAnsi="Times New Roman" w:cs="Times New Roman"/>
          <w:sz w:val="24"/>
          <w:szCs w:val="24"/>
        </w:rPr>
        <w:t xml:space="preserve"> </w:t>
      </w:r>
      <w:r w:rsidR="00036CC7">
        <w:rPr>
          <w:rFonts w:ascii="Times New Roman" w:hAnsi="Times New Roman" w:cs="Times New Roman"/>
          <w:sz w:val="24"/>
          <w:szCs w:val="24"/>
        </w:rPr>
        <w:t>with varying risk levels</w:t>
      </w:r>
      <w:r w:rsidR="00DA50B0" w:rsidRPr="003D4DF3">
        <w:rPr>
          <w:rFonts w:ascii="Times New Roman" w:hAnsi="Times New Roman" w:cs="Times New Roman"/>
          <w:sz w:val="24"/>
          <w:szCs w:val="24"/>
        </w:rPr>
        <w:t>. The program is grounded in theoretical and empirical research on positive youth development settings</w:t>
      </w:r>
      <w:r w:rsidR="00EA191E">
        <w:rPr>
          <w:rFonts w:ascii="Times New Roman" w:hAnsi="Times New Roman" w:cs="Times New Roman"/>
          <w:sz w:val="24"/>
          <w:szCs w:val="24"/>
        </w:rPr>
        <w:t xml:space="preserve"> </w:t>
      </w:r>
      <w:r w:rsidR="00EA191E">
        <w:rPr>
          <w:rFonts w:ascii="Times New Roman" w:hAnsi="Times New Roman" w:cs="Times New Roman"/>
          <w:sz w:val="24"/>
          <w:szCs w:val="24"/>
        </w:rPr>
        <w:fldChar w:fldCharType="begin" w:fldLock="1"/>
      </w:r>
      <w:r w:rsidR="00C61F57">
        <w:rPr>
          <w:rFonts w:ascii="Times New Roman" w:hAnsi="Times New Roman" w:cs="Times New Roman"/>
          <w:sz w:val="24"/>
          <w:szCs w:val="24"/>
        </w:rPr>
        <w:instrText>ADDIN CSL_CITATION {"citationItems":[{"id":"ITEM-1","itemData":{"DOI":"10.17226/10022","ISBN":"978-0-309-10590-3","author":[{"dropping-particle":"","family":"Eccles","given":"Jacquelynne","non-dropping-particle":"","parse-names":false,"suffix":""},{"dropping-particle":"","family":"Appleton Gootman","given":"Jennifer","non-dropping-particle":"","parse-names":false,"suffix":""}],"id":"ITEM-1","issued":{"date-parts":[["2002","2","12"]]},"publisher":"National Academies Press","publisher-place":"Washington, D.C.","title":"Community Programs to Promote Youth Development","type":"book"},"uris":["http://www.mendeley.com/documents/?uuid=368e7da1-96d2-3a37-b44f-b37d483fdbfa"]},{"id":"ITEM-2","itemData":{"DOI":"10.1007/978-1-4615-4193-6_7","author":[{"dropping-particle":"","family":"Kelly","given":"James G.","non-dropping-particle":"","parse-names":false,"suffix":""},{"dropping-particle":"","family":"Ryan","given":"Ann Marie","non-dropping-particle":"","parse-names":false,"suffix":""},{"dropping-particle":"","family":"Altman","given":"B. Eileen","non-dropping-particle":"","parse-names":false,"suffix":""},{"dropping-particle":"","family":"Stelzner","given":"Stephen P.","non-dropping-particle":"","parse-names":false,"suffix":""}],"container-title":"Handbook of Community Psychology","id":"ITEM-2","issued":{"date-parts":[["2000"]]},"page":"133-159","publisher":"Springer US","publisher-place":"Boston, MA","title":"Understanding and Changing Social Systems","type":"chapter"},"uris":["http://www.mendeley.com/documents/?uuid=11d510f3-022b-35ad-9330-7c2509953752"]},{"id":"ITEM-3","itemData":{"DOI":"10.1007/s10464-007-9101-8","ISSN":"00910562","author":[{"dropping-particle":"","family":"Tseng","given":"Vivian","non-dropping-particle":"","parse-names":false,"suffix":""},{"dropping-particle":"","family":"Seidman","given":"Edward","non-dropping-particle":"","parse-names":false,"suffix":""}],"container-title":"American Journal of Community Psychology","id":"ITEM-3","issue":"3-4","issued":{"date-parts":[["2007","6","1"]]},"page":"217-228","publisher":"John Wiley &amp; Sons, Ltd","title":"A systems framework for understanding social settings","type":"article-journal","volume":"39"},"uris":["http://www.mendeley.com/documents/?uuid=2995971f-4638-3de1-a8b6-dd61e58d616a"]}],"mendeley":{"formattedCitation":"(Eccles &amp; Appleton Gootman, 2002; Kelly, Ryan, Altman, &amp; Stelzner, 2000; Tseng &amp; Seidman, 2007)","plainTextFormattedCitation":"(Eccles &amp; Appleton Gootman, 2002; Kelly, Ryan, Altman, &amp; Stelzner, 2000; Tseng &amp; Seidman, 2007)","previouslyFormattedCitation":"(Eccles &amp; Appleton Gootman, 2002; Kelly, Ryan, Altman, &amp; Stelzner, 2000; Tseng &amp; Seidman, 2007)"},"properties":{"noteIndex":0},"schema":"https://github.com/citation-style-language/schema/raw/master/csl-citation.json"}</w:instrText>
      </w:r>
      <w:r w:rsidR="00EA191E">
        <w:rPr>
          <w:rFonts w:ascii="Times New Roman" w:hAnsi="Times New Roman" w:cs="Times New Roman"/>
          <w:sz w:val="24"/>
          <w:szCs w:val="24"/>
        </w:rPr>
        <w:fldChar w:fldCharType="separate"/>
      </w:r>
      <w:r w:rsidR="00EA191E" w:rsidRPr="00EA191E">
        <w:rPr>
          <w:rFonts w:ascii="Times New Roman" w:hAnsi="Times New Roman" w:cs="Times New Roman"/>
          <w:noProof/>
          <w:sz w:val="24"/>
          <w:szCs w:val="24"/>
        </w:rPr>
        <w:t>(Eccles &amp; Appleton Gootman, 2002; Kelly, Ryan, Altman, &amp; Stelzner, 2000; Tseng &amp; Seidman, 2007)</w:t>
      </w:r>
      <w:r w:rsidR="00EA191E">
        <w:rPr>
          <w:rFonts w:ascii="Times New Roman" w:hAnsi="Times New Roman" w:cs="Times New Roman"/>
          <w:sz w:val="24"/>
          <w:szCs w:val="24"/>
        </w:rPr>
        <w:fldChar w:fldCharType="end"/>
      </w:r>
      <w:r w:rsidR="00EA191E">
        <w:rPr>
          <w:rFonts w:ascii="Times New Roman" w:hAnsi="Times New Roman" w:cs="Times New Roman"/>
          <w:sz w:val="24"/>
          <w:szCs w:val="24"/>
        </w:rPr>
        <w:t xml:space="preserve"> </w:t>
      </w:r>
      <w:r w:rsidR="00DA50B0" w:rsidRPr="003D4DF3">
        <w:rPr>
          <w:rFonts w:ascii="Times New Roman" w:hAnsi="Times New Roman" w:cs="Times New Roman"/>
          <w:sz w:val="24"/>
          <w:szCs w:val="24"/>
        </w:rPr>
        <w:t>and Rhodes’ model of youth mentoring</w:t>
      </w:r>
      <w:r w:rsidR="00EA191E">
        <w:rPr>
          <w:rFonts w:ascii="Times New Roman" w:hAnsi="Times New Roman" w:cs="Times New Roman"/>
          <w:sz w:val="24"/>
          <w:szCs w:val="24"/>
        </w:rPr>
        <w:t xml:space="preserve"> </w:t>
      </w:r>
      <w:r w:rsidR="00C61F57">
        <w:rPr>
          <w:rFonts w:ascii="Times New Roman" w:hAnsi="Times New Roman" w:cs="Times New Roman"/>
          <w:sz w:val="24"/>
          <w:szCs w:val="24"/>
        </w:rPr>
        <w:t xml:space="preserve"> </w:t>
      </w:r>
      <w:r w:rsidR="00C61F57">
        <w:rPr>
          <w:rFonts w:ascii="Times New Roman" w:hAnsi="Times New Roman" w:cs="Times New Roman"/>
          <w:sz w:val="24"/>
          <w:szCs w:val="24"/>
        </w:rPr>
        <w:fldChar w:fldCharType="begin" w:fldLock="1"/>
      </w:r>
      <w:r w:rsidR="00C61F57">
        <w:rPr>
          <w:rFonts w:ascii="Times New Roman" w:hAnsi="Times New Roman" w:cs="Times New Roman"/>
          <w:sz w:val="24"/>
          <w:szCs w:val="24"/>
        </w:rPr>
        <w:instrText>ADDIN CSL_CITATION {"citationItems":[{"id":"ITEM-1","itemData":{"author":[{"dropping-particle":"","family":"Rhodes","given":"Jean E.","non-dropping-particle":"","parse-names":false,"suffix":""}],"chapter-number":"3","container-title":"Handbook of youth mentoring","id":"ITEM-1","issued":{"date-parts":[["2005"]]},"page":"30-43","title":"A model for youth mentoring","type":"chapter"},"uris":["http://www.mendeley.com/documents/?uuid=de1023c5-db0d-4ad8-96ae-b3ec6a24614c"]}],"mendeley":{"formattedCitation":"(Rhodes, 2005)","plainTextFormattedCitation":"(Rhodes, 2005)","previouslyFormattedCitation":"(Rhodes, 2005)"},"properties":{"noteIndex":0},"schema":"https://github.com/citation-style-language/schema/raw/master/csl-citation.json"}</w:instrText>
      </w:r>
      <w:r w:rsidR="00C61F57">
        <w:rPr>
          <w:rFonts w:ascii="Times New Roman" w:hAnsi="Times New Roman" w:cs="Times New Roman"/>
          <w:sz w:val="24"/>
          <w:szCs w:val="24"/>
        </w:rPr>
        <w:fldChar w:fldCharType="separate"/>
      </w:r>
      <w:r w:rsidR="00C61F57" w:rsidRPr="00C61F57">
        <w:rPr>
          <w:rFonts w:ascii="Times New Roman" w:hAnsi="Times New Roman" w:cs="Times New Roman"/>
          <w:noProof/>
          <w:sz w:val="24"/>
          <w:szCs w:val="24"/>
        </w:rPr>
        <w:t>(Rhodes, 2005)</w:t>
      </w:r>
      <w:r w:rsidR="00C61F57">
        <w:rPr>
          <w:rFonts w:ascii="Times New Roman" w:hAnsi="Times New Roman" w:cs="Times New Roman"/>
          <w:sz w:val="24"/>
          <w:szCs w:val="24"/>
        </w:rPr>
        <w:fldChar w:fldCharType="end"/>
      </w:r>
      <w:r w:rsidR="002C1CDF">
        <w:rPr>
          <w:rFonts w:ascii="Times New Roman" w:hAnsi="Times New Roman" w:cs="Times New Roman"/>
          <w:sz w:val="24"/>
          <w:szCs w:val="24"/>
        </w:rPr>
        <w:t xml:space="preserve">. </w:t>
      </w:r>
      <w:r w:rsidR="00DA50B0" w:rsidRPr="003D4DF3">
        <w:rPr>
          <w:rFonts w:ascii="Times New Roman" w:hAnsi="Times New Roman" w:cs="Times New Roman"/>
          <w:sz w:val="24"/>
          <w:szCs w:val="24"/>
        </w:rPr>
        <w:t xml:space="preserve">See Haddock et al., </w:t>
      </w:r>
      <w:r w:rsidR="00C61F57">
        <w:rPr>
          <w:rFonts w:ascii="Times New Roman" w:hAnsi="Times New Roman" w:cs="Times New Roman"/>
          <w:sz w:val="24"/>
          <w:szCs w:val="24"/>
        </w:rPr>
        <w:fldChar w:fldCharType="begin" w:fldLock="1"/>
      </w:r>
      <w:r w:rsidR="00C61F57">
        <w:rPr>
          <w:rFonts w:ascii="Times New Roman"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00C61F57">
        <w:rPr>
          <w:rFonts w:ascii="Times New Roman" w:hAnsi="Times New Roman" w:cs="Times New Roman"/>
          <w:sz w:val="24"/>
          <w:szCs w:val="24"/>
        </w:rPr>
        <w:fldChar w:fldCharType="separate"/>
      </w:r>
      <w:r w:rsidR="00C61F57" w:rsidRPr="00C61F57">
        <w:rPr>
          <w:rFonts w:ascii="Times New Roman" w:hAnsi="Times New Roman" w:cs="Times New Roman"/>
          <w:noProof/>
          <w:sz w:val="24"/>
          <w:szCs w:val="24"/>
        </w:rPr>
        <w:t>(2013)</w:t>
      </w:r>
      <w:r w:rsidR="00C61F57">
        <w:rPr>
          <w:rFonts w:ascii="Times New Roman" w:hAnsi="Times New Roman" w:cs="Times New Roman"/>
          <w:sz w:val="24"/>
          <w:szCs w:val="24"/>
        </w:rPr>
        <w:fldChar w:fldCharType="end"/>
      </w:r>
      <w:r w:rsidR="00DA50B0" w:rsidRPr="003D4DF3">
        <w:rPr>
          <w:rFonts w:ascii="Times New Roman" w:hAnsi="Times New Roman" w:cs="Times New Roman"/>
          <w:sz w:val="24"/>
          <w:szCs w:val="24"/>
        </w:rPr>
        <w:t xml:space="preserve"> and </w:t>
      </w:r>
      <w:proofErr w:type="spellStart"/>
      <w:r w:rsidR="00DA50B0" w:rsidRPr="003D4DF3">
        <w:rPr>
          <w:rFonts w:ascii="Times New Roman" w:hAnsi="Times New Roman" w:cs="Times New Roman"/>
          <w:sz w:val="24"/>
          <w:szCs w:val="24"/>
        </w:rPr>
        <w:t>Weiler</w:t>
      </w:r>
      <w:proofErr w:type="spellEnd"/>
      <w:r w:rsidR="00DA50B0" w:rsidRPr="003D4DF3">
        <w:rPr>
          <w:rFonts w:ascii="Times New Roman" w:hAnsi="Times New Roman" w:cs="Times New Roman"/>
          <w:sz w:val="24"/>
          <w:szCs w:val="24"/>
        </w:rPr>
        <w:t xml:space="preserve"> et al. </w:t>
      </w:r>
      <w:r w:rsidR="00C61F57">
        <w:rPr>
          <w:rFonts w:ascii="Times New Roman" w:hAnsi="Times New Roman" w:cs="Times New Roman"/>
          <w:sz w:val="24"/>
          <w:szCs w:val="24"/>
        </w:rPr>
        <w:fldChar w:fldCharType="begin" w:fldLock="1"/>
      </w:r>
      <w:r w:rsidR="00C61F57">
        <w:rPr>
          <w:rFonts w:ascii="Times New Roman" w:hAnsi="Times New Roman" w:cs="Times New Roman"/>
          <w:sz w:val="24"/>
          <w:szCs w:val="24"/>
        </w:rPr>
        <w:instrText>ADDIN CSL_CITATION {"citationItems":[{"id":"ITEM-1","itemData":{"DOI":"10.1080/10888691.2015.1014484","ISBN":"1088-8691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Science","id":"ITEM-1","issue":"4","issued":{"date-parts":[["2015"]]},"page":"196-205","title":"Time-Limited, Structured Youth Mentoring and Adolescent Problem Behaviors","type":"article-journal","volume":"19"},"uris":["http://www.mendeley.com/documents/?uuid=f82b0c25-34dc-344c-929e-31239ae969e7"]}],"mendeley":{"formattedCitation":"(Weiler et al., 2015)","manualFormatting":"(2015)","plainTextFormattedCitation":"(Weiler et al., 2015)","previouslyFormattedCitation":"(Weiler et al., 2015)"},"properties":{"noteIndex":0},"schema":"https://github.com/citation-style-language/schema/raw/master/csl-citation.json"}</w:instrText>
      </w:r>
      <w:r w:rsidR="00C61F57">
        <w:rPr>
          <w:rFonts w:ascii="Times New Roman" w:hAnsi="Times New Roman" w:cs="Times New Roman"/>
          <w:sz w:val="24"/>
          <w:szCs w:val="24"/>
        </w:rPr>
        <w:fldChar w:fldCharType="separate"/>
      </w:r>
      <w:r w:rsidR="00C61F57">
        <w:rPr>
          <w:rFonts w:ascii="Times New Roman" w:hAnsi="Times New Roman" w:cs="Times New Roman"/>
          <w:noProof/>
          <w:sz w:val="24"/>
          <w:szCs w:val="24"/>
        </w:rPr>
        <w:t>(</w:t>
      </w:r>
      <w:r w:rsidR="00C61F57" w:rsidRPr="00C61F57">
        <w:rPr>
          <w:rFonts w:ascii="Times New Roman" w:hAnsi="Times New Roman" w:cs="Times New Roman"/>
          <w:noProof/>
          <w:sz w:val="24"/>
          <w:szCs w:val="24"/>
        </w:rPr>
        <w:t>2015)</w:t>
      </w:r>
      <w:r w:rsidR="00C61F57">
        <w:rPr>
          <w:rFonts w:ascii="Times New Roman" w:hAnsi="Times New Roman" w:cs="Times New Roman"/>
          <w:sz w:val="24"/>
          <w:szCs w:val="24"/>
        </w:rPr>
        <w:fldChar w:fldCharType="end"/>
      </w:r>
      <w:r w:rsidR="00DA50B0" w:rsidRPr="003D4DF3">
        <w:rPr>
          <w:rFonts w:ascii="Times New Roman" w:hAnsi="Times New Roman" w:cs="Times New Roman"/>
          <w:sz w:val="24"/>
          <w:szCs w:val="24"/>
        </w:rPr>
        <w:t xml:space="preserve"> for complete information on the program model. </w:t>
      </w:r>
    </w:p>
    <w:p w14:paraId="5AD14341" w14:textId="45F1256E" w:rsidR="003D4DF3" w:rsidRDefault="003D4DF3" w:rsidP="00F76857">
      <w:pPr>
        <w:spacing w:line="480" w:lineRule="auto"/>
        <w:rPr>
          <w:rFonts w:ascii="Times New Roman" w:hAnsi="Times New Roman" w:cs="Times New Roman"/>
          <w:i/>
          <w:sz w:val="24"/>
          <w:szCs w:val="24"/>
        </w:rPr>
      </w:pPr>
      <w:r w:rsidRPr="003D4DF3">
        <w:rPr>
          <w:rFonts w:ascii="Times New Roman" w:hAnsi="Times New Roman" w:cs="Times New Roman"/>
          <w:i/>
          <w:sz w:val="24"/>
          <w:szCs w:val="24"/>
        </w:rPr>
        <w:t xml:space="preserve">Procedure </w:t>
      </w:r>
    </w:p>
    <w:p w14:paraId="29EC8EB3" w14:textId="0DCA55DC" w:rsidR="00E52DA6" w:rsidRDefault="003D4DF3" w:rsidP="00E52DA6">
      <w:pPr>
        <w:spacing w:line="480" w:lineRule="auto"/>
        <w:ind w:firstLine="720"/>
        <w:rPr>
          <w:rFonts w:ascii="Times New Roman" w:hAnsi="Times New Roman" w:cs="Times New Roman"/>
          <w:sz w:val="24"/>
          <w:szCs w:val="24"/>
        </w:rPr>
      </w:pPr>
      <w:r w:rsidRPr="003D4DF3">
        <w:rPr>
          <w:rFonts w:ascii="Times New Roman" w:hAnsi="Times New Roman" w:cs="Times New Roman"/>
          <w:sz w:val="24"/>
          <w:szCs w:val="24"/>
        </w:rPr>
        <w:t>Participants were</w:t>
      </w:r>
      <w:r w:rsidR="00D37F32">
        <w:rPr>
          <w:rFonts w:ascii="Times New Roman" w:hAnsi="Times New Roman" w:cs="Times New Roman"/>
          <w:sz w:val="24"/>
          <w:szCs w:val="24"/>
        </w:rPr>
        <w:t xml:space="preserve"> parents/guardian</w:t>
      </w:r>
      <w:r w:rsidR="00E858EE">
        <w:rPr>
          <w:rFonts w:ascii="Times New Roman" w:hAnsi="Times New Roman" w:cs="Times New Roman"/>
          <w:sz w:val="24"/>
          <w:szCs w:val="24"/>
        </w:rPr>
        <w:t>,</w:t>
      </w:r>
      <w:r w:rsidRPr="003D4DF3">
        <w:rPr>
          <w:rFonts w:ascii="Times New Roman" w:hAnsi="Times New Roman" w:cs="Times New Roman"/>
          <w:sz w:val="24"/>
          <w:szCs w:val="24"/>
        </w:rPr>
        <w:t xml:space="preserve"> </w:t>
      </w:r>
      <w:r w:rsidR="00D37F32">
        <w:rPr>
          <w:rFonts w:ascii="Times New Roman" w:hAnsi="Times New Roman" w:cs="Times New Roman"/>
          <w:sz w:val="24"/>
          <w:szCs w:val="24"/>
        </w:rPr>
        <w:t>and their youth</w:t>
      </w:r>
      <w:r w:rsidR="00036CC7">
        <w:rPr>
          <w:rFonts w:ascii="Times New Roman" w:hAnsi="Times New Roman" w:cs="Times New Roman"/>
          <w:sz w:val="24"/>
          <w:szCs w:val="24"/>
        </w:rPr>
        <w:t>. Youth were</w:t>
      </w:r>
      <w:r w:rsidRPr="003D4DF3">
        <w:rPr>
          <w:rFonts w:ascii="Times New Roman" w:hAnsi="Times New Roman" w:cs="Times New Roman"/>
          <w:sz w:val="24"/>
          <w:szCs w:val="24"/>
        </w:rPr>
        <w:t xml:space="preserve"> referred to the CC program through several community agencies including the local school district, juvenile justice system, Department Human Services, and various youth and family agencies. Upon receipt of the referral, trained CC staff contacted potential participants and conducted an intake appointment to determine program eligibility and obtain assent and parental consent. If eligible and willing to participate in the CC program, parent(s)/guardian(s) </w:t>
      </w:r>
      <w:r w:rsidR="00D37F32" w:rsidRPr="003D4DF3">
        <w:rPr>
          <w:rFonts w:ascii="Times New Roman" w:hAnsi="Times New Roman" w:cs="Times New Roman"/>
          <w:sz w:val="24"/>
          <w:szCs w:val="24"/>
        </w:rPr>
        <w:t>completed</w:t>
      </w:r>
      <w:r w:rsidR="00D37F32">
        <w:rPr>
          <w:rFonts w:ascii="Times New Roman" w:hAnsi="Times New Roman" w:cs="Times New Roman"/>
          <w:sz w:val="24"/>
          <w:szCs w:val="24"/>
        </w:rPr>
        <w:t xml:space="preserve"> the Risk assessment</w:t>
      </w:r>
      <w:r w:rsidR="00036CC7">
        <w:rPr>
          <w:rFonts w:ascii="Times New Roman" w:hAnsi="Times New Roman" w:cs="Times New Roman"/>
          <w:sz w:val="24"/>
          <w:szCs w:val="24"/>
        </w:rPr>
        <w:t xml:space="preserve"> </w:t>
      </w:r>
      <w:r w:rsidR="00036CC7">
        <w:rPr>
          <w:rFonts w:ascii="Times New Roman" w:hAnsi="Times New Roman" w:cs="Times New Roman"/>
          <w:sz w:val="24"/>
          <w:szCs w:val="24"/>
        </w:rPr>
        <w:fldChar w:fldCharType="begin" w:fldLock="1"/>
      </w:r>
      <w:r w:rsidR="00036CC7">
        <w:rPr>
          <w:rFonts w:ascii="Times New Roman"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et al., 2013)","plainTextFormattedCitation":"(Herrera et al., 2013)"},"properties":{"noteIndex":0},"schema":"https://github.com/citation-style-language/schema/raw/master/csl-citation.json"}</w:instrText>
      </w:r>
      <w:r w:rsidR="00036CC7">
        <w:rPr>
          <w:rFonts w:ascii="Times New Roman" w:hAnsi="Times New Roman" w:cs="Times New Roman"/>
          <w:sz w:val="24"/>
          <w:szCs w:val="24"/>
        </w:rPr>
        <w:fldChar w:fldCharType="separate"/>
      </w:r>
      <w:r w:rsidR="00036CC7" w:rsidRPr="00036CC7">
        <w:rPr>
          <w:rFonts w:ascii="Times New Roman" w:hAnsi="Times New Roman" w:cs="Times New Roman"/>
          <w:noProof/>
          <w:sz w:val="24"/>
          <w:szCs w:val="24"/>
        </w:rPr>
        <w:t>(Herrera et al., 2013)</w:t>
      </w:r>
      <w:r w:rsidR="00036CC7">
        <w:rPr>
          <w:rFonts w:ascii="Times New Roman" w:hAnsi="Times New Roman" w:cs="Times New Roman"/>
          <w:sz w:val="24"/>
          <w:szCs w:val="24"/>
        </w:rPr>
        <w:fldChar w:fldCharType="end"/>
      </w:r>
      <w:r w:rsidR="00D37F32">
        <w:rPr>
          <w:rFonts w:ascii="Times New Roman" w:hAnsi="Times New Roman" w:cs="Times New Roman"/>
          <w:sz w:val="24"/>
          <w:szCs w:val="24"/>
        </w:rPr>
        <w:t xml:space="preserve"> prior to the start of the start of CC</w:t>
      </w:r>
      <w:r w:rsidRPr="003D4DF3">
        <w:rPr>
          <w:rFonts w:ascii="Times New Roman" w:hAnsi="Times New Roman" w:cs="Times New Roman"/>
          <w:sz w:val="24"/>
          <w:szCs w:val="24"/>
        </w:rPr>
        <w:t>. Surveys were completed using Qualtrics, a web-based survey.</w:t>
      </w:r>
      <w:r w:rsidR="00D37F32">
        <w:rPr>
          <w:rFonts w:ascii="Times New Roman" w:hAnsi="Times New Roman" w:cs="Times New Roman"/>
          <w:sz w:val="24"/>
          <w:szCs w:val="24"/>
        </w:rPr>
        <w:t xml:space="preserve"> </w:t>
      </w:r>
      <w:r w:rsidRPr="003D4DF3">
        <w:rPr>
          <w:rFonts w:ascii="Times New Roman" w:hAnsi="Times New Roman" w:cs="Times New Roman"/>
          <w:sz w:val="24"/>
          <w:szCs w:val="24"/>
        </w:rPr>
        <w:t>The Institutional Review Board approved all the described procedures.</w:t>
      </w:r>
    </w:p>
    <w:p w14:paraId="6B4F7FA8" w14:textId="5CAD51F3" w:rsidR="0046620B" w:rsidRDefault="004132DB" w:rsidP="0046620B">
      <w:pPr>
        <w:spacing w:line="480" w:lineRule="auto"/>
        <w:ind w:firstLine="720"/>
        <w:rPr>
          <w:rFonts w:ascii="Times New Roman" w:hAnsi="Times New Roman" w:cs="Times New Roman"/>
          <w:sz w:val="24"/>
          <w:szCs w:val="24"/>
        </w:rPr>
      </w:pPr>
      <w:r w:rsidRPr="004132DB">
        <w:rPr>
          <w:rFonts w:ascii="Times New Roman" w:hAnsi="Times New Roman" w:cs="Times New Roman"/>
          <w:sz w:val="24"/>
          <w:szCs w:val="24"/>
        </w:rPr>
        <w:lastRenderedPageBreak/>
        <w:t xml:space="preserve">Dropout from the program is defined as individuals that agreed to start the program, attended at least one session of </w:t>
      </w:r>
      <w:r w:rsidR="00E858EE">
        <w:rPr>
          <w:rFonts w:ascii="Times New Roman" w:hAnsi="Times New Roman" w:cs="Times New Roman"/>
          <w:sz w:val="24"/>
          <w:szCs w:val="24"/>
        </w:rPr>
        <w:t>CC</w:t>
      </w:r>
      <w:r w:rsidRPr="004132DB">
        <w:rPr>
          <w:rFonts w:ascii="Times New Roman" w:hAnsi="Times New Roman" w:cs="Times New Roman"/>
          <w:sz w:val="24"/>
          <w:szCs w:val="24"/>
        </w:rPr>
        <w:t>, but proceeded to either lose contact with the program staff or formally drop out of the program. For instances in which a</w:t>
      </w:r>
      <w:r w:rsidR="002C1CDF">
        <w:rPr>
          <w:rFonts w:ascii="Times New Roman" w:hAnsi="Times New Roman" w:cs="Times New Roman"/>
          <w:sz w:val="24"/>
          <w:szCs w:val="24"/>
        </w:rPr>
        <w:t xml:space="preserve"> youth</w:t>
      </w:r>
      <w:r w:rsidRPr="004132DB">
        <w:rPr>
          <w:rFonts w:ascii="Times New Roman" w:hAnsi="Times New Roman" w:cs="Times New Roman"/>
          <w:sz w:val="24"/>
          <w:szCs w:val="24"/>
        </w:rPr>
        <w:t xml:space="preserve"> mentee participant did not attend the CC program, efforts were made by program staff to contact the adolescent participant’s families. This was conducted by contacting the adolescent’s primary caregivers</w:t>
      </w:r>
      <w:r>
        <w:rPr>
          <w:rFonts w:ascii="Times New Roman" w:hAnsi="Times New Roman" w:cs="Times New Roman"/>
          <w:sz w:val="24"/>
          <w:szCs w:val="24"/>
        </w:rPr>
        <w:t xml:space="preserve"> by phone, text message, and email</w:t>
      </w:r>
      <w:r w:rsidRPr="004132DB">
        <w:rPr>
          <w:rFonts w:ascii="Times New Roman" w:hAnsi="Times New Roman" w:cs="Times New Roman"/>
          <w:sz w:val="24"/>
          <w:szCs w:val="24"/>
        </w:rPr>
        <w:t xml:space="preserve">. </w:t>
      </w:r>
      <w:r w:rsidR="00036CC7">
        <w:rPr>
          <w:rFonts w:ascii="Times New Roman" w:hAnsi="Times New Roman" w:cs="Times New Roman"/>
          <w:sz w:val="24"/>
          <w:szCs w:val="24"/>
        </w:rPr>
        <w:t>When</w:t>
      </w:r>
      <w:r w:rsidRPr="004132DB">
        <w:rPr>
          <w:rFonts w:ascii="Times New Roman" w:hAnsi="Times New Roman" w:cs="Times New Roman"/>
          <w:sz w:val="24"/>
          <w:szCs w:val="24"/>
        </w:rPr>
        <w:t xml:space="preserve"> there was no contact with the mentee’s family after 2 sequential weeks or more, the youth was considered a dropout. </w:t>
      </w:r>
    </w:p>
    <w:p w14:paraId="689DF3D2" w14:textId="423EB94C" w:rsidR="004132DB" w:rsidRDefault="0046620B" w:rsidP="00DA50B0">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Campus Connections program staff tentatively took attendance records for each week of the 12-week Campus Connections program. Instances in which youth did not a</w:t>
      </w:r>
      <w:r>
        <w:rPr>
          <w:rFonts w:ascii="Times New Roman" w:hAnsi="Times New Roman" w:cs="Times New Roman"/>
          <w:sz w:val="24"/>
          <w:szCs w:val="24"/>
        </w:rPr>
        <w:t xml:space="preserve">rrive to CC </w:t>
      </w:r>
      <w:r w:rsidRPr="00760068">
        <w:rPr>
          <w:rFonts w:ascii="Times New Roman" w:hAnsi="Times New Roman" w:cs="Times New Roman"/>
          <w:sz w:val="24"/>
          <w:szCs w:val="24"/>
        </w:rPr>
        <w:t>were marked as non-attendees. If youth arrived</w:t>
      </w:r>
      <w:r>
        <w:rPr>
          <w:rFonts w:ascii="Times New Roman" w:hAnsi="Times New Roman" w:cs="Times New Roman"/>
          <w:sz w:val="24"/>
          <w:szCs w:val="24"/>
        </w:rPr>
        <w:t xml:space="preserve"> late, </w:t>
      </w:r>
      <w:r w:rsidRPr="00760068">
        <w:rPr>
          <w:rFonts w:ascii="Times New Roman" w:hAnsi="Times New Roman" w:cs="Times New Roman"/>
          <w:sz w:val="24"/>
          <w:szCs w:val="24"/>
        </w:rPr>
        <w:t xml:space="preserve">they were </w:t>
      </w:r>
      <w:r>
        <w:rPr>
          <w:rFonts w:ascii="Times New Roman" w:hAnsi="Times New Roman" w:cs="Times New Roman"/>
          <w:sz w:val="24"/>
          <w:szCs w:val="24"/>
        </w:rPr>
        <w:t xml:space="preserve">marked </w:t>
      </w:r>
      <w:r w:rsidRPr="00760068">
        <w:rPr>
          <w:rFonts w:ascii="Times New Roman" w:hAnsi="Times New Roman" w:cs="Times New Roman"/>
          <w:sz w:val="24"/>
          <w:szCs w:val="24"/>
        </w:rPr>
        <w:t>having attended the progra</w:t>
      </w:r>
      <w:r>
        <w:rPr>
          <w:rFonts w:ascii="Times New Roman" w:hAnsi="Times New Roman" w:cs="Times New Roman"/>
          <w:sz w:val="24"/>
          <w:szCs w:val="24"/>
        </w:rPr>
        <w:t>m</w:t>
      </w:r>
      <w:r w:rsidRPr="00760068">
        <w:rPr>
          <w:rFonts w:ascii="Times New Roman" w:hAnsi="Times New Roman" w:cs="Times New Roman"/>
          <w:sz w:val="24"/>
          <w:szCs w:val="24"/>
        </w:rPr>
        <w:t xml:space="preserve">. </w:t>
      </w:r>
    </w:p>
    <w:p w14:paraId="14473475" w14:textId="1328D805" w:rsidR="003D4DF3" w:rsidRDefault="003D4DF3" w:rsidP="00F76857">
      <w:pPr>
        <w:spacing w:line="480" w:lineRule="auto"/>
        <w:rPr>
          <w:rFonts w:ascii="Times New Roman" w:hAnsi="Times New Roman" w:cs="Times New Roman"/>
          <w:i/>
          <w:sz w:val="24"/>
          <w:szCs w:val="24"/>
        </w:rPr>
      </w:pPr>
      <w:r>
        <w:rPr>
          <w:rFonts w:ascii="Times New Roman" w:hAnsi="Times New Roman" w:cs="Times New Roman"/>
          <w:i/>
          <w:sz w:val="24"/>
          <w:szCs w:val="24"/>
        </w:rPr>
        <w:t>Measures</w:t>
      </w:r>
    </w:p>
    <w:p w14:paraId="350A0CDB" w14:textId="77777777" w:rsidR="003D4DF3" w:rsidRDefault="003D4DF3" w:rsidP="00F76857">
      <w:pPr>
        <w:spacing w:line="480" w:lineRule="auto"/>
        <w:rPr>
          <w:rFonts w:ascii="Times New Roman" w:hAnsi="Times New Roman" w:cs="Times New Roman"/>
          <w:i/>
          <w:sz w:val="24"/>
          <w:szCs w:val="24"/>
        </w:rPr>
      </w:pPr>
      <w:r w:rsidRPr="003D4DF3">
        <w:rPr>
          <w:rFonts w:ascii="Times New Roman" w:hAnsi="Times New Roman" w:cs="Times New Roman"/>
          <w:i/>
          <w:sz w:val="24"/>
          <w:szCs w:val="24"/>
        </w:rPr>
        <w:t xml:space="preserve">Mentee Risk </w:t>
      </w:r>
    </w:p>
    <w:p w14:paraId="20F40166" w14:textId="50163495" w:rsidR="003D4DF3" w:rsidRDefault="003D4DF3" w:rsidP="003D4DF3">
      <w:pPr>
        <w:spacing w:line="480" w:lineRule="auto"/>
        <w:ind w:firstLine="720"/>
        <w:rPr>
          <w:rFonts w:ascii="Times New Roman" w:hAnsi="Times New Roman" w:cs="Times New Roman"/>
          <w:sz w:val="24"/>
          <w:szCs w:val="24"/>
        </w:rPr>
      </w:pPr>
      <w:r w:rsidRPr="003D4DF3">
        <w:rPr>
          <w:rFonts w:ascii="Times New Roman" w:hAnsi="Times New Roman" w:cs="Times New Roman"/>
          <w:sz w:val="24"/>
          <w:szCs w:val="24"/>
        </w:rPr>
        <w:t xml:space="preserve">Mentee </w:t>
      </w:r>
      <w:r w:rsidR="00E858EE">
        <w:rPr>
          <w:rFonts w:ascii="Times New Roman" w:hAnsi="Times New Roman" w:cs="Times New Roman"/>
          <w:sz w:val="24"/>
          <w:szCs w:val="24"/>
        </w:rPr>
        <w:t xml:space="preserve">overall, </w:t>
      </w:r>
      <w:r w:rsidRPr="003D4DF3">
        <w:rPr>
          <w:rFonts w:ascii="Times New Roman" w:hAnsi="Times New Roman" w:cs="Times New Roman"/>
          <w:sz w:val="24"/>
          <w:szCs w:val="24"/>
        </w:rPr>
        <w:t>environmental</w:t>
      </w:r>
      <w:r w:rsidR="00E858EE">
        <w:rPr>
          <w:rFonts w:ascii="Times New Roman" w:hAnsi="Times New Roman" w:cs="Times New Roman"/>
          <w:sz w:val="24"/>
          <w:szCs w:val="24"/>
        </w:rPr>
        <w:t>,</w:t>
      </w:r>
      <w:r w:rsidRPr="003D4DF3">
        <w:rPr>
          <w:rFonts w:ascii="Times New Roman" w:hAnsi="Times New Roman" w:cs="Times New Roman"/>
          <w:sz w:val="24"/>
          <w:szCs w:val="24"/>
        </w:rPr>
        <w:t xml:space="preserve"> and individual risk was assessed at baseline using a subscale from a 32-item risk assessment, which has been used in the </w:t>
      </w:r>
      <w:r w:rsidR="00E858EE">
        <w:rPr>
          <w:rFonts w:ascii="Times New Roman" w:hAnsi="Times New Roman" w:cs="Times New Roman"/>
          <w:sz w:val="24"/>
          <w:szCs w:val="24"/>
        </w:rPr>
        <w:t xml:space="preserve">at-risk youth </w:t>
      </w:r>
      <w:r w:rsidRPr="003D4DF3">
        <w:rPr>
          <w:rFonts w:ascii="Times New Roman" w:hAnsi="Times New Roman" w:cs="Times New Roman"/>
          <w:sz w:val="24"/>
          <w:szCs w:val="24"/>
        </w:rPr>
        <w:t xml:space="preserve">literature </w:t>
      </w:r>
      <w:r w:rsidR="00C61F57">
        <w:rPr>
          <w:rFonts w:ascii="Times New Roman" w:hAnsi="Times New Roman" w:cs="Times New Roman"/>
          <w:sz w:val="24"/>
          <w:szCs w:val="24"/>
        </w:rPr>
        <w:fldChar w:fldCharType="begin" w:fldLock="1"/>
      </w:r>
      <w:r w:rsidR="00C61F57">
        <w:rPr>
          <w:rFonts w:ascii="Times New Roman"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et al., 2013)","plainTextFormattedCitation":"(Herrera et al., 2013)","previouslyFormattedCitation":"(Herrera et al., 2013)"},"properties":{"noteIndex":0},"schema":"https://github.com/citation-style-language/schema/raw/master/csl-citation.json"}</w:instrText>
      </w:r>
      <w:r w:rsidR="00C61F57">
        <w:rPr>
          <w:rFonts w:ascii="Times New Roman" w:hAnsi="Times New Roman" w:cs="Times New Roman"/>
          <w:sz w:val="24"/>
          <w:szCs w:val="24"/>
        </w:rPr>
        <w:fldChar w:fldCharType="separate"/>
      </w:r>
      <w:r w:rsidR="00C61F57" w:rsidRPr="00C61F57">
        <w:rPr>
          <w:rFonts w:ascii="Times New Roman" w:hAnsi="Times New Roman" w:cs="Times New Roman"/>
          <w:noProof/>
          <w:sz w:val="24"/>
          <w:szCs w:val="24"/>
        </w:rPr>
        <w:t>(Herrera et al., 2013)</w:t>
      </w:r>
      <w:r w:rsidR="00C61F57">
        <w:rPr>
          <w:rFonts w:ascii="Times New Roman" w:hAnsi="Times New Roman" w:cs="Times New Roman"/>
          <w:sz w:val="24"/>
          <w:szCs w:val="24"/>
        </w:rPr>
        <w:fldChar w:fldCharType="end"/>
      </w:r>
      <w:r w:rsidRPr="003D4DF3">
        <w:rPr>
          <w:rFonts w:ascii="Times New Roman" w:hAnsi="Times New Roman" w:cs="Times New Roman"/>
          <w:sz w:val="24"/>
          <w:szCs w:val="24"/>
        </w:rPr>
        <w:t>. Parents reported on the number of environmental risks (20 items) and individual risks (12 items) youth experienced by indicating either 1 (yes) or 0 (no). Environmental risk assessed economic adversity (e.g., family has difficulty paying bills), family stress (e.g., family member with drug or alcohol problems), and peer difficulties (e.g., no close friends). Individual risk assessed academic challenges (e.g., failing two or more classes), problem behavior (e.g., bullies others), and mental health concerns (e.g., exhibiting depressive symptoms). Items were summed to create a count of the total number of environmental risks and individual risks that youth experienced</w:t>
      </w:r>
      <w:r w:rsidR="0046620B">
        <w:rPr>
          <w:rFonts w:ascii="Times New Roman" w:hAnsi="Times New Roman" w:cs="Times New Roman"/>
          <w:sz w:val="24"/>
          <w:szCs w:val="24"/>
        </w:rPr>
        <w:t xml:space="preserve"> and a sum of the overall measure (a combination of </w:t>
      </w:r>
      <w:r w:rsidR="0046620B">
        <w:rPr>
          <w:rFonts w:ascii="Times New Roman" w:hAnsi="Times New Roman" w:cs="Times New Roman"/>
          <w:sz w:val="24"/>
          <w:szCs w:val="24"/>
        </w:rPr>
        <w:lastRenderedPageBreak/>
        <w:t>environmental &amp; individual risk) was also obtained</w:t>
      </w:r>
      <w:r w:rsidRPr="003D4DF3">
        <w:rPr>
          <w:rFonts w:ascii="Times New Roman" w:hAnsi="Times New Roman" w:cs="Times New Roman"/>
          <w:sz w:val="24"/>
          <w:szCs w:val="24"/>
        </w:rPr>
        <w:t>; higher scores indicated that youth experienced and/ or were exposed to a greater number of risks at baseline.</w:t>
      </w:r>
    </w:p>
    <w:p w14:paraId="253C708B" w14:textId="6AE9CD0C" w:rsidR="00DA50B0" w:rsidRPr="004F5775" w:rsidRDefault="009D6AC5" w:rsidP="00DA50B0">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Overall </w:t>
      </w:r>
      <w:r w:rsidR="00DA50B0" w:rsidRPr="004F5775">
        <w:rPr>
          <w:rFonts w:ascii="Times New Roman" w:hAnsi="Times New Roman" w:cs="Times New Roman"/>
          <w:i/>
          <w:sz w:val="24"/>
          <w:szCs w:val="24"/>
        </w:rPr>
        <w:t>Statistical Procedures</w:t>
      </w:r>
    </w:p>
    <w:p w14:paraId="1AB653EC" w14:textId="7FC1062B" w:rsidR="00DA50B0" w:rsidRPr="00D760E6" w:rsidRDefault="00DA50B0" w:rsidP="00DA50B0">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All descriptive statistics and analytic procedures were performed using</w:t>
      </w:r>
      <w:r>
        <w:rPr>
          <w:rFonts w:ascii="Times New Roman" w:hAnsi="Times New Roman" w:cs="Times New Roman"/>
          <w:sz w:val="24"/>
          <w:szCs w:val="24"/>
        </w:rPr>
        <w:t xml:space="preserve"> R version 3.5.</w:t>
      </w:r>
      <w:r w:rsidR="00067C26">
        <w:rPr>
          <w:rFonts w:ascii="Times New Roman" w:hAnsi="Times New Roman" w:cs="Times New Roman"/>
          <w:sz w:val="24"/>
          <w:szCs w:val="24"/>
        </w:rPr>
        <w:t>2</w:t>
      </w:r>
      <w:r>
        <w:rPr>
          <w:rFonts w:ascii="Times New Roman" w:hAnsi="Times New Roman" w:cs="Times New Roman"/>
          <w:sz w:val="24"/>
          <w:szCs w:val="24"/>
        </w:rPr>
        <w:t xml:space="preserve">. </w:t>
      </w:r>
      <w:r w:rsidR="00D760E6">
        <w:rPr>
          <w:rFonts w:ascii="Times New Roman" w:hAnsi="Times New Roman" w:cs="Times New Roman"/>
          <w:sz w:val="24"/>
          <w:szCs w:val="24"/>
        </w:rPr>
        <w:t xml:space="preserve">A total of 24, twelve-week sessions, were analyzed. These sessions occurred over the course of </w:t>
      </w:r>
      <w:r w:rsidR="0046620B">
        <w:rPr>
          <w:rFonts w:ascii="Times New Roman" w:hAnsi="Times New Roman" w:cs="Times New Roman"/>
          <w:sz w:val="24"/>
          <w:szCs w:val="24"/>
        </w:rPr>
        <w:t>three</w:t>
      </w:r>
      <w:r w:rsidR="00D760E6">
        <w:rPr>
          <w:rFonts w:ascii="Times New Roman" w:hAnsi="Times New Roman" w:cs="Times New Roman"/>
          <w:sz w:val="24"/>
          <w:szCs w:val="24"/>
        </w:rPr>
        <w:t xml:space="preserve"> years</w:t>
      </w:r>
      <w:r w:rsidR="0046620B">
        <w:rPr>
          <w:rFonts w:ascii="Times New Roman" w:hAnsi="Times New Roman" w:cs="Times New Roman"/>
          <w:sz w:val="24"/>
          <w:szCs w:val="24"/>
        </w:rPr>
        <w:t>,</w:t>
      </w:r>
      <w:r w:rsidR="00D760E6">
        <w:rPr>
          <w:rFonts w:ascii="Times New Roman" w:hAnsi="Times New Roman" w:cs="Times New Roman"/>
          <w:sz w:val="24"/>
          <w:szCs w:val="24"/>
        </w:rPr>
        <w:t xml:space="preserve"> from Fall of 2015 to the Spring of 2018. For all statistical analyses, </w:t>
      </w:r>
      <w:r w:rsidR="0046620B">
        <w:rPr>
          <w:rFonts w:ascii="Times New Roman" w:hAnsi="Times New Roman" w:cs="Times New Roman"/>
          <w:sz w:val="24"/>
          <w:szCs w:val="24"/>
        </w:rPr>
        <w:t xml:space="preserve">the </w:t>
      </w:r>
      <w:r w:rsidR="00D760E6">
        <w:rPr>
          <w:rFonts w:ascii="Times New Roman" w:hAnsi="Times New Roman" w:cs="Times New Roman"/>
          <w:sz w:val="24"/>
          <w:szCs w:val="24"/>
        </w:rPr>
        <w:t>24 sessions were dummy coded to control for session differences. Furthermore, demographic variables such as age, sex, and ethnicity were held constant. Age was centered at the mean across all mentee participants (</w:t>
      </w:r>
      <w:r w:rsidR="00D760E6">
        <w:rPr>
          <w:rFonts w:ascii="Times New Roman" w:hAnsi="Times New Roman" w:cs="Times New Roman"/>
          <w:i/>
          <w:sz w:val="24"/>
          <w:szCs w:val="24"/>
        </w:rPr>
        <w:t xml:space="preserve">M = </w:t>
      </w:r>
      <w:r w:rsidR="00D760E6">
        <w:rPr>
          <w:rFonts w:ascii="Times New Roman" w:hAnsi="Times New Roman" w:cs="Times New Roman"/>
          <w:sz w:val="24"/>
          <w:szCs w:val="24"/>
        </w:rPr>
        <w:t>14.</w:t>
      </w:r>
      <w:r w:rsidR="009D6AC5">
        <w:rPr>
          <w:rFonts w:ascii="Times New Roman" w:hAnsi="Times New Roman" w:cs="Times New Roman"/>
          <w:sz w:val="24"/>
          <w:szCs w:val="24"/>
        </w:rPr>
        <w:t>21</w:t>
      </w:r>
      <w:r w:rsidR="00D760E6">
        <w:rPr>
          <w:rFonts w:ascii="Times New Roman" w:hAnsi="Times New Roman" w:cs="Times New Roman"/>
          <w:sz w:val="24"/>
          <w:szCs w:val="24"/>
        </w:rPr>
        <w:t xml:space="preserve">, </w:t>
      </w:r>
      <w:r w:rsidR="00D760E6">
        <w:rPr>
          <w:rFonts w:ascii="Times New Roman" w:hAnsi="Times New Roman" w:cs="Times New Roman"/>
          <w:i/>
          <w:sz w:val="24"/>
          <w:szCs w:val="24"/>
        </w:rPr>
        <w:t>SD</w:t>
      </w:r>
      <w:r w:rsidR="00D760E6">
        <w:rPr>
          <w:rFonts w:ascii="Times New Roman" w:hAnsi="Times New Roman" w:cs="Times New Roman"/>
          <w:sz w:val="24"/>
          <w:szCs w:val="24"/>
        </w:rPr>
        <w:t xml:space="preserve"> = 1.83).</w:t>
      </w:r>
    </w:p>
    <w:p w14:paraId="5FBE4CE4" w14:textId="77777777" w:rsidR="00DA50B0" w:rsidRPr="00760068" w:rsidRDefault="00DA50B0" w:rsidP="00DA50B0">
      <w:pPr>
        <w:spacing w:line="480" w:lineRule="auto"/>
        <w:rPr>
          <w:rFonts w:ascii="Times New Roman" w:hAnsi="Times New Roman" w:cs="Times New Roman"/>
          <w:sz w:val="24"/>
          <w:szCs w:val="24"/>
        </w:rPr>
      </w:pPr>
      <w:r>
        <w:rPr>
          <w:rFonts w:ascii="Times New Roman" w:hAnsi="Times New Roman" w:cs="Times New Roman"/>
          <w:i/>
          <w:sz w:val="24"/>
          <w:szCs w:val="24"/>
        </w:rPr>
        <w:t>Dropout statistical procedures</w:t>
      </w:r>
    </w:p>
    <w:p w14:paraId="22989D99" w14:textId="758D87F9" w:rsidR="00DA50B0" w:rsidRDefault="00036CC7" w:rsidP="00D760E6">
      <w:pPr>
        <w:spacing w:line="480" w:lineRule="auto"/>
        <w:ind w:firstLine="720"/>
        <w:rPr>
          <w:rFonts w:ascii="Times New Roman" w:hAnsi="Times New Roman" w:cs="Times New Roman"/>
          <w:sz w:val="24"/>
          <w:szCs w:val="24"/>
        </w:rPr>
      </w:pPr>
      <w:r w:rsidRPr="004132DB">
        <w:rPr>
          <w:rFonts w:ascii="Times New Roman" w:hAnsi="Times New Roman" w:cs="Times New Roman"/>
          <w:sz w:val="24"/>
          <w:szCs w:val="24"/>
        </w:rPr>
        <w:t>Of the 675 mentees that started the CC program, a total of 61 (9.08%) dropped out and did not progress throughout the course of the entire program.</w:t>
      </w:r>
      <w:r>
        <w:rPr>
          <w:rFonts w:ascii="Times New Roman" w:hAnsi="Times New Roman" w:cs="Times New Roman"/>
          <w:sz w:val="24"/>
          <w:szCs w:val="24"/>
        </w:rPr>
        <w:t xml:space="preserve"> </w:t>
      </w:r>
      <w:r w:rsidR="00E858EE">
        <w:rPr>
          <w:rFonts w:ascii="Times New Roman" w:hAnsi="Times New Roman" w:cs="Times New Roman"/>
          <w:sz w:val="24"/>
          <w:szCs w:val="24"/>
        </w:rPr>
        <w:t>To predict odds of dropout,</w:t>
      </w:r>
      <w:r>
        <w:rPr>
          <w:rFonts w:ascii="Times New Roman" w:hAnsi="Times New Roman" w:cs="Times New Roman"/>
          <w:sz w:val="24"/>
          <w:szCs w:val="24"/>
        </w:rPr>
        <w:t xml:space="preserve"> t</w:t>
      </w:r>
      <w:r w:rsidR="00DA50B0">
        <w:rPr>
          <w:rFonts w:ascii="Times New Roman" w:hAnsi="Times New Roman" w:cs="Times New Roman"/>
          <w:sz w:val="24"/>
          <w:szCs w:val="24"/>
        </w:rPr>
        <w:t xml:space="preserve">hree </w:t>
      </w:r>
      <w:r w:rsidR="00067C26">
        <w:rPr>
          <w:rFonts w:ascii="Times New Roman" w:hAnsi="Times New Roman" w:cs="Times New Roman"/>
          <w:sz w:val="24"/>
          <w:szCs w:val="24"/>
        </w:rPr>
        <w:t>fixed effect</w:t>
      </w:r>
      <w:r w:rsidR="00DA50B0">
        <w:rPr>
          <w:rFonts w:ascii="Times New Roman" w:hAnsi="Times New Roman" w:cs="Times New Roman"/>
          <w:sz w:val="24"/>
          <w:szCs w:val="24"/>
        </w:rPr>
        <w:t xml:space="preserve"> </w:t>
      </w:r>
      <w:r w:rsidR="00DA50B0" w:rsidRPr="00760068">
        <w:rPr>
          <w:rFonts w:ascii="Times New Roman" w:hAnsi="Times New Roman" w:cs="Times New Roman"/>
          <w:sz w:val="24"/>
          <w:szCs w:val="24"/>
        </w:rPr>
        <w:t>multiple variable logistic regression model</w:t>
      </w:r>
      <w:r w:rsidR="00DA50B0">
        <w:rPr>
          <w:rFonts w:ascii="Times New Roman" w:hAnsi="Times New Roman" w:cs="Times New Roman"/>
          <w:sz w:val="24"/>
          <w:szCs w:val="24"/>
        </w:rPr>
        <w:t>s</w:t>
      </w:r>
      <w:r w:rsidR="00DA50B0" w:rsidRPr="00760068">
        <w:rPr>
          <w:rFonts w:ascii="Times New Roman" w:hAnsi="Times New Roman" w:cs="Times New Roman"/>
          <w:sz w:val="24"/>
          <w:szCs w:val="24"/>
        </w:rPr>
        <w:t xml:space="preserve"> </w:t>
      </w:r>
      <w:r w:rsidR="00DA50B0">
        <w:rPr>
          <w:rFonts w:ascii="Times New Roman" w:hAnsi="Times New Roman" w:cs="Times New Roman"/>
          <w:sz w:val="24"/>
          <w:szCs w:val="24"/>
        </w:rPr>
        <w:t>are used</w:t>
      </w:r>
      <w:r w:rsidR="002C1CDF">
        <w:rPr>
          <w:rFonts w:ascii="Times New Roman" w:hAnsi="Times New Roman" w:cs="Times New Roman"/>
          <w:sz w:val="24"/>
          <w:szCs w:val="24"/>
        </w:rPr>
        <w:t xml:space="preserve"> to assess predictors of dropping out of CC</w:t>
      </w:r>
      <w:r w:rsidR="00D37F32">
        <w:rPr>
          <w:rFonts w:ascii="Times New Roman" w:hAnsi="Times New Roman" w:cs="Times New Roman"/>
          <w:sz w:val="24"/>
          <w:szCs w:val="24"/>
        </w:rPr>
        <w:t xml:space="preserve">. </w:t>
      </w:r>
      <w:r>
        <w:rPr>
          <w:rFonts w:ascii="Times New Roman" w:hAnsi="Times New Roman" w:cs="Times New Roman"/>
          <w:sz w:val="24"/>
          <w:szCs w:val="24"/>
        </w:rPr>
        <w:t>Youth</w:t>
      </w:r>
      <w:r w:rsidR="00DA50B0">
        <w:rPr>
          <w:rFonts w:ascii="Times New Roman" w:hAnsi="Times New Roman" w:cs="Times New Roman"/>
          <w:sz w:val="24"/>
          <w:szCs w:val="24"/>
        </w:rPr>
        <w:t xml:space="preserve"> drop</w:t>
      </w:r>
      <w:r>
        <w:rPr>
          <w:rFonts w:ascii="Times New Roman" w:hAnsi="Times New Roman" w:cs="Times New Roman"/>
          <w:sz w:val="24"/>
          <w:szCs w:val="24"/>
        </w:rPr>
        <w:t>out</w:t>
      </w:r>
      <w:r w:rsidR="00DA50B0">
        <w:rPr>
          <w:rFonts w:ascii="Times New Roman" w:hAnsi="Times New Roman" w:cs="Times New Roman"/>
          <w:sz w:val="24"/>
          <w:szCs w:val="24"/>
        </w:rPr>
        <w:t xml:space="preserve"> out from the program (dropped = 1)</w:t>
      </w:r>
      <w:r w:rsidR="002C1CDF">
        <w:rPr>
          <w:rFonts w:ascii="Times New Roman" w:hAnsi="Times New Roman" w:cs="Times New Roman"/>
          <w:sz w:val="24"/>
          <w:szCs w:val="24"/>
        </w:rPr>
        <w:t xml:space="preserve"> </w:t>
      </w:r>
      <w:r>
        <w:rPr>
          <w:rFonts w:ascii="Times New Roman" w:hAnsi="Times New Roman" w:cs="Times New Roman"/>
          <w:sz w:val="24"/>
          <w:szCs w:val="24"/>
        </w:rPr>
        <w:t xml:space="preserve">was </w:t>
      </w:r>
      <w:r w:rsidR="00DA50B0">
        <w:rPr>
          <w:rFonts w:ascii="Times New Roman" w:hAnsi="Times New Roman" w:cs="Times New Roman"/>
          <w:sz w:val="24"/>
          <w:szCs w:val="24"/>
        </w:rPr>
        <w:t>regressed on risk scores</w:t>
      </w:r>
      <w:r w:rsidR="0046620B">
        <w:rPr>
          <w:rFonts w:ascii="Times New Roman" w:hAnsi="Times New Roman" w:cs="Times New Roman"/>
          <w:sz w:val="24"/>
          <w:szCs w:val="24"/>
        </w:rPr>
        <w:t xml:space="preserve"> and all control variables</w:t>
      </w:r>
      <w:r w:rsidR="00DA50B0">
        <w:rPr>
          <w:rFonts w:ascii="Times New Roman" w:hAnsi="Times New Roman" w:cs="Times New Roman"/>
          <w:sz w:val="24"/>
          <w:szCs w:val="24"/>
        </w:rPr>
        <w:t xml:space="preserve">. </w:t>
      </w:r>
      <w:r w:rsidR="00D37F32">
        <w:rPr>
          <w:rFonts w:ascii="Times New Roman" w:hAnsi="Times New Roman" w:cs="Times New Roman"/>
          <w:sz w:val="24"/>
          <w:szCs w:val="24"/>
        </w:rPr>
        <w:t>Model 1 assessed the entirety of the risk scale</w:t>
      </w:r>
      <w:r w:rsidR="0046620B">
        <w:rPr>
          <w:rFonts w:ascii="Times New Roman" w:hAnsi="Times New Roman" w:cs="Times New Roman"/>
          <w:sz w:val="24"/>
          <w:szCs w:val="24"/>
        </w:rPr>
        <w:t xml:space="preserve"> (All risk)</w:t>
      </w:r>
      <w:r w:rsidR="00D37F32">
        <w:rPr>
          <w:rFonts w:ascii="Times New Roman" w:hAnsi="Times New Roman" w:cs="Times New Roman"/>
          <w:sz w:val="24"/>
          <w:szCs w:val="24"/>
        </w:rPr>
        <w:t>. Model 2 assessed the environmental risk subscale</w:t>
      </w:r>
      <w:r w:rsidR="0046620B">
        <w:rPr>
          <w:rFonts w:ascii="Times New Roman" w:hAnsi="Times New Roman" w:cs="Times New Roman"/>
          <w:sz w:val="24"/>
          <w:szCs w:val="24"/>
        </w:rPr>
        <w:t xml:space="preserve"> (Environmental risk)</w:t>
      </w:r>
      <w:r w:rsidR="00D37F32">
        <w:rPr>
          <w:rFonts w:ascii="Times New Roman" w:hAnsi="Times New Roman" w:cs="Times New Roman"/>
          <w:sz w:val="24"/>
          <w:szCs w:val="24"/>
        </w:rPr>
        <w:t xml:space="preserve">. Model 3 </w:t>
      </w:r>
      <w:r w:rsidR="00E858EE">
        <w:rPr>
          <w:rFonts w:ascii="Times New Roman" w:hAnsi="Times New Roman" w:cs="Times New Roman"/>
          <w:sz w:val="24"/>
          <w:szCs w:val="24"/>
        </w:rPr>
        <w:t>assessed only the</w:t>
      </w:r>
      <w:r w:rsidR="00D37F32">
        <w:rPr>
          <w:rFonts w:ascii="Times New Roman" w:hAnsi="Times New Roman" w:cs="Times New Roman"/>
          <w:sz w:val="24"/>
          <w:szCs w:val="24"/>
        </w:rPr>
        <w:t xml:space="preserve"> individual risk subscale </w:t>
      </w:r>
      <w:r w:rsidR="0046620B">
        <w:rPr>
          <w:rFonts w:ascii="Times New Roman" w:hAnsi="Times New Roman" w:cs="Times New Roman"/>
          <w:sz w:val="24"/>
          <w:szCs w:val="24"/>
        </w:rPr>
        <w:t>(Individual risk)</w:t>
      </w:r>
      <w:r w:rsidR="00D37F32">
        <w:rPr>
          <w:rFonts w:ascii="Times New Roman" w:hAnsi="Times New Roman" w:cs="Times New Roman"/>
          <w:sz w:val="24"/>
          <w:szCs w:val="24"/>
        </w:rPr>
        <w:t xml:space="preserve">. </w:t>
      </w:r>
      <w:r w:rsidR="00E858EE">
        <w:rPr>
          <w:rFonts w:ascii="Times New Roman" w:hAnsi="Times New Roman" w:cs="Times New Roman"/>
          <w:sz w:val="24"/>
          <w:szCs w:val="24"/>
        </w:rPr>
        <w:t>Adjusted o</w:t>
      </w:r>
      <w:r>
        <w:rPr>
          <w:rFonts w:ascii="Times New Roman" w:hAnsi="Times New Roman" w:cs="Times New Roman"/>
          <w:sz w:val="24"/>
          <w:szCs w:val="24"/>
        </w:rPr>
        <w:t>dds ratios (OR) were obtained from all three models.</w:t>
      </w:r>
    </w:p>
    <w:p w14:paraId="3B96FC9E" w14:textId="7B576435" w:rsidR="00DA50B0" w:rsidRDefault="00DA50B0" w:rsidP="00DA50B0">
      <w:pPr>
        <w:spacing w:line="480" w:lineRule="auto"/>
        <w:rPr>
          <w:rFonts w:ascii="Times New Roman" w:hAnsi="Times New Roman" w:cs="Times New Roman"/>
          <w:sz w:val="24"/>
          <w:szCs w:val="24"/>
        </w:rPr>
      </w:pPr>
      <w:r w:rsidRPr="00760068">
        <w:rPr>
          <w:rFonts w:ascii="Times New Roman" w:hAnsi="Times New Roman" w:cs="Times New Roman"/>
          <w:i/>
          <w:sz w:val="24"/>
          <w:szCs w:val="24"/>
        </w:rPr>
        <w:t>Attendance</w:t>
      </w:r>
      <w:r>
        <w:rPr>
          <w:rFonts w:ascii="Times New Roman" w:hAnsi="Times New Roman" w:cs="Times New Roman"/>
          <w:i/>
          <w:sz w:val="24"/>
          <w:szCs w:val="24"/>
        </w:rPr>
        <w:t xml:space="preserve"> statistical procedures</w:t>
      </w:r>
      <w:r w:rsidR="00D37F32">
        <w:rPr>
          <w:rFonts w:ascii="Times New Roman" w:hAnsi="Times New Roman" w:cs="Times New Roman"/>
          <w:sz w:val="24"/>
          <w:szCs w:val="24"/>
        </w:rPr>
        <w:t xml:space="preserve"> </w:t>
      </w:r>
    </w:p>
    <w:p w14:paraId="62AC5005" w14:textId="7FF0E0A7" w:rsidR="0046620B" w:rsidRPr="0046620B" w:rsidRDefault="0046620B" w:rsidP="004662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Three fixed effect multiple variable Poisson regression models were used to assess the </w:t>
      </w:r>
      <w:r w:rsidR="00036CC7">
        <w:rPr>
          <w:rFonts w:ascii="Times New Roman" w:hAnsi="Times New Roman" w:cs="Times New Roman"/>
          <w:sz w:val="24"/>
          <w:szCs w:val="24"/>
        </w:rPr>
        <w:t>risk of absenteeism</w:t>
      </w:r>
      <w:r>
        <w:rPr>
          <w:rFonts w:ascii="Times New Roman" w:hAnsi="Times New Roman" w:cs="Times New Roman"/>
          <w:sz w:val="24"/>
          <w:szCs w:val="24"/>
        </w:rPr>
        <w:t xml:space="preserve"> (max days </w:t>
      </w:r>
      <w:r w:rsidR="00036CC7">
        <w:rPr>
          <w:rFonts w:ascii="Times New Roman" w:hAnsi="Times New Roman" w:cs="Times New Roman"/>
          <w:sz w:val="24"/>
          <w:szCs w:val="24"/>
        </w:rPr>
        <w:t>absent</w:t>
      </w:r>
      <w:r>
        <w:rPr>
          <w:rFonts w:ascii="Times New Roman" w:hAnsi="Times New Roman" w:cs="Times New Roman"/>
          <w:sz w:val="24"/>
          <w:szCs w:val="24"/>
        </w:rPr>
        <w:t xml:space="preserve"> = 11) with the predictor </w:t>
      </w:r>
      <w:r w:rsidR="00036CC7">
        <w:rPr>
          <w:rFonts w:ascii="Times New Roman" w:hAnsi="Times New Roman" w:cs="Times New Roman"/>
          <w:sz w:val="24"/>
          <w:szCs w:val="24"/>
        </w:rPr>
        <w:t>risk score</w:t>
      </w:r>
      <w:r w:rsidR="00E858EE">
        <w:rPr>
          <w:rFonts w:ascii="Times New Roman" w:hAnsi="Times New Roman" w:cs="Times New Roman"/>
          <w:sz w:val="24"/>
          <w:szCs w:val="24"/>
        </w:rPr>
        <w:t>s</w:t>
      </w:r>
      <w:r>
        <w:rPr>
          <w:rFonts w:ascii="Times New Roman" w:hAnsi="Times New Roman" w:cs="Times New Roman"/>
          <w:sz w:val="24"/>
          <w:szCs w:val="24"/>
        </w:rPr>
        <w:t xml:space="preserve">. An offset term was created to account </w:t>
      </w:r>
      <w:r w:rsidR="009256E6">
        <w:rPr>
          <w:rFonts w:ascii="Times New Roman" w:hAnsi="Times New Roman" w:cs="Times New Roman"/>
          <w:sz w:val="24"/>
          <w:szCs w:val="24"/>
        </w:rPr>
        <w:t>one session in Spring 2016</w:t>
      </w:r>
      <w:r>
        <w:rPr>
          <w:rFonts w:ascii="Times New Roman" w:hAnsi="Times New Roman" w:cs="Times New Roman"/>
          <w:sz w:val="24"/>
          <w:szCs w:val="24"/>
        </w:rPr>
        <w:t xml:space="preserve"> that experienced a snow day</w:t>
      </w:r>
      <w:r w:rsidR="009256E6">
        <w:rPr>
          <w:rFonts w:ascii="Times New Roman" w:hAnsi="Times New Roman" w:cs="Times New Roman"/>
          <w:sz w:val="24"/>
          <w:szCs w:val="24"/>
        </w:rPr>
        <w:t xml:space="preserve"> </w:t>
      </w:r>
      <w:proofErr w:type="gramStart"/>
      <w:r w:rsidR="009256E6">
        <w:rPr>
          <w:rFonts w:ascii="Times New Roman" w:hAnsi="Times New Roman" w:cs="Times New Roman"/>
          <w:sz w:val="24"/>
          <w:szCs w:val="24"/>
        </w:rPr>
        <w:t>during the course of</w:t>
      </w:r>
      <w:proofErr w:type="gramEnd"/>
      <w:r w:rsidR="009256E6">
        <w:rPr>
          <w:rFonts w:ascii="Times New Roman" w:hAnsi="Times New Roman" w:cs="Times New Roman"/>
          <w:sz w:val="24"/>
          <w:szCs w:val="24"/>
        </w:rPr>
        <w:t xml:space="preserve"> the program</w:t>
      </w:r>
      <w:r>
        <w:rPr>
          <w:rFonts w:ascii="Times New Roman" w:hAnsi="Times New Roman" w:cs="Times New Roman"/>
          <w:sz w:val="24"/>
          <w:szCs w:val="24"/>
        </w:rPr>
        <w:t>.</w:t>
      </w:r>
      <w:r w:rsidR="009256E6">
        <w:rPr>
          <w:rFonts w:ascii="Times New Roman" w:hAnsi="Times New Roman" w:cs="Times New Roman"/>
          <w:sz w:val="24"/>
          <w:szCs w:val="24"/>
        </w:rPr>
        <w:t xml:space="preserve"> This session was </w:t>
      </w:r>
      <w:r w:rsidR="00E858EE">
        <w:rPr>
          <w:rFonts w:ascii="Times New Roman" w:hAnsi="Times New Roman" w:cs="Times New Roman"/>
          <w:sz w:val="24"/>
          <w:szCs w:val="24"/>
        </w:rPr>
        <w:t>cancelled,</w:t>
      </w:r>
      <w:r w:rsidR="009256E6">
        <w:rPr>
          <w:rFonts w:ascii="Times New Roman" w:hAnsi="Times New Roman" w:cs="Times New Roman"/>
          <w:sz w:val="24"/>
          <w:szCs w:val="24"/>
        </w:rPr>
        <w:t xml:space="preserve"> and no make-up day was available </w:t>
      </w:r>
      <w:r w:rsidR="00E858EE">
        <w:rPr>
          <w:rFonts w:ascii="Times New Roman" w:hAnsi="Times New Roman" w:cs="Times New Roman"/>
          <w:sz w:val="24"/>
          <w:szCs w:val="24"/>
        </w:rPr>
        <w:t xml:space="preserve">for youth </w:t>
      </w:r>
      <w:r w:rsidR="00E858EE">
        <w:rPr>
          <w:rFonts w:ascii="Times New Roman" w:hAnsi="Times New Roman" w:cs="Times New Roman"/>
          <w:sz w:val="24"/>
          <w:szCs w:val="24"/>
        </w:rPr>
        <w:lastRenderedPageBreak/>
        <w:t>participants</w:t>
      </w:r>
      <w:r w:rsidR="009256E6">
        <w:rPr>
          <w:rFonts w:ascii="Times New Roman" w:hAnsi="Times New Roman" w:cs="Times New Roman"/>
          <w:sz w:val="24"/>
          <w:szCs w:val="24"/>
        </w:rPr>
        <w:t>.</w:t>
      </w:r>
      <w:r>
        <w:rPr>
          <w:rFonts w:ascii="Times New Roman" w:hAnsi="Times New Roman" w:cs="Times New Roman"/>
          <w:sz w:val="24"/>
          <w:szCs w:val="24"/>
        </w:rPr>
        <w:t xml:space="preserve"> </w:t>
      </w:r>
      <w:r w:rsidR="009256E6">
        <w:rPr>
          <w:rFonts w:ascii="Times New Roman" w:hAnsi="Times New Roman" w:cs="Times New Roman"/>
          <w:sz w:val="24"/>
          <w:szCs w:val="24"/>
        </w:rPr>
        <w:t>For this specific session, t</w:t>
      </w:r>
      <w:r>
        <w:rPr>
          <w:rFonts w:ascii="Times New Roman" w:hAnsi="Times New Roman" w:cs="Times New Roman"/>
          <w:sz w:val="24"/>
          <w:szCs w:val="24"/>
        </w:rPr>
        <w:t xml:space="preserve">he offset was set to </w:t>
      </w:r>
      <w:r w:rsidR="009256E6">
        <w:rPr>
          <w:rFonts w:ascii="Times New Roman" w:hAnsi="Times New Roman" w:cs="Times New Roman"/>
          <w:sz w:val="24"/>
          <w:szCs w:val="24"/>
        </w:rPr>
        <w:t>ten</w:t>
      </w:r>
      <w:r>
        <w:rPr>
          <w:rFonts w:ascii="Times New Roman" w:hAnsi="Times New Roman" w:cs="Times New Roman"/>
          <w:sz w:val="24"/>
          <w:szCs w:val="24"/>
        </w:rPr>
        <w:t xml:space="preserve"> for the session with a snow day because the max amount of days missed was </w:t>
      </w:r>
      <w:r w:rsidR="009256E6">
        <w:rPr>
          <w:rFonts w:ascii="Times New Roman" w:hAnsi="Times New Roman" w:cs="Times New Roman"/>
          <w:sz w:val="24"/>
          <w:szCs w:val="24"/>
        </w:rPr>
        <w:t>nine</w:t>
      </w:r>
      <w:r>
        <w:rPr>
          <w:rFonts w:ascii="Times New Roman" w:hAnsi="Times New Roman" w:cs="Times New Roman"/>
          <w:sz w:val="24"/>
          <w:szCs w:val="24"/>
        </w:rPr>
        <w:t>. Of participants that did not drop</w:t>
      </w:r>
      <w:r w:rsidR="00794EA2">
        <w:rPr>
          <w:rFonts w:ascii="Times New Roman" w:hAnsi="Times New Roman" w:cs="Times New Roman"/>
          <w:sz w:val="24"/>
          <w:szCs w:val="24"/>
        </w:rPr>
        <w:t xml:space="preserve"> from the program</w:t>
      </w:r>
      <w:r>
        <w:rPr>
          <w:rFonts w:ascii="Times New Roman" w:hAnsi="Times New Roman" w:cs="Times New Roman"/>
          <w:sz w:val="24"/>
          <w:szCs w:val="24"/>
        </w:rPr>
        <w:t xml:space="preserve">, the </w:t>
      </w:r>
      <w:r w:rsidRPr="00DA50B0">
        <w:rPr>
          <w:rFonts w:ascii="Times New Roman" w:hAnsi="Times New Roman" w:cs="Times New Roman"/>
          <w:sz w:val="24"/>
          <w:szCs w:val="24"/>
        </w:rPr>
        <w:t>average days absent was 1.70 days (</w:t>
      </w:r>
      <w:r w:rsidRPr="0046620B">
        <w:rPr>
          <w:rFonts w:ascii="Times New Roman" w:hAnsi="Times New Roman" w:cs="Times New Roman"/>
          <w:i/>
          <w:sz w:val="24"/>
          <w:szCs w:val="24"/>
        </w:rPr>
        <w:t>SD</w:t>
      </w:r>
      <w:r w:rsidRPr="00DA50B0">
        <w:rPr>
          <w:rFonts w:ascii="Times New Roman" w:hAnsi="Times New Roman" w:cs="Times New Roman"/>
          <w:sz w:val="24"/>
          <w:szCs w:val="24"/>
        </w:rPr>
        <w:t xml:space="preserve"> = 2.09).</w:t>
      </w:r>
    </w:p>
    <w:p w14:paraId="05EE6244" w14:textId="33327B20" w:rsidR="00DA50B0" w:rsidRPr="003D4DF3" w:rsidRDefault="00D37F32" w:rsidP="00DA50B0">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previously mentioned logistic regression models, model 4 assessed the entirety of the risk scale</w:t>
      </w:r>
      <w:r w:rsidR="002C1CDF">
        <w:rPr>
          <w:rFonts w:ascii="Times New Roman" w:hAnsi="Times New Roman" w:cs="Times New Roman"/>
          <w:sz w:val="24"/>
          <w:szCs w:val="24"/>
        </w:rPr>
        <w:t>,</w:t>
      </w:r>
      <w:r>
        <w:rPr>
          <w:rFonts w:ascii="Times New Roman" w:hAnsi="Times New Roman" w:cs="Times New Roman"/>
          <w:sz w:val="24"/>
          <w:szCs w:val="24"/>
        </w:rPr>
        <w:t xml:space="preserve"> Model 5 identified </w:t>
      </w:r>
      <w:r w:rsidR="00831BB1">
        <w:rPr>
          <w:rFonts w:ascii="Times New Roman" w:hAnsi="Times New Roman" w:cs="Times New Roman"/>
          <w:sz w:val="24"/>
          <w:szCs w:val="24"/>
        </w:rPr>
        <w:t>environmental subscale</w:t>
      </w:r>
      <w:r w:rsidR="002C1CDF">
        <w:rPr>
          <w:rFonts w:ascii="Times New Roman" w:hAnsi="Times New Roman" w:cs="Times New Roman"/>
          <w:sz w:val="24"/>
          <w:szCs w:val="24"/>
        </w:rPr>
        <w:t>,</w:t>
      </w:r>
      <w:r w:rsidR="00831BB1">
        <w:rPr>
          <w:rFonts w:ascii="Times New Roman" w:hAnsi="Times New Roman" w:cs="Times New Roman"/>
          <w:sz w:val="24"/>
          <w:szCs w:val="24"/>
        </w:rPr>
        <w:t xml:space="preserve"> </w:t>
      </w:r>
      <w:r w:rsidR="002C1CDF">
        <w:rPr>
          <w:rFonts w:ascii="Times New Roman" w:hAnsi="Times New Roman" w:cs="Times New Roman"/>
          <w:sz w:val="24"/>
          <w:szCs w:val="24"/>
        </w:rPr>
        <w:t>a</w:t>
      </w:r>
      <w:r w:rsidR="00831BB1">
        <w:rPr>
          <w:rFonts w:ascii="Times New Roman" w:hAnsi="Times New Roman" w:cs="Times New Roman"/>
          <w:sz w:val="24"/>
          <w:szCs w:val="24"/>
        </w:rPr>
        <w:t>nd Model 6 assessed the Individual risk subscale.</w:t>
      </w:r>
      <w:r w:rsidR="009256E6">
        <w:rPr>
          <w:rFonts w:ascii="Times New Roman" w:hAnsi="Times New Roman" w:cs="Times New Roman"/>
          <w:sz w:val="24"/>
          <w:szCs w:val="24"/>
        </w:rPr>
        <w:t xml:space="preserve"> </w:t>
      </w:r>
      <w:r w:rsidR="00E858EE">
        <w:rPr>
          <w:rFonts w:ascii="Times New Roman" w:hAnsi="Times New Roman" w:cs="Times New Roman"/>
          <w:sz w:val="24"/>
          <w:szCs w:val="24"/>
        </w:rPr>
        <w:t>An adjusted i</w:t>
      </w:r>
      <w:r w:rsidR="009256E6">
        <w:rPr>
          <w:rFonts w:ascii="Times New Roman" w:hAnsi="Times New Roman" w:cs="Times New Roman"/>
          <w:sz w:val="24"/>
          <w:szCs w:val="24"/>
        </w:rPr>
        <w:t>ncident rate ratio (</w:t>
      </w:r>
      <w:r w:rsidR="009256E6" w:rsidRPr="00933234">
        <w:rPr>
          <w:rFonts w:ascii="Times New Roman" w:hAnsi="Times New Roman" w:cs="Times New Roman"/>
          <w:i/>
          <w:sz w:val="24"/>
          <w:szCs w:val="24"/>
        </w:rPr>
        <w:t>IRR</w:t>
      </w:r>
      <w:r w:rsidR="009256E6">
        <w:rPr>
          <w:rFonts w:ascii="Times New Roman" w:hAnsi="Times New Roman" w:cs="Times New Roman"/>
          <w:sz w:val="24"/>
          <w:szCs w:val="24"/>
        </w:rPr>
        <w:t>) of being absent from CC were obtained from each Poisson regression models</w:t>
      </w:r>
      <w:r w:rsidR="009256E6">
        <w:rPr>
          <w:rFonts w:ascii="Times New Roman" w:hAnsi="Times New Roman" w:cs="Times New Roman"/>
          <w:sz w:val="24"/>
          <w:szCs w:val="24"/>
        </w:rPr>
        <w:t>.</w:t>
      </w:r>
    </w:p>
    <w:p w14:paraId="21BB45FD" w14:textId="2878B26F" w:rsidR="009D6AC5" w:rsidRDefault="00DA50B0" w:rsidP="002C1CDF">
      <w:pPr>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464B38D6" w14:textId="48F627BE" w:rsidR="004F7103" w:rsidRPr="00746ABC" w:rsidRDefault="009D6AC5" w:rsidP="009D6AC5">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Descriptive statistics</w:t>
      </w:r>
      <w:r w:rsidR="00746ABC">
        <w:rPr>
          <w:rFonts w:ascii="Times New Roman" w:hAnsi="Times New Roman" w:cs="Times New Roman"/>
          <w:sz w:val="24"/>
          <w:szCs w:val="24"/>
        </w:rPr>
        <w:t>,</w:t>
      </w:r>
      <w:r>
        <w:rPr>
          <w:rFonts w:ascii="Times New Roman" w:hAnsi="Times New Roman" w:cs="Times New Roman"/>
          <w:sz w:val="24"/>
          <w:szCs w:val="24"/>
        </w:rPr>
        <w:t xml:space="preserve"> separated by those who dropped and those that remained in the program across the 12 weeks</w:t>
      </w:r>
      <w:r w:rsidR="00746ABC">
        <w:rPr>
          <w:rFonts w:ascii="Times New Roman" w:hAnsi="Times New Roman" w:cs="Times New Roman"/>
          <w:sz w:val="24"/>
          <w:szCs w:val="24"/>
        </w:rPr>
        <w:t>,</w:t>
      </w:r>
      <w:r>
        <w:rPr>
          <w:rFonts w:ascii="Times New Roman" w:hAnsi="Times New Roman" w:cs="Times New Roman"/>
          <w:sz w:val="24"/>
          <w:szCs w:val="24"/>
        </w:rPr>
        <w:t xml:space="preserve"> are shown in </w:t>
      </w:r>
      <w:r>
        <w:rPr>
          <w:rFonts w:ascii="Times New Roman" w:hAnsi="Times New Roman" w:cs="Times New Roman"/>
          <w:i/>
          <w:sz w:val="24"/>
          <w:szCs w:val="24"/>
        </w:rPr>
        <w:t>Table 1</w:t>
      </w:r>
      <w:r>
        <w:rPr>
          <w:rFonts w:ascii="Times New Roman" w:hAnsi="Times New Roman" w:cs="Times New Roman"/>
          <w:sz w:val="24"/>
          <w:szCs w:val="24"/>
        </w:rPr>
        <w:t xml:space="preserve">. </w:t>
      </w:r>
      <w:r>
        <w:rPr>
          <w:rFonts w:ascii="Times New Roman" w:hAnsi="Times New Roman" w:cs="Times New Roman"/>
          <w:i/>
          <w:sz w:val="24"/>
          <w:szCs w:val="24"/>
        </w:rPr>
        <w:t xml:space="preserve"> </w:t>
      </w:r>
      <w:r w:rsidR="004F7103">
        <w:rPr>
          <w:rFonts w:ascii="Times New Roman" w:hAnsi="Times New Roman" w:cs="Times New Roman"/>
          <w:sz w:val="24"/>
          <w:szCs w:val="24"/>
        </w:rPr>
        <w:t xml:space="preserve">Demographic variables (sex, ethnicity, and age) were </w:t>
      </w:r>
      <w:r w:rsidR="00746ABC">
        <w:rPr>
          <w:rFonts w:ascii="Times New Roman" w:hAnsi="Times New Roman" w:cs="Times New Roman"/>
          <w:sz w:val="24"/>
          <w:szCs w:val="24"/>
        </w:rPr>
        <w:t>self-</w:t>
      </w:r>
      <w:r w:rsidR="004F7103">
        <w:rPr>
          <w:rFonts w:ascii="Times New Roman" w:hAnsi="Times New Roman" w:cs="Times New Roman"/>
          <w:sz w:val="24"/>
          <w:szCs w:val="24"/>
        </w:rPr>
        <w:t xml:space="preserve">reported by youth. </w:t>
      </w:r>
      <w:r w:rsidR="00746ABC">
        <w:rPr>
          <w:rFonts w:ascii="Times New Roman" w:hAnsi="Times New Roman" w:cs="Times New Roman"/>
          <w:sz w:val="24"/>
          <w:szCs w:val="24"/>
        </w:rPr>
        <w:t xml:space="preserve">Parent-reported </w:t>
      </w:r>
      <w:r w:rsidR="00E858EE">
        <w:rPr>
          <w:rFonts w:ascii="Times New Roman" w:hAnsi="Times New Roman" w:cs="Times New Roman"/>
          <w:sz w:val="24"/>
          <w:szCs w:val="24"/>
        </w:rPr>
        <w:t>r</w:t>
      </w:r>
      <w:r w:rsidR="004F7103">
        <w:rPr>
          <w:rFonts w:ascii="Times New Roman" w:hAnsi="Times New Roman" w:cs="Times New Roman"/>
          <w:sz w:val="24"/>
          <w:szCs w:val="24"/>
        </w:rPr>
        <w:t>isk scores are separated by total risk score (32 items), the environmental risk (20 items) subscale and the individual risk subscale (12 items)</w:t>
      </w:r>
      <w:r w:rsidR="00746ABC">
        <w:rPr>
          <w:rFonts w:ascii="Times New Roman" w:hAnsi="Times New Roman" w:cs="Times New Roman"/>
          <w:sz w:val="24"/>
          <w:szCs w:val="24"/>
        </w:rPr>
        <w:t xml:space="preserve"> in </w:t>
      </w:r>
      <w:r w:rsidR="00746ABC">
        <w:rPr>
          <w:rFonts w:ascii="Times New Roman" w:hAnsi="Times New Roman" w:cs="Times New Roman"/>
          <w:i/>
          <w:sz w:val="24"/>
          <w:szCs w:val="24"/>
        </w:rPr>
        <w:t>Table 1</w:t>
      </w:r>
      <w:r w:rsidR="00746ABC">
        <w:rPr>
          <w:rFonts w:ascii="Times New Roman" w:hAnsi="Times New Roman" w:cs="Times New Roman"/>
          <w:sz w:val="24"/>
          <w:szCs w:val="24"/>
        </w:rPr>
        <w:t>.</w:t>
      </w:r>
    </w:p>
    <w:p w14:paraId="2FC7F0B8" w14:textId="76D66BCA" w:rsidR="004F7103" w:rsidRPr="00C56751" w:rsidRDefault="004F7103" w:rsidP="005D0D2F">
      <w:pPr>
        <w:spacing w:line="480" w:lineRule="auto"/>
        <w:ind w:firstLine="720"/>
        <w:rPr>
          <w:rFonts w:ascii="Times New Roman" w:hAnsi="Times New Roman" w:cs="Times New Roman"/>
          <w:sz w:val="24"/>
          <w:szCs w:val="24"/>
        </w:rPr>
      </w:pPr>
      <w:r>
        <w:rPr>
          <w:rFonts w:ascii="Times New Roman" w:hAnsi="Times New Roman" w:cs="Times New Roman"/>
          <w:sz w:val="24"/>
          <w:szCs w:val="24"/>
        </w:rPr>
        <w:t>Two</w:t>
      </w:r>
      <w:r w:rsidR="000D5A5A">
        <w:rPr>
          <w:rFonts w:ascii="Times New Roman" w:hAnsi="Times New Roman" w:cs="Times New Roman"/>
          <w:sz w:val="24"/>
          <w:szCs w:val="24"/>
        </w:rPr>
        <w:t xml:space="preserve"> </w:t>
      </w:r>
      <w:r w:rsidR="00C56751">
        <w:rPr>
          <w:rFonts w:ascii="Times New Roman" w:hAnsi="Times New Roman" w:cs="Times New Roman"/>
          <w:sz w:val="24"/>
          <w:szCs w:val="24"/>
        </w:rPr>
        <w:t>chi-square test</w:t>
      </w:r>
      <w:r>
        <w:rPr>
          <w:rFonts w:ascii="Times New Roman" w:hAnsi="Times New Roman" w:cs="Times New Roman"/>
          <w:sz w:val="24"/>
          <w:szCs w:val="24"/>
        </w:rPr>
        <w:t>s</w:t>
      </w:r>
      <w:r w:rsidR="00C56751">
        <w:rPr>
          <w:rFonts w:ascii="Times New Roman" w:hAnsi="Times New Roman" w:cs="Times New Roman"/>
          <w:sz w:val="24"/>
          <w:szCs w:val="24"/>
        </w:rPr>
        <w:t xml:space="preserve"> of independence </w:t>
      </w:r>
      <w:r>
        <w:rPr>
          <w:rFonts w:ascii="Times New Roman" w:hAnsi="Times New Roman" w:cs="Times New Roman"/>
          <w:sz w:val="24"/>
          <w:szCs w:val="24"/>
        </w:rPr>
        <w:t>were</w:t>
      </w:r>
      <w:r w:rsidR="00C56751">
        <w:rPr>
          <w:rFonts w:ascii="Times New Roman" w:hAnsi="Times New Roman" w:cs="Times New Roman"/>
          <w:sz w:val="24"/>
          <w:szCs w:val="24"/>
        </w:rPr>
        <w:t xml:space="preserve"> performed to assess group differences between mentee </w:t>
      </w:r>
      <w:r>
        <w:rPr>
          <w:rFonts w:ascii="Times New Roman" w:hAnsi="Times New Roman" w:cs="Times New Roman"/>
          <w:sz w:val="24"/>
          <w:szCs w:val="24"/>
        </w:rPr>
        <w:t>sex and mentee</w:t>
      </w:r>
      <w:r w:rsidR="00C56751">
        <w:rPr>
          <w:rFonts w:ascii="Times New Roman" w:hAnsi="Times New Roman" w:cs="Times New Roman"/>
          <w:sz w:val="24"/>
          <w:szCs w:val="24"/>
        </w:rPr>
        <w:t xml:space="preserve"> ethnicity</w:t>
      </w:r>
      <w:r>
        <w:rPr>
          <w:rFonts w:ascii="Times New Roman" w:hAnsi="Times New Roman" w:cs="Times New Roman"/>
          <w:sz w:val="24"/>
          <w:szCs w:val="24"/>
        </w:rPr>
        <w:t>;</w:t>
      </w:r>
      <w:r w:rsidR="00C56751">
        <w:rPr>
          <w:rFonts w:ascii="Times New Roman" w:hAnsi="Times New Roman" w:cs="Times New Roman"/>
          <w:sz w:val="24"/>
          <w:szCs w:val="24"/>
        </w:rPr>
        <w:t xml:space="preserve"> no group differences were observed</w:t>
      </w:r>
      <w:r>
        <w:rPr>
          <w:rFonts w:ascii="Times New Roman" w:hAnsi="Times New Roman" w:cs="Times New Roman"/>
          <w:sz w:val="24"/>
          <w:szCs w:val="24"/>
        </w:rPr>
        <w:t xml:space="preserve">, </w:t>
      </w:r>
      <w:r>
        <w:rPr>
          <w:rFonts w:ascii="Times New Roman" w:hAnsi="Times New Roman" w:cs="Times New Roman"/>
          <w:sz w:val="24"/>
          <w:szCs w:val="24"/>
        </w:rPr>
        <w:t>χ</w:t>
      </w:r>
      <w:r>
        <w:rPr>
          <w:rFonts w:ascii="Times New Roman" w:hAnsi="Times New Roman" w:cs="Times New Roman"/>
          <w:sz w:val="24"/>
          <w:szCs w:val="24"/>
          <w:vertAlign w:val="superscript"/>
        </w:rPr>
        <w:t>2</w:t>
      </w:r>
      <w:r>
        <w:rPr>
          <w:rFonts w:ascii="Times New Roman" w:hAnsi="Times New Roman" w:cs="Times New Roman"/>
          <w:sz w:val="24"/>
          <w:szCs w:val="24"/>
        </w:rPr>
        <w:t xml:space="preserve"> (1, 656) = 1.26, </w:t>
      </w:r>
      <w:r>
        <w:rPr>
          <w:rFonts w:ascii="Times New Roman" w:hAnsi="Times New Roman" w:cs="Times New Roman"/>
          <w:i/>
          <w:sz w:val="24"/>
          <w:szCs w:val="24"/>
        </w:rPr>
        <w:t xml:space="preserve">p </w:t>
      </w:r>
      <w:r>
        <w:rPr>
          <w:rFonts w:ascii="Times New Roman" w:hAnsi="Times New Roman" w:cs="Times New Roman"/>
          <w:sz w:val="24"/>
          <w:szCs w:val="24"/>
        </w:rPr>
        <w:t>&gt; .05</w:t>
      </w:r>
      <w:r>
        <w:rPr>
          <w:rFonts w:ascii="Times New Roman" w:hAnsi="Times New Roman" w:cs="Times New Roman"/>
          <w:sz w:val="24"/>
          <w:szCs w:val="24"/>
        </w:rPr>
        <w:t xml:space="preserve"> and </w:t>
      </w:r>
      <w:r>
        <w:rPr>
          <w:rFonts w:ascii="Times New Roman" w:hAnsi="Times New Roman" w:cs="Times New Roman"/>
          <w:sz w:val="24"/>
          <w:szCs w:val="24"/>
        </w:rPr>
        <w:t>χ</w:t>
      </w:r>
      <w:r>
        <w:rPr>
          <w:rFonts w:ascii="Times New Roman" w:hAnsi="Times New Roman" w:cs="Times New Roman"/>
          <w:sz w:val="24"/>
          <w:szCs w:val="24"/>
          <w:vertAlign w:val="superscript"/>
        </w:rPr>
        <w:t>2</w:t>
      </w:r>
      <w:r>
        <w:rPr>
          <w:rFonts w:ascii="Times New Roman" w:hAnsi="Times New Roman" w:cs="Times New Roman"/>
          <w:sz w:val="24"/>
          <w:szCs w:val="24"/>
        </w:rPr>
        <w:t xml:space="preserve"> (1, 656) &lt; .01, </w:t>
      </w:r>
      <w:r>
        <w:rPr>
          <w:rFonts w:ascii="Times New Roman" w:hAnsi="Times New Roman" w:cs="Times New Roman"/>
          <w:i/>
          <w:sz w:val="24"/>
          <w:szCs w:val="24"/>
        </w:rPr>
        <w:t xml:space="preserve">p </w:t>
      </w:r>
      <w:r>
        <w:rPr>
          <w:rFonts w:ascii="Times New Roman" w:hAnsi="Times New Roman" w:cs="Times New Roman"/>
          <w:sz w:val="24"/>
          <w:szCs w:val="24"/>
        </w:rPr>
        <w:t>&gt; .05</w:t>
      </w:r>
      <w:r>
        <w:rPr>
          <w:rFonts w:ascii="Times New Roman" w:hAnsi="Times New Roman" w:cs="Times New Roman"/>
          <w:sz w:val="24"/>
          <w:szCs w:val="24"/>
        </w:rPr>
        <w:t>, respectively.</w:t>
      </w:r>
    </w:p>
    <w:p w14:paraId="161FEA22" w14:textId="77777777" w:rsidR="009D6AC5" w:rsidRPr="005A1DBC" w:rsidRDefault="009D6AC5" w:rsidP="009D6AC5">
      <w:pPr>
        <w:spacing w:line="240" w:lineRule="auto"/>
        <w:rPr>
          <w:rFonts w:ascii="Times New Roman" w:hAnsi="Times New Roman" w:cs="Times New Roman"/>
          <w:sz w:val="24"/>
          <w:szCs w:val="24"/>
        </w:rPr>
      </w:pPr>
      <w:r w:rsidRPr="005A1DBC">
        <w:rPr>
          <w:rFonts w:ascii="Times New Roman" w:hAnsi="Times New Roman" w:cs="Times New Roman"/>
          <w:sz w:val="24"/>
          <w:szCs w:val="24"/>
        </w:rPr>
        <w:t>Table 1</w:t>
      </w:r>
    </w:p>
    <w:p w14:paraId="6165C595" w14:textId="77777777" w:rsidR="009D6AC5" w:rsidRPr="005A1DBC" w:rsidRDefault="009D6AC5" w:rsidP="009D6AC5">
      <w:pPr>
        <w:spacing w:line="240" w:lineRule="auto"/>
        <w:rPr>
          <w:rFonts w:ascii="Times New Roman" w:hAnsi="Times New Roman" w:cs="Times New Roman"/>
          <w:i/>
          <w:sz w:val="24"/>
          <w:szCs w:val="24"/>
        </w:rPr>
      </w:pPr>
      <w:r w:rsidRPr="005A1DBC">
        <w:rPr>
          <w:rFonts w:ascii="Times New Roman" w:hAnsi="Times New Roman" w:cs="Times New Roman"/>
          <w:i/>
          <w:sz w:val="24"/>
          <w:szCs w:val="24"/>
        </w:rPr>
        <w:t>Descriptive Statistics of Campus Connections Youth Participants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82"/>
        <w:gridCol w:w="1380"/>
        <w:gridCol w:w="66"/>
        <w:gridCol w:w="1275"/>
      </w:tblGrid>
      <w:tr w:rsidR="009D6AC5" w:rsidRPr="007D79DD" w14:paraId="70E96A6F" w14:textId="77777777" w:rsidTr="009D6AC5">
        <w:trPr>
          <w:tblCellSpacing w:w="15" w:type="dxa"/>
          <w:jc w:val="center"/>
        </w:trPr>
        <w:tc>
          <w:tcPr>
            <w:tcW w:w="0" w:type="auto"/>
            <w:tcBorders>
              <w:top w:val="single" w:sz="4" w:space="0" w:color="auto"/>
            </w:tcBorders>
            <w:vAlign w:val="center"/>
          </w:tcPr>
          <w:p w14:paraId="1859DDEB"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gridSpan w:val="3"/>
            <w:tcBorders>
              <w:top w:val="single" w:sz="4" w:space="0" w:color="auto"/>
            </w:tcBorders>
            <w:vAlign w:val="center"/>
          </w:tcPr>
          <w:p w14:paraId="4AA32C5B" w14:textId="77777777" w:rsidR="009D6AC5" w:rsidRPr="00DF768C" w:rsidRDefault="009D6AC5" w:rsidP="009D6AC5">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Dropped</w:t>
            </w:r>
          </w:p>
        </w:tc>
      </w:tr>
      <w:tr w:rsidR="009D6AC5" w:rsidRPr="007D79DD" w14:paraId="5AD1A931" w14:textId="77777777" w:rsidTr="009D6AC5">
        <w:trPr>
          <w:tblCellSpacing w:w="15" w:type="dxa"/>
          <w:jc w:val="center"/>
        </w:trPr>
        <w:tc>
          <w:tcPr>
            <w:tcW w:w="0" w:type="auto"/>
            <w:tcBorders>
              <w:bottom w:val="single" w:sz="4" w:space="0" w:color="auto"/>
            </w:tcBorders>
            <w:vAlign w:val="center"/>
            <w:hideMark/>
          </w:tcPr>
          <w:p w14:paraId="45A51A30"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tcBorders>
              <w:bottom w:val="single" w:sz="4" w:space="0" w:color="auto"/>
            </w:tcBorders>
            <w:vAlign w:val="center"/>
            <w:hideMark/>
          </w:tcPr>
          <w:p w14:paraId="69EA72A2" w14:textId="77777777" w:rsidR="009D6AC5" w:rsidRPr="00DF768C" w:rsidRDefault="009D6AC5" w:rsidP="009D6AC5">
            <w:pPr>
              <w:spacing w:after="0" w:line="240" w:lineRule="auto"/>
              <w:rPr>
                <w:rFonts w:ascii="Times New Roman" w:eastAsia="Times New Roman" w:hAnsi="Times New Roman" w:cs="Times New Roman"/>
                <w:sz w:val="24"/>
                <w:szCs w:val="24"/>
              </w:rPr>
            </w:pPr>
            <w:r w:rsidRPr="00DF768C">
              <w:rPr>
                <w:rFonts w:ascii="Times New Roman" w:eastAsia="Times New Roman" w:hAnsi="Times New Roman" w:cs="Times New Roman"/>
                <w:bCs/>
                <w:sz w:val="24"/>
                <w:szCs w:val="24"/>
              </w:rPr>
              <w:t>No (n= 595)</w:t>
            </w:r>
          </w:p>
        </w:tc>
        <w:tc>
          <w:tcPr>
            <w:tcW w:w="0" w:type="auto"/>
            <w:tcBorders>
              <w:bottom w:val="single" w:sz="4" w:space="0" w:color="auto"/>
            </w:tcBorders>
          </w:tcPr>
          <w:p w14:paraId="623CB0D4" w14:textId="77777777" w:rsidR="009D6AC5" w:rsidRPr="00DF768C" w:rsidRDefault="009D6AC5" w:rsidP="009D6AC5">
            <w:pPr>
              <w:spacing w:after="0" w:line="240" w:lineRule="auto"/>
              <w:rPr>
                <w:rFonts w:ascii="Times New Roman" w:eastAsia="Times New Roman" w:hAnsi="Times New Roman" w:cs="Times New Roman"/>
                <w:sz w:val="24"/>
                <w:szCs w:val="24"/>
              </w:rPr>
            </w:pPr>
          </w:p>
        </w:tc>
        <w:tc>
          <w:tcPr>
            <w:tcW w:w="0" w:type="auto"/>
            <w:tcBorders>
              <w:bottom w:val="single" w:sz="4" w:space="0" w:color="auto"/>
            </w:tcBorders>
            <w:vAlign w:val="center"/>
            <w:hideMark/>
          </w:tcPr>
          <w:p w14:paraId="4D589825" w14:textId="77777777" w:rsidR="009D6AC5" w:rsidRPr="00DF768C" w:rsidRDefault="009D6AC5" w:rsidP="009D6AC5">
            <w:pPr>
              <w:spacing w:after="0" w:line="240" w:lineRule="auto"/>
              <w:rPr>
                <w:rFonts w:ascii="Times New Roman" w:eastAsia="Times New Roman" w:hAnsi="Times New Roman" w:cs="Times New Roman"/>
                <w:bCs/>
                <w:sz w:val="24"/>
                <w:szCs w:val="24"/>
              </w:rPr>
            </w:pPr>
            <w:r w:rsidRPr="00DF768C">
              <w:rPr>
                <w:rFonts w:ascii="Times New Roman" w:eastAsia="Times New Roman" w:hAnsi="Times New Roman" w:cs="Times New Roman"/>
                <w:bCs/>
                <w:sz w:val="24"/>
                <w:szCs w:val="24"/>
              </w:rPr>
              <w:t xml:space="preserve">Yes (n=61)  </w:t>
            </w:r>
          </w:p>
        </w:tc>
      </w:tr>
      <w:tr w:rsidR="009D6AC5" w:rsidRPr="007D79DD" w14:paraId="075EFEF0" w14:textId="77777777" w:rsidTr="009D6AC5">
        <w:trPr>
          <w:tblCellSpacing w:w="15" w:type="dxa"/>
          <w:jc w:val="center"/>
        </w:trPr>
        <w:tc>
          <w:tcPr>
            <w:tcW w:w="0" w:type="auto"/>
            <w:tcBorders>
              <w:bottom w:val="single" w:sz="4" w:space="0" w:color="auto"/>
            </w:tcBorders>
            <w:vAlign w:val="center"/>
          </w:tcPr>
          <w:p w14:paraId="3854B044" w14:textId="77777777" w:rsidR="009D6AC5" w:rsidRPr="00DF768C" w:rsidRDefault="009D6AC5" w:rsidP="009D6AC5">
            <w:pPr>
              <w:spacing w:after="0" w:line="240" w:lineRule="auto"/>
              <w:rPr>
                <w:rFonts w:ascii="Times New Roman" w:eastAsia="Times New Roman" w:hAnsi="Times New Roman" w:cs="Times New Roman"/>
                <w:sz w:val="24"/>
                <w:szCs w:val="24"/>
              </w:rPr>
            </w:pPr>
          </w:p>
        </w:tc>
        <w:tc>
          <w:tcPr>
            <w:tcW w:w="0" w:type="auto"/>
            <w:tcBorders>
              <w:bottom w:val="single" w:sz="4" w:space="0" w:color="auto"/>
            </w:tcBorders>
            <w:vAlign w:val="center"/>
          </w:tcPr>
          <w:p w14:paraId="23FAF706"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r w:rsidRPr="00DF768C">
              <w:rPr>
                <w:rFonts w:ascii="Times New Roman" w:eastAsia="Times New Roman" w:hAnsi="Times New Roman" w:cs="Times New Roman"/>
                <w:i/>
                <w:sz w:val="24"/>
                <w:szCs w:val="24"/>
              </w:rPr>
              <w:t>n (%)</w:t>
            </w:r>
          </w:p>
        </w:tc>
        <w:tc>
          <w:tcPr>
            <w:tcW w:w="0" w:type="auto"/>
            <w:tcBorders>
              <w:bottom w:val="single" w:sz="4" w:space="0" w:color="auto"/>
            </w:tcBorders>
          </w:tcPr>
          <w:p w14:paraId="6DE35E3E"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p>
        </w:tc>
        <w:tc>
          <w:tcPr>
            <w:tcW w:w="0" w:type="auto"/>
            <w:tcBorders>
              <w:bottom w:val="single" w:sz="4" w:space="0" w:color="auto"/>
            </w:tcBorders>
            <w:vAlign w:val="center"/>
          </w:tcPr>
          <w:p w14:paraId="46A37226"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r w:rsidRPr="00DF768C">
              <w:rPr>
                <w:rFonts w:ascii="Times New Roman" w:eastAsia="Times New Roman" w:hAnsi="Times New Roman" w:cs="Times New Roman"/>
                <w:i/>
                <w:sz w:val="24"/>
                <w:szCs w:val="24"/>
              </w:rPr>
              <w:t>n (%)</w:t>
            </w:r>
          </w:p>
        </w:tc>
      </w:tr>
      <w:tr w:rsidR="009D6AC5" w:rsidRPr="007D79DD" w14:paraId="5958F33B" w14:textId="77777777" w:rsidTr="009D6AC5">
        <w:trPr>
          <w:tblCellSpacing w:w="15" w:type="dxa"/>
          <w:jc w:val="center"/>
        </w:trPr>
        <w:tc>
          <w:tcPr>
            <w:tcW w:w="0" w:type="auto"/>
            <w:vAlign w:val="center"/>
          </w:tcPr>
          <w:p w14:paraId="6266FC93" w14:textId="77777777" w:rsidR="009D6AC5" w:rsidRPr="00DF768C" w:rsidRDefault="009D6AC5" w:rsidP="009D6AC5">
            <w:pPr>
              <w:spacing w:after="0" w:line="240" w:lineRule="auto"/>
              <w:rPr>
                <w:rFonts w:ascii="Times New Roman" w:eastAsia="Times New Roman" w:hAnsi="Times New Roman" w:cs="Times New Roman"/>
                <w:sz w:val="24"/>
                <w:szCs w:val="24"/>
              </w:rPr>
            </w:pPr>
            <w:r w:rsidRPr="00DF768C">
              <w:rPr>
                <w:rFonts w:ascii="Times New Roman" w:eastAsia="Times New Roman" w:hAnsi="Times New Roman" w:cs="Times New Roman"/>
                <w:sz w:val="24"/>
                <w:szCs w:val="24"/>
              </w:rPr>
              <w:t xml:space="preserve">Mentee </w:t>
            </w:r>
            <w:r>
              <w:rPr>
                <w:rFonts w:ascii="Times New Roman" w:eastAsia="Times New Roman" w:hAnsi="Times New Roman" w:cs="Times New Roman"/>
                <w:sz w:val="24"/>
                <w:szCs w:val="24"/>
              </w:rPr>
              <w:t>sex</w:t>
            </w:r>
          </w:p>
        </w:tc>
        <w:tc>
          <w:tcPr>
            <w:tcW w:w="0" w:type="auto"/>
            <w:vAlign w:val="center"/>
          </w:tcPr>
          <w:p w14:paraId="23F486DE"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p>
        </w:tc>
        <w:tc>
          <w:tcPr>
            <w:tcW w:w="0" w:type="auto"/>
          </w:tcPr>
          <w:p w14:paraId="76E6C8F6"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p>
        </w:tc>
        <w:tc>
          <w:tcPr>
            <w:tcW w:w="0" w:type="auto"/>
            <w:vAlign w:val="center"/>
          </w:tcPr>
          <w:p w14:paraId="0EB88F2A"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p>
        </w:tc>
      </w:tr>
      <w:tr w:rsidR="009D6AC5" w:rsidRPr="007D79DD" w14:paraId="17FF0A2F" w14:textId="77777777" w:rsidTr="009D6AC5">
        <w:trPr>
          <w:tblCellSpacing w:w="15" w:type="dxa"/>
          <w:jc w:val="center"/>
        </w:trPr>
        <w:tc>
          <w:tcPr>
            <w:tcW w:w="0" w:type="auto"/>
            <w:vAlign w:val="center"/>
            <w:hideMark/>
          </w:tcPr>
          <w:p w14:paraId="44780862"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Male</w:t>
            </w:r>
          </w:p>
        </w:tc>
        <w:tc>
          <w:tcPr>
            <w:tcW w:w="0" w:type="auto"/>
            <w:vAlign w:val="center"/>
            <w:hideMark/>
          </w:tcPr>
          <w:p w14:paraId="4BE66B4C"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352 (59.16%)</w:t>
            </w:r>
          </w:p>
        </w:tc>
        <w:tc>
          <w:tcPr>
            <w:tcW w:w="0" w:type="auto"/>
          </w:tcPr>
          <w:p w14:paraId="61AF1853"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5452091"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31 (50.82%)</w:t>
            </w:r>
          </w:p>
        </w:tc>
      </w:tr>
      <w:tr w:rsidR="009D6AC5" w:rsidRPr="007D79DD" w14:paraId="6B39B8F0" w14:textId="77777777" w:rsidTr="009D6AC5">
        <w:trPr>
          <w:tblCellSpacing w:w="15" w:type="dxa"/>
          <w:jc w:val="center"/>
        </w:trPr>
        <w:tc>
          <w:tcPr>
            <w:tcW w:w="0" w:type="auto"/>
            <w:vAlign w:val="center"/>
            <w:hideMark/>
          </w:tcPr>
          <w:p w14:paraId="2E3666B2"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Female</w:t>
            </w:r>
          </w:p>
        </w:tc>
        <w:tc>
          <w:tcPr>
            <w:tcW w:w="0" w:type="auto"/>
            <w:vAlign w:val="center"/>
            <w:hideMark/>
          </w:tcPr>
          <w:p w14:paraId="780E8849"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243 (40.84%)</w:t>
            </w:r>
          </w:p>
        </w:tc>
        <w:tc>
          <w:tcPr>
            <w:tcW w:w="0" w:type="auto"/>
          </w:tcPr>
          <w:p w14:paraId="608F5F9D"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753F70E"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30 (49.18%)</w:t>
            </w:r>
          </w:p>
        </w:tc>
      </w:tr>
      <w:tr w:rsidR="009D6AC5" w:rsidRPr="007D79DD" w14:paraId="04D86F9B" w14:textId="77777777" w:rsidTr="009D6AC5">
        <w:trPr>
          <w:tblCellSpacing w:w="15" w:type="dxa"/>
          <w:jc w:val="center"/>
        </w:trPr>
        <w:tc>
          <w:tcPr>
            <w:tcW w:w="0" w:type="auto"/>
            <w:vAlign w:val="center"/>
            <w:hideMark/>
          </w:tcPr>
          <w:p w14:paraId="2078BBE9" w14:textId="77777777" w:rsidR="009D6AC5" w:rsidRPr="00DF768C" w:rsidRDefault="009D6AC5" w:rsidP="009D6AC5">
            <w:pPr>
              <w:spacing w:after="0" w:line="240" w:lineRule="auto"/>
              <w:rPr>
                <w:rFonts w:ascii="Times New Roman" w:eastAsia="Times New Roman" w:hAnsi="Times New Roman" w:cs="Times New Roman"/>
                <w:sz w:val="24"/>
                <w:szCs w:val="24"/>
              </w:rPr>
            </w:pPr>
            <w:r w:rsidRPr="00DF768C">
              <w:rPr>
                <w:rFonts w:ascii="Times New Roman" w:eastAsia="Times New Roman" w:hAnsi="Times New Roman" w:cs="Times New Roman"/>
                <w:bCs/>
                <w:sz w:val="24"/>
                <w:szCs w:val="24"/>
              </w:rPr>
              <w:t>Mentee ethnicity</w:t>
            </w:r>
          </w:p>
        </w:tc>
        <w:tc>
          <w:tcPr>
            <w:tcW w:w="0" w:type="auto"/>
            <w:vAlign w:val="center"/>
            <w:hideMark/>
          </w:tcPr>
          <w:p w14:paraId="52CDA2B3"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tcPr>
          <w:p w14:paraId="35E78AB0"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EC05DBA"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r>
      <w:tr w:rsidR="009D6AC5" w:rsidRPr="007D79DD" w14:paraId="0639067B" w14:textId="77777777" w:rsidTr="009D6AC5">
        <w:trPr>
          <w:tblCellSpacing w:w="15" w:type="dxa"/>
          <w:jc w:val="center"/>
        </w:trPr>
        <w:tc>
          <w:tcPr>
            <w:tcW w:w="0" w:type="auto"/>
            <w:vAlign w:val="center"/>
            <w:hideMark/>
          </w:tcPr>
          <w:p w14:paraId="7E3E4846"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lastRenderedPageBreak/>
              <w:t>   White</w:t>
            </w:r>
          </w:p>
        </w:tc>
        <w:tc>
          <w:tcPr>
            <w:tcW w:w="0" w:type="auto"/>
            <w:vAlign w:val="center"/>
            <w:hideMark/>
          </w:tcPr>
          <w:p w14:paraId="3667A3C2"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241 (40.50%)</w:t>
            </w:r>
          </w:p>
        </w:tc>
        <w:tc>
          <w:tcPr>
            <w:tcW w:w="0" w:type="auto"/>
          </w:tcPr>
          <w:p w14:paraId="41022CE8"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B819B8C"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25 (40.98%)</w:t>
            </w:r>
          </w:p>
        </w:tc>
      </w:tr>
      <w:tr w:rsidR="009D6AC5" w:rsidRPr="007D79DD" w14:paraId="01598836" w14:textId="77777777" w:rsidTr="009D6AC5">
        <w:trPr>
          <w:tblCellSpacing w:w="15" w:type="dxa"/>
          <w:jc w:val="center"/>
        </w:trPr>
        <w:tc>
          <w:tcPr>
            <w:tcW w:w="0" w:type="auto"/>
            <w:vAlign w:val="center"/>
            <w:hideMark/>
          </w:tcPr>
          <w:p w14:paraId="54BA4E23"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Other</w:t>
            </w:r>
          </w:p>
        </w:tc>
        <w:tc>
          <w:tcPr>
            <w:tcW w:w="0" w:type="auto"/>
            <w:vAlign w:val="center"/>
            <w:hideMark/>
          </w:tcPr>
          <w:p w14:paraId="0A546A10"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354 (59.50%)</w:t>
            </w:r>
          </w:p>
        </w:tc>
        <w:tc>
          <w:tcPr>
            <w:tcW w:w="0" w:type="auto"/>
          </w:tcPr>
          <w:p w14:paraId="63759704"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12F5EED"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36 (59.02%)</w:t>
            </w:r>
          </w:p>
        </w:tc>
      </w:tr>
      <w:tr w:rsidR="009D6AC5" w:rsidRPr="007D79DD" w14:paraId="7E198921" w14:textId="77777777" w:rsidTr="009D6AC5">
        <w:trPr>
          <w:tblCellSpacing w:w="15" w:type="dxa"/>
          <w:jc w:val="center"/>
        </w:trPr>
        <w:tc>
          <w:tcPr>
            <w:tcW w:w="0" w:type="auto"/>
            <w:vAlign w:val="center"/>
          </w:tcPr>
          <w:p w14:paraId="62CB387C"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vAlign w:val="center"/>
          </w:tcPr>
          <w:p w14:paraId="2942E815"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tcPr>
          <w:p w14:paraId="06CE3650"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vAlign w:val="center"/>
          </w:tcPr>
          <w:p w14:paraId="300655E2" w14:textId="77777777" w:rsidR="009D6AC5" w:rsidRPr="007D79DD" w:rsidRDefault="009D6AC5" w:rsidP="009D6AC5">
            <w:pPr>
              <w:spacing w:after="0" w:line="240" w:lineRule="auto"/>
              <w:rPr>
                <w:rFonts w:ascii="Times New Roman" w:eastAsia="Times New Roman" w:hAnsi="Times New Roman" w:cs="Times New Roman"/>
                <w:sz w:val="24"/>
                <w:szCs w:val="24"/>
              </w:rPr>
            </w:pPr>
          </w:p>
        </w:tc>
      </w:tr>
      <w:tr w:rsidR="009D6AC5" w:rsidRPr="007D79DD" w14:paraId="6330B323" w14:textId="77777777" w:rsidTr="009D6AC5">
        <w:trPr>
          <w:tblCellSpacing w:w="15" w:type="dxa"/>
          <w:jc w:val="center"/>
        </w:trPr>
        <w:tc>
          <w:tcPr>
            <w:tcW w:w="0" w:type="auto"/>
            <w:tcBorders>
              <w:top w:val="single" w:sz="4" w:space="0" w:color="auto"/>
              <w:bottom w:val="single" w:sz="4" w:space="0" w:color="auto"/>
            </w:tcBorders>
            <w:vAlign w:val="center"/>
            <w:hideMark/>
          </w:tcPr>
          <w:p w14:paraId="34AEA283" w14:textId="77777777" w:rsidR="009D6AC5" w:rsidRPr="00DF768C" w:rsidRDefault="009D6AC5" w:rsidP="009D6AC5">
            <w:pPr>
              <w:spacing w:after="0" w:line="240" w:lineRule="auto"/>
              <w:rPr>
                <w:rFonts w:ascii="Times New Roman" w:eastAsia="Times New Roman" w:hAnsi="Times New Roman" w:cs="Times New Roman"/>
                <w:sz w:val="24"/>
                <w:szCs w:val="24"/>
              </w:rPr>
            </w:pPr>
          </w:p>
        </w:tc>
        <w:tc>
          <w:tcPr>
            <w:tcW w:w="0" w:type="auto"/>
            <w:tcBorders>
              <w:top w:val="single" w:sz="4" w:space="0" w:color="auto"/>
              <w:bottom w:val="single" w:sz="4" w:space="0" w:color="auto"/>
            </w:tcBorders>
            <w:vAlign w:val="center"/>
          </w:tcPr>
          <w:p w14:paraId="2A9D483E"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w:t>
            </w:r>
            <w:r w:rsidRPr="00DF768C">
              <w:rPr>
                <w:rFonts w:ascii="Times New Roman" w:eastAsia="Times New Roman" w:hAnsi="Times New Roman" w:cs="Times New Roman"/>
                <w:i/>
                <w:sz w:val="24"/>
                <w:szCs w:val="24"/>
              </w:rPr>
              <w:t>SD</w:t>
            </w:r>
            <w:r>
              <w:rPr>
                <w:rFonts w:ascii="Times New Roman" w:eastAsia="Times New Roman" w:hAnsi="Times New Roman" w:cs="Times New Roman"/>
                <w:i/>
                <w:sz w:val="24"/>
                <w:szCs w:val="24"/>
              </w:rPr>
              <w:t>)</w:t>
            </w:r>
          </w:p>
        </w:tc>
        <w:tc>
          <w:tcPr>
            <w:tcW w:w="0" w:type="auto"/>
            <w:tcBorders>
              <w:top w:val="single" w:sz="4" w:space="0" w:color="auto"/>
              <w:bottom w:val="single" w:sz="4" w:space="0" w:color="auto"/>
            </w:tcBorders>
          </w:tcPr>
          <w:p w14:paraId="6EE94564"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vAlign w:val="center"/>
          </w:tcPr>
          <w:p w14:paraId="0618097D"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w:t>
            </w:r>
            <w:r w:rsidRPr="00DF768C">
              <w:rPr>
                <w:rFonts w:ascii="Times New Roman" w:eastAsia="Times New Roman" w:hAnsi="Times New Roman" w:cs="Times New Roman"/>
                <w:i/>
                <w:sz w:val="24"/>
                <w:szCs w:val="24"/>
              </w:rPr>
              <w:t>SD</w:t>
            </w:r>
            <w:r>
              <w:rPr>
                <w:rFonts w:ascii="Times New Roman" w:eastAsia="Times New Roman" w:hAnsi="Times New Roman" w:cs="Times New Roman"/>
                <w:i/>
                <w:sz w:val="24"/>
                <w:szCs w:val="24"/>
              </w:rPr>
              <w:t>)</w:t>
            </w:r>
          </w:p>
        </w:tc>
      </w:tr>
      <w:tr w:rsidR="009D6AC5" w:rsidRPr="007D79DD" w14:paraId="08D8AC19" w14:textId="77777777" w:rsidTr="009D6AC5">
        <w:trPr>
          <w:tblCellSpacing w:w="15" w:type="dxa"/>
          <w:jc w:val="center"/>
        </w:trPr>
        <w:tc>
          <w:tcPr>
            <w:tcW w:w="0" w:type="auto"/>
            <w:vAlign w:val="center"/>
            <w:hideMark/>
          </w:tcPr>
          <w:p w14:paraId="5E551E6E" w14:textId="77777777" w:rsidR="009D6AC5" w:rsidRPr="007D79DD" w:rsidRDefault="009D6AC5" w:rsidP="009D6A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Mentee a</w:t>
            </w:r>
            <w:r w:rsidRPr="007D79DD">
              <w:rPr>
                <w:rFonts w:ascii="Times New Roman" w:eastAsia="Times New Roman" w:hAnsi="Times New Roman" w:cs="Times New Roman"/>
                <w:sz w:val="24"/>
                <w:szCs w:val="24"/>
              </w:rPr>
              <w:t>ge</w:t>
            </w:r>
          </w:p>
        </w:tc>
        <w:tc>
          <w:tcPr>
            <w:tcW w:w="0" w:type="auto"/>
            <w:vAlign w:val="center"/>
            <w:hideMark/>
          </w:tcPr>
          <w:p w14:paraId="027D3E34"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14.15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1.83</w:t>
            </w:r>
            <w:r>
              <w:rPr>
                <w:rFonts w:ascii="Times New Roman" w:eastAsia="Times New Roman" w:hAnsi="Times New Roman" w:cs="Times New Roman"/>
                <w:sz w:val="24"/>
                <w:szCs w:val="24"/>
              </w:rPr>
              <w:t>)</w:t>
            </w:r>
          </w:p>
        </w:tc>
        <w:tc>
          <w:tcPr>
            <w:tcW w:w="0" w:type="auto"/>
          </w:tcPr>
          <w:p w14:paraId="19C7F502"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70F1656"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14.84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1.65</w:t>
            </w:r>
            <w:r>
              <w:rPr>
                <w:rFonts w:ascii="Times New Roman" w:eastAsia="Times New Roman" w:hAnsi="Times New Roman" w:cs="Times New Roman"/>
                <w:sz w:val="24"/>
                <w:szCs w:val="24"/>
              </w:rPr>
              <w:t>)</w:t>
            </w:r>
          </w:p>
        </w:tc>
      </w:tr>
      <w:tr w:rsidR="009D6AC5" w:rsidRPr="007D79DD" w14:paraId="69FD8E9B" w14:textId="77777777" w:rsidTr="009D6AC5">
        <w:trPr>
          <w:tblCellSpacing w:w="15" w:type="dxa"/>
          <w:jc w:val="center"/>
        </w:trPr>
        <w:tc>
          <w:tcPr>
            <w:tcW w:w="0" w:type="auto"/>
            <w:vAlign w:val="center"/>
            <w:hideMark/>
          </w:tcPr>
          <w:p w14:paraId="7B4F002A" w14:textId="77777777" w:rsidR="009D6AC5" w:rsidRDefault="009D6AC5" w:rsidP="009D6AC5">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Parent-reported </w:t>
            </w:r>
          </w:p>
          <w:p w14:paraId="20C6373B" w14:textId="77777777" w:rsidR="009D6AC5" w:rsidRPr="00DF768C" w:rsidRDefault="009D6AC5" w:rsidP="009D6A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r</w:t>
            </w:r>
            <w:r w:rsidRPr="00DF768C">
              <w:rPr>
                <w:rFonts w:ascii="Times New Roman" w:eastAsia="Times New Roman" w:hAnsi="Times New Roman" w:cs="Times New Roman"/>
                <w:bCs/>
                <w:sz w:val="24"/>
                <w:szCs w:val="24"/>
              </w:rPr>
              <w:t>isk measure scores</w:t>
            </w:r>
            <w:r>
              <w:rPr>
                <w:rFonts w:ascii="Times New Roman" w:eastAsia="Times New Roman" w:hAnsi="Times New Roman" w:cs="Times New Roman"/>
                <w:bCs/>
                <w:sz w:val="24"/>
                <w:szCs w:val="24"/>
              </w:rPr>
              <w:t xml:space="preserve">  </w:t>
            </w:r>
          </w:p>
        </w:tc>
        <w:tc>
          <w:tcPr>
            <w:tcW w:w="0" w:type="auto"/>
            <w:vAlign w:val="center"/>
            <w:hideMark/>
          </w:tcPr>
          <w:p w14:paraId="6F41A288" w14:textId="77777777" w:rsidR="009D6AC5" w:rsidRPr="00DF768C" w:rsidRDefault="009D6AC5" w:rsidP="009D6AC5">
            <w:pPr>
              <w:spacing w:after="0" w:line="240" w:lineRule="auto"/>
              <w:jc w:val="center"/>
              <w:rPr>
                <w:rFonts w:ascii="Times New Roman" w:eastAsia="Times New Roman" w:hAnsi="Times New Roman" w:cs="Times New Roman"/>
                <w:sz w:val="24"/>
                <w:szCs w:val="24"/>
              </w:rPr>
            </w:pPr>
          </w:p>
        </w:tc>
        <w:tc>
          <w:tcPr>
            <w:tcW w:w="0" w:type="auto"/>
          </w:tcPr>
          <w:p w14:paraId="44051BEA"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30CB80D"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r>
      <w:tr w:rsidR="009D6AC5" w:rsidRPr="007D79DD" w14:paraId="4EDC7ABB" w14:textId="77777777" w:rsidTr="009D6AC5">
        <w:trPr>
          <w:tblCellSpacing w:w="15" w:type="dxa"/>
          <w:jc w:val="center"/>
        </w:trPr>
        <w:tc>
          <w:tcPr>
            <w:tcW w:w="0" w:type="auto"/>
            <w:vAlign w:val="center"/>
            <w:hideMark/>
          </w:tcPr>
          <w:p w14:paraId="3F54BFE1"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All Risk</w:t>
            </w:r>
          </w:p>
        </w:tc>
        <w:tc>
          <w:tcPr>
            <w:tcW w:w="0" w:type="auto"/>
            <w:vAlign w:val="center"/>
            <w:hideMark/>
          </w:tcPr>
          <w:p w14:paraId="3151DFF9"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6.87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3.82</w:t>
            </w:r>
            <w:r>
              <w:rPr>
                <w:rFonts w:ascii="Times New Roman" w:eastAsia="Times New Roman" w:hAnsi="Times New Roman" w:cs="Times New Roman"/>
                <w:sz w:val="24"/>
                <w:szCs w:val="24"/>
              </w:rPr>
              <w:t>)</w:t>
            </w:r>
          </w:p>
        </w:tc>
        <w:tc>
          <w:tcPr>
            <w:tcW w:w="0" w:type="auto"/>
          </w:tcPr>
          <w:p w14:paraId="2D0A2701"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9871924"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9.00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4.36</w:t>
            </w:r>
            <w:r>
              <w:rPr>
                <w:rFonts w:ascii="Times New Roman" w:eastAsia="Times New Roman" w:hAnsi="Times New Roman" w:cs="Times New Roman"/>
                <w:sz w:val="24"/>
                <w:szCs w:val="24"/>
              </w:rPr>
              <w:t>)</w:t>
            </w:r>
          </w:p>
        </w:tc>
      </w:tr>
      <w:tr w:rsidR="009D6AC5" w:rsidRPr="007D79DD" w14:paraId="673C7277" w14:textId="77777777" w:rsidTr="009D6AC5">
        <w:trPr>
          <w:tblCellSpacing w:w="15" w:type="dxa"/>
          <w:jc w:val="center"/>
        </w:trPr>
        <w:tc>
          <w:tcPr>
            <w:tcW w:w="0" w:type="auto"/>
            <w:vAlign w:val="center"/>
            <w:hideMark/>
          </w:tcPr>
          <w:p w14:paraId="7B5D2D20"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Environmental Risk</w:t>
            </w:r>
          </w:p>
        </w:tc>
        <w:tc>
          <w:tcPr>
            <w:tcW w:w="0" w:type="auto"/>
            <w:vAlign w:val="center"/>
            <w:hideMark/>
          </w:tcPr>
          <w:p w14:paraId="4099129F"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4.04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2.82</w:t>
            </w:r>
            <w:r>
              <w:rPr>
                <w:rFonts w:ascii="Times New Roman" w:eastAsia="Times New Roman" w:hAnsi="Times New Roman" w:cs="Times New Roman"/>
                <w:sz w:val="24"/>
                <w:szCs w:val="24"/>
              </w:rPr>
              <w:t>)</w:t>
            </w:r>
          </w:p>
        </w:tc>
        <w:tc>
          <w:tcPr>
            <w:tcW w:w="0" w:type="auto"/>
          </w:tcPr>
          <w:p w14:paraId="4B6C2A1D"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F9877E6"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4.90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3.14</w:t>
            </w:r>
            <w:r>
              <w:rPr>
                <w:rFonts w:ascii="Times New Roman" w:eastAsia="Times New Roman" w:hAnsi="Times New Roman" w:cs="Times New Roman"/>
                <w:sz w:val="24"/>
                <w:szCs w:val="24"/>
              </w:rPr>
              <w:t>)</w:t>
            </w:r>
          </w:p>
        </w:tc>
      </w:tr>
      <w:tr w:rsidR="009D6AC5" w:rsidRPr="007D79DD" w14:paraId="1EF3ACE2" w14:textId="77777777" w:rsidTr="009D6AC5">
        <w:trPr>
          <w:tblCellSpacing w:w="15" w:type="dxa"/>
          <w:jc w:val="center"/>
        </w:trPr>
        <w:tc>
          <w:tcPr>
            <w:tcW w:w="0" w:type="auto"/>
            <w:tcBorders>
              <w:bottom w:val="single" w:sz="4" w:space="0" w:color="auto"/>
            </w:tcBorders>
            <w:vAlign w:val="center"/>
            <w:hideMark/>
          </w:tcPr>
          <w:p w14:paraId="15003D1D"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Individual Risk</w:t>
            </w:r>
          </w:p>
        </w:tc>
        <w:tc>
          <w:tcPr>
            <w:tcW w:w="0" w:type="auto"/>
            <w:tcBorders>
              <w:bottom w:val="single" w:sz="4" w:space="0" w:color="auto"/>
            </w:tcBorders>
            <w:vAlign w:val="center"/>
            <w:hideMark/>
          </w:tcPr>
          <w:p w14:paraId="45353B01"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2.84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2.11</w:t>
            </w:r>
            <w:r>
              <w:rPr>
                <w:rFonts w:ascii="Times New Roman" w:eastAsia="Times New Roman" w:hAnsi="Times New Roman" w:cs="Times New Roman"/>
                <w:sz w:val="24"/>
                <w:szCs w:val="24"/>
              </w:rPr>
              <w:t>)</w:t>
            </w:r>
          </w:p>
        </w:tc>
        <w:tc>
          <w:tcPr>
            <w:tcW w:w="0" w:type="auto"/>
            <w:tcBorders>
              <w:bottom w:val="single" w:sz="4" w:space="0" w:color="auto"/>
            </w:tcBorders>
          </w:tcPr>
          <w:p w14:paraId="26257B6B"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tcBorders>
              <w:bottom w:val="single" w:sz="4" w:space="0" w:color="auto"/>
            </w:tcBorders>
            <w:vAlign w:val="center"/>
            <w:hideMark/>
          </w:tcPr>
          <w:p w14:paraId="06FC7A7C"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4.10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2.44</w:t>
            </w:r>
            <w:r>
              <w:rPr>
                <w:rFonts w:ascii="Times New Roman" w:eastAsia="Times New Roman" w:hAnsi="Times New Roman" w:cs="Times New Roman"/>
                <w:sz w:val="24"/>
                <w:szCs w:val="24"/>
              </w:rPr>
              <w:t>)</w:t>
            </w:r>
          </w:p>
        </w:tc>
      </w:tr>
    </w:tbl>
    <w:p w14:paraId="40812900" w14:textId="77777777" w:rsidR="00831BB1" w:rsidRDefault="00831BB1" w:rsidP="00831BB1">
      <w:pPr>
        <w:spacing w:line="480" w:lineRule="auto"/>
        <w:rPr>
          <w:rFonts w:ascii="Times New Roman" w:hAnsi="Times New Roman" w:cs="Times New Roman"/>
          <w:sz w:val="24"/>
          <w:szCs w:val="24"/>
        </w:rPr>
      </w:pPr>
      <w:r>
        <w:rPr>
          <w:rFonts w:ascii="Times New Roman" w:hAnsi="Times New Roman" w:cs="Times New Roman"/>
          <w:i/>
          <w:sz w:val="24"/>
          <w:szCs w:val="24"/>
        </w:rPr>
        <w:t>Dropout Results</w:t>
      </w:r>
    </w:p>
    <w:p w14:paraId="4D698489" w14:textId="20884983" w:rsidR="002F35B3" w:rsidRDefault="00831BB1" w:rsidP="00DA50B0">
      <w:pPr>
        <w:spacing w:line="480" w:lineRule="auto"/>
        <w:rPr>
          <w:rFonts w:ascii="Times New Roman" w:hAnsi="Times New Roman" w:cs="Times New Roman"/>
          <w:sz w:val="24"/>
          <w:szCs w:val="24"/>
        </w:rPr>
      </w:pPr>
      <w:r>
        <w:rPr>
          <w:rFonts w:ascii="Times New Roman" w:hAnsi="Times New Roman" w:cs="Times New Roman"/>
          <w:sz w:val="24"/>
          <w:szCs w:val="24"/>
        </w:rPr>
        <w:tab/>
      </w:r>
      <w:r w:rsidR="00EB39FD">
        <w:rPr>
          <w:rFonts w:ascii="Times New Roman" w:hAnsi="Times New Roman" w:cs="Times New Roman"/>
          <w:sz w:val="24"/>
          <w:szCs w:val="24"/>
        </w:rPr>
        <w:t xml:space="preserve">The </w:t>
      </w:r>
      <w:r w:rsidR="005D0D2F">
        <w:rPr>
          <w:rFonts w:ascii="Times New Roman" w:hAnsi="Times New Roman" w:cs="Times New Roman"/>
          <w:sz w:val="24"/>
          <w:szCs w:val="24"/>
        </w:rPr>
        <w:t>overall risk scale, environmental risk</w:t>
      </w:r>
      <w:r w:rsidR="00EB39FD">
        <w:rPr>
          <w:rFonts w:ascii="Times New Roman" w:hAnsi="Times New Roman" w:cs="Times New Roman"/>
          <w:sz w:val="24"/>
          <w:szCs w:val="24"/>
        </w:rPr>
        <w:t xml:space="preserve"> subscale</w:t>
      </w:r>
      <w:r w:rsidR="005D0D2F">
        <w:rPr>
          <w:rFonts w:ascii="Times New Roman" w:hAnsi="Times New Roman" w:cs="Times New Roman"/>
          <w:sz w:val="24"/>
          <w:szCs w:val="24"/>
        </w:rPr>
        <w:t>, and individual risk subscale</w:t>
      </w:r>
      <w:r w:rsidR="00EB39FD">
        <w:rPr>
          <w:rFonts w:ascii="Times New Roman" w:hAnsi="Times New Roman" w:cs="Times New Roman"/>
          <w:sz w:val="24"/>
          <w:szCs w:val="24"/>
        </w:rPr>
        <w:t xml:space="preserve"> were associated with higher odds of dropping from the CC program. </w:t>
      </w:r>
      <w:r>
        <w:rPr>
          <w:rFonts w:ascii="Times New Roman" w:hAnsi="Times New Roman" w:cs="Times New Roman"/>
          <w:sz w:val="24"/>
          <w:szCs w:val="24"/>
        </w:rPr>
        <w:t xml:space="preserve">Results </w:t>
      </w:r>
      <w:r w:rsidR="00EB39FD">
        <w:rPr>
          <w:rFonts w:ascii="Times New Roman" w:hAnsi="Times New Roman" w:cs="Times New Roman"/>
          <w:sz w:val="24"/>
          <w:szCs w:val="24"/>
        </w:rPr>
        <w:t xml:space="preserve">from </w:t>
      </w:r>
      <w:r>
        <w:rPr>
          <w:rFonts w:ascii="Times New Roman" w:hAnsi="Times New Roman" w:cs="Times New Roman"/>
          <w:sz w:val="24"/>
          <w:szCs w:val="24"/>
        </w:rPr>
        <w:t xml:space="preserve">each logistic regression model are found in </w:t>
      </w:r>
      <w:r w:rsidRPr="00831BB1">
        <w:rPr>
          <w:rFonts w:ascii="Times New Roman" w:hAnsi="Times New Roman" w:cs="Times New Roman"/>
          <w:i/>
          <w:sz w:val="24"/>
          <w:szCs w:val="24"/>
        </w:rPr>
        <w:t>Table 2</w:t>
      </w:r>
      <w:r w:rsidR="00EE17FA">
        <w:rPr>
          <w:rFonts w:ascii="Times New Roman" w:hAnsi="Times New Roman" w:cs="Times New Roman"/>
          <w:sz w:val="24"/>
          <w:szCs w:val="24"/>
        </w:rPr>
        <w:t>.</w:t>
      </w:r>
      <w:r w:rsidR="00EB39FD">
        <w:rPr>
          <w:rFonts w:ascii="Times New Roman" w:hAnsi="Times New Roman" w:cs="Times New Roman"/>
          <w:sz w:val="24"/>
          <w:szCs w:val="24"/>
        </w:rPr>
        <w:t xml:space="preserve"> </w:t>
      </w:r>
      <w:r w:rsidR="005D0D2F">
        <w:rPr>
          <w:rFonts w:ascii="Times New Roman" w:hAnsi="Times New Roman" w:cs="Times New Roman"/>
          <w:sz w:val="24"/>
          <w:szCs w:val="24"/>
        </w:rPr>
        <w:t>The i</w:t>
      </w:r>
      <w:r w:rsidR="00EB39FD">
        <w:rPr>
          <w:rFonts w:ascii="Times New Roman" w:hAnsi="Times New Roman" w:cs="Times New Roman"/>
          <w:sz w:val="24"/>
          <w:szCs w:val="24"/>
        </w:rPr>
        <w:t>ndividual risk</w:t>
      </w:r>
      <w:r w:rsidR="005D0D2F">
        <w:rPr>
          <w:rFonts w:ascii="Times New Roman" w:hAnsi="Times New Roman" w:cs="Times New Roman"/>
          <w:sz w:val="24"/>
          <w:szCs w:val="24"/>
        </w:rPr>
        <w:t xml:space="preserve"> subscale</w:t>
      </w:r>
      <w:r w:rsidR="00EB39FD">
        <w:rPr>
          <w:rFonts w:ascii="Times New Roman" w:hAnsi="Times New Roman" w:cs="Times New Roman"/>
          <w:sz w:val="24"/>
          <w:szCs w:val="24"/>
        </w:rPr>
        <w:t xml:space="preserve"> was associated with the highest odds of dropping out as compared to youth that had continued enrollment in the program (</w:t>
      </w:r>
      <w:r w:rsidR="00EB39FD" w:rsidRPr="0046620B">
        <w:rPr>
          <w:rFonts w:ascii="Times New Roman" w:hAnsi="Times New Roman" w:cs="Times New Roman"/>
          <w:i/>
          <w:sz w:val="24"/>
          <w:szCs w:val="24"/>
        </w:rPr>
        <w:t xml:space="preserve">OR </w:t>
      </w:r>
      <w:r w:rsidR="00EB39FD">
        <w:rPr>
          <w:rFonts w:ascii="Times New Roman" w:hAnsi="Times New Roman" w:cs="Times New Roman"/>
          <w:sz w:val="24"/>
          <w:szCs w:val="24"/>
        </w:rPr>
        <w:t xml:space="preserve">= 1.22, 95% CI [1.08, 1.37]), followed by </w:t>
      </w:r>
      <w:r w:rsidR="005D0D2F">
        <w:rPr>
          <w:rFonts w:ascii="Times New Roman" w:hAnsi="Times New Roman" w:cs="Times New Roman"/>
          <w:sz w:val="24"/>
          <w:szCs w:val="24"/>
        </w:rPr>
        <w:t>the overall</w:t>
      </w:r>
      <w:r w:rsidR="00EB39FD">
        <w:rPr>
          <w:rFonts w:ascii="Times New Roman" w:hAnsi="Times New Roman" w:cs="Times New Roman"/>
          <w:sz w:val="24"/>
          <w:szCs w:val="24"/>
        </w:rPr>
        <w:t xml:space="preserve"> the risk scale (</w:t>
      </w:r>
      <w:r w:rsidR="00EB39FD" w:rsidRPr="0046620B">
        <w:rPr>
          <w:rFonts w:ascii="Times New Roman" w:hAnsi="Times New Roman" w:cs="Times New Roman"/>
          <w:i/>
          <w:sz w:val="24"/>
          <w:szCs w:val="24"/>
        </w:rPr>
        <w:t xml:space="preserve">OR </w:t>
      </w:r>
      <w:r w:rsidR="00EB39FD">
        <w:rPr>
          <w:rFonts w:ascii="Times New Roman" w:hAnsi="Times New Roman" w:cs="Times New Roman"/>
          <w:sz w:val="24"/>
          <w:szCs w:val="24"/>
        </w:rPr>
        <w:t>= 1.12, 95% CI [1.05, 1.19]), and lastly the environmental risk subscale  (</w:t>
      </w:r>
      <w:r w:rsidR="00EB39FD" w:rsidRPr="0046620B">
        <w:rPr>
          <w:rFonts w:ascii="Times New Roman" w:hAnsi="Times New Roman" w:cs="Times New Roman"/>
          <w:i/>
          <w:sz w:val="24"/>
          <w:szCs w:val="24"/>
        </w:rPr>
        <w:t>OR</w:t>
      </w:r>
      <w:r w:rsidR="00EB39FD">
        <w:rPr>
          <w:rFonts w:ascii="Times New Roman" w:hAnsi="Times New Roman" w:cs="Times New Roman"/>
          <w:sz w:val="24"/>
          <w:szCs w:val="24"/>
        </w:rPr>
        <w:t xml:space="preserve"> = 1.11, 95% CI [1.01, 1.22]</w:t>
      </w:r>
      <w:r w:rsidR="002C1CDF">
        <w:rPr>
          <w:rFonts w:ascii="Times New Roman" w:hAnsi="Times New Roman" w:cs="Times New Roman"/>
          <w:sz w:val="24"/>
          <w:szCs w:val="24"/>
        </w:rPr>
        <w:t>)</w:t>
      </w:r>
      <w:r w:rsidR="003231E6">
        <w:rPr>
          <w:rFonts w:ascii="Times New Roman" w:hAnsi="Times New Roman" w:cs="Times New Roman"/>
          <w:sz w:val="24"/>
          <w:szCs w:val="24"/>
        </w:rPr>
        <w:t xml:space="preserve"> after controlling for demographic variables</w:t>
      </w:r>
      <w:r w:rsidR="002C1CDF">
        <w:rPr>
          <w:rFonts w:ascii="Times New Roman" w:hAnsi="Times New Roman" w:cs="Times New Roman"/>
          <w:sz w:val="24"/>
          <w:szCs w:val="24"/>
        </w:rPr>
        <w:t xml:space="preserve"> and session attended</w:t>
      </w:r>
      <w:r w:rsidR="00EB39FD">
        <w:rPr>
          <w:rFonts w:ascii="Times New Roman" w:hAnsi="Times New Roman" w:cs="Times New Roman"/>
          <w:sz w:val="24"/>
          <w:szCs w:val="24"/>
        </w:rPr>
        <w:t xml:space="preserve">. </w:t>
      </w:r>
    </w:p>
    <w:p w14:paraId="083930F1" w14:textId="713EC6BF" w:rsidR="002F35B3" w:rsidRDefault="00746ABC" w:rsidP="00DA50B0">
      <w:pPr>
        <w:spacing w:line="480" w:lineRule="auto"/>
        <w:rPr>
          <w:rFonts w:ascii="Times New Roman" w:hAnsi="Times New Roman" w:cs="Times New Roman"/>
          <w:sz w:val="24"/>
          <w:szCs w:val="24"/>
        </w:rPr>
      </w:pPr>
      <w:r>
        <w:rPr>
          <w:rFonts w:ascii="Times New Roman" w:hAnsi="Times New Roman" w:cs="Times New Roman"/>
          <w:i/>
          <w:sz w:val="24"/>
          <w:szCs w:val="24"/>
        </w:rPr>
        <w:t>Absenteeism</w:t>
      </w:r>
      <w:r w:rsidR="002F35B3">
        <w:rPr>
          <w:rFonts w:ascii="Times New Roman" w:hAnsi="Times New Roman" w:cs="Times New Roman"/>
          <w:i/>
          <w:sz w:val="24"/>
          <w:szCs w:val="24"/>
        </w:rPr>
        <w:t xml:space="preserve"> Results</w:t>
      </w:r>
    </w:p>
    <w:p w14:paraId="058ADB83" w14:textId="588CCBAA" w:rsidR="002F35B3" w:rsidRPr="0021101D" w:rsidRDefault="003231E6" w:rsidP="00DA50B0">
      <w:pPr>
        <w:spacing w:line="480" w:lineRule="auto"/>
        <w:rPr>
          <w:rFonts w:ascii="Times New Roman" w:hAnsi="Times New Roman" w:cs="Times New Roman"/>
          <w:sz w:val="24"/>
          <w:szCs w:val="24"/>
        </w:rPr>
        <w:sectPr w:rsidR="002F35B3" w:rsidRPr="0021101D">
          <w:headerReference w:type="default" r:id="rId12"/>
          <w:footerReference w:type="default" r:id="rId13"/>
          <w:pgSz w:w="12240" w:h="15840"/>
          <w:pgMar w:top="1440" w:right="1440" w:bottom="1440" w:left="1440" w:header="720" w:footer="720" w:gutter="0"/>
          <w:cols w:space="720"/>
          <w:docGrid w:linePitch="360"/>
        </w:sectPr>
      </w:pPr>
      <w:r>
        <w:rPr>
          <w:rFonts w:ascii="Times New Roman" w:hAnsi="Times New Roman" w:cs="Times New Roman"/>
          <w:sz w:val="24"/>
          <w:szCs w:val="24"/>
        </w:rPr>
        <w:tab/>
        <w:t xml:space="preserve">The </w:t>
      </w:r>
      <w:r w:rsidR="005D0D2F">
        <w:rPr>
          <w:rFonts w:ascii="Times New Roman" w:hAnsi="Times New Roman" w:cs="Times New Roman"/>
          <w:sz w:val="24"/>
          <w:szCs w:val="24"/>
        </w:rPr>
        <w:t>overall r</w:t>
      </w:r>
      <w:r>
        <w:rPr>
          <w:rFonts w:ascii="Times New Roman" w:hAnsi="Times New Roman" w:cs="Times New Roman"/>
          <w:sz w:val="24"/>
          <w:szCs w:val="24"/>
        </w:rPr>
        <w:t xml:space="preserve">isk </w:t>
      </w:r>
      <w:r w:rsidR="005D0D2F">
        <w:rPr>
          <w:rFonts w:ascii="Times New Roman" w:hAnsi="Times New Roman" w:cs="Times New Roman"/>
          <w:sz w:val="24"/>
          <w:szCs w:val="24"/>
        </w:rPr>
        <w:t>scale, environmental risk subscale, and the individual risk subscale</w:t>
      </w:r>
      <w:r>
        <w:rPr>
          <w:rFonts w:ascii="Times New Roman" w:hAnsi="Times New Roman" w:cs="Times New Roman"/>
          <w:sz w:val="24"/>
          <w:szCs w:val="24"/>
        </w:rPr>
        <w:t xml:space="preserve"> were al</w:t>
      </w:r>
      <w:r w:rsidR="005D0D2F">
        <w:rPr>
          <w:rFonts w:ascii="Times New Roman" w:hAnsi="Times New Roman" w:cs="Times New Roman"/>
          <w:sz w:val="24"/>
          <w:szCs w:val="24"/>
        </w:rPr>
        <w:t xml:space="preserve">l associated with </w:t>
      </w:r>
      <w:r w:rsidR="002C1CDF">
        <w:rPr>
          <w:rFonts w:ascii="Times New Roman" w:hAnsi="Times New Roman" w:cs="Times New Roman"/>
          <w:sz w:val="24"/>
          <w:szCs w:val="24"/>
        </w:rPr>
        <w:t>attendance</w:t>
      </w:r>
      <w:r>
        <w:rPr>
          <w:rFonts w:ascii="Times New Roman" w:hAnsi="Times New Roman" w:cs="Times New Roman"/>
          <w:sz w:val="24"/>
          <w:szCs w:val="24"/>
        </w:rPr>
        <w:t xml:space="preserve"> rates. Results from each Poisson regression model are found in </w:t>
      </w:r>
      <w:r w:rsidRPr="003231E6">
        <w:rPr>
          <w:rFonts w:ascii="Times New Roman" w:hAnsi="Times New Roman" w:cs="Times New Roman"/>
          <w:i/>
          <w:sz w:val="24"/>
          <w:szCs w:val="24"/>
        </w:rPr>
        <w:t>Table 3</w:t>
      </w:r>
      <w:r>
        <w:rPr>
          <w:rFonts w:ascii="Times New Roman" w:hAnsi="Times New Roman" w:cs="Times New Roman"/>
          <w:sz w:val="24"/>
          <w:szCs w:val="24"/>
        </w:rPr>
        <w:t xml:space="preserve">. Overall, the risk scale and each corresponding subscale were </w:t>
      </w:r>
      <w:r w:rsidR="002C1CDF">
        <w:rPr>
          <w:rFonts w:ascii="Times New Roman" w:hAnsi="Times New Roman" w:cs="Times New Roman"/>
          <w:sz w:val="24"/>
          <w:szCs w:val="24"/>
        </w:rPr>
        <w:t>predictive</w:t>
      </w:r>
      <w:r>
        <w:rPr>
          <w:rFonts w:ascii="Times New Roman" w:hAnsi="Times New Roman" w:cs="Times New Roman"/>
          <w:sz w:val="24"/>
          <w:szCs w:val="24"/>
        </w:rPr>
        <w:t xml:space="preserve"> of program attendance. For </w:t>
      </w:r>
      <w:r w:rsidR="005D0D2F">
        <w:rPr>
          <w:rFonts w:ascii="Times New Roman" w:hAnsi="Times New Roman" w:cs="Times New Roman"/>
          <w:sz w:val="24"/>
          <w:szCs w:val="24"/>
        </w:rPr>
        <w:t>the risk</w:t>
      </w:r>
      <w:r>
        <w:rPr>
          <w:rFonts w:ascii="Times New Roman" w:hAnsi="Times New Roman" w:cs="Times New Roman"/>
          <w:sz w:val="24"/>
          <w:szCs w:val="24"/>
        </w:rPr>
        <w:t xml:space="preserve"> scale,</w:t>
      </w:r>
      <w:r w:rsidR="005D0D2F">
        <w:rPr>
          <w:rFonts w:ascii="Times New Roman" w:hAnsi="Times New Roman" w:cs="Times New Roman"/>
          <w:sz w:val="24"/>
          <w:szCs w:val="24"/>
        </w:rPr>
        <w:t xml:space="preserve"> and each subscale,</w:t>
      </w:r>
      <w:r>
        <w:rPr>
          <w:rFonts w:ascii="Times New Roman" w:hAnsi="Times New Roman" w:cs="Times New Roman"/>
          <w:sz w:val="24"/>
          <w:szCs w:val="24"/>
        </w:rPr>
        <w:t xml:space="preserve"> higher scores were associated with lower attendance in the program. Individual risk appeared to be slightly more associated with increased absenteeism (</w:t>
      </w:r>
      <w:r w:rsidRPr="00933234">
        <w:rPr>
          <w:rFonts w:ascii="Times New Roman" w:hAnsi="Times New Roman" w:cs="Times New Roman"/>
          <w:i/>
          <w:sz w:val="24"/>
          <w:szCs w:val="24"/>
        </w:rPr>
        <w:t>IRR</w:t>
      </w:r>
      <w:r>
        <w:rPr>
          <w:rFonts w:ascii="Times New Roman" w:hAnsi="Times New Roman" w:cs="Times New Roman"/>
          <w:sz w:val="24"/>
          <w:szCs w:val="24"/>
        </w:rPr>
        <w:t xml:space="preserve"> = 1.04, </w:t>
      </w:r>
      <w:r w:rsidRPr="00933234">
        <w:rPr>
          <w:rFonts w:ascii="Times New Roman" w:hAnsi="Times New Roman" w:cs="Times New Roman"/>
          <w:sz w:val="24"/>
          <w:szCs w:val="24"/>
        </w:rPr>
        <w:t>95% CI</w:t>
      </w:r>
      <w:r>
        <w:rPr>
          <w:rFonts w:ascii="Times New Roman" w:hAnsi="Times New Roman" w:cs="Times New Roman"/>
          <w:sz w:val="24"/>
          <w:szCs w:val="24"/>
        </w:rPr>
        <w:t xml:space="preserve"> [1.01, 1.07]). The </w:t>
      </w:r>
      <w:r w:rsidR="005D0D2F">
        <w:rPr>
          <w:rFonts w:ascii="Times New Roman" w:hAnsi="Times New Roman" w:cs="Times New Roman"/>
          <w:sz w:val="24"/>
          <w:szCs w:val="24"/>
        </w:rPr>
        <w:t>overall</w:t>
      </w:r>
      <w:r>
        <w:rPr>
          <w:rFonts w:ascii="Times New Roman" w:hAnsi="Times New Roman" w:cs="Times New Roman"/>
          <w:sz w:val="24"/>
          <w:szCs w:val="24"/>
        </w:rPr>
        <w:t xml:space="preserve"> risk scale</w:t>
      </w:r>
      <w:r w:rsidR="0021101D">
        <w:rPr>
          <w:rFonts w:ascii="Times New Roman" w:hAnsi="Times New Roman" w:cs="Times New Roman"/>
          <w:sz w:val="24"/>
          <w:szCs w:val="24"/>
        </w:rPr>
        <w:t xml:space="preserve"> (</w:t>
      </w:r>
      <w:r w:rsidR="0021101D" w:rsidRPr="00933234">
        <w:rPr>
          <w:rFonts w:ascii="Times New Roman" w:hAnsi="Times New Roman" w:cs="Times New Roman"/>
          <w:i/>
          <w:sz w:val="24"/>
          <w:szCs w:val="24"/>
        </w:rPr>
        <w:t>IRR</w:t>
      </w:r>
      <w:r w:rsidR="0021101D">
        <w:rPr>
          <w:rFonts w:ascii="Times New Roman" w:hAnsi="Times New Roman" w:cs="Times New Roman"/>
          <w:sz w:val="24"/>
          <w:szCs w:val="24"/>
        </w:rPr>
        <w:t xml:space="preserve"> = 1.03, </w:t>
      </w:r>
      <w:r w:rsidR="0021101D" w:rsidRPr="00933234">
        <w:rPr>
          <w:rFonts w:ascii="Times New Roman" w:hAnsi="Times New Roman" w:cs="Times New Roman"/>
          <w:i/>
          <w:sz w:val="24"/>
          <w:szCs w:val="24"/>
        </w:rPr>
        <w:t>95% CI</w:t>
      </w:r>
      <w:r w:rsidR="0021101D">
        <w:rPr>
          <w:rFonts w:ascii="Times New Roman" w:hAnsi="Times New Roman" w:cs="Times New Roman"/>
          <w:sz w:val="24"/>
          <w:szCs w:val="24"/>
        </w:rPr>
        <w:t xml:space="preserve"> [1.01, 1.05])</w:t>
      </w:r>
      <w:r>
        <w:rPr>
          <w:rFonts w:ascii="Times New Roman" w:hAnsi="Times New Roman" w:cs="Times New Roman"/>
          <w:sz w:val="24"/>
          <w:szCs w:val="24"/>
        </w:rPr>
        <w:t xml:space="preserve"> and environmental risk </w:t>
      </w:r>
      <w:r w:rsidR="002C1CDF">
        <w:rPr>
          <w:rFonts w:ascii="Times New Roman" w:hAnsi="Times New Roman" w:cs="Times New Roman"/>
          <w:sz w:val="24"/>
          <w:szCs w:val="24"/>
        </w:rPr>
        <w:t xml:space="preserve">subscale </w:t>
      </w:r>
      <w:r>
        <w:rPr>
          <w:rFonts w:ascii="Times New Roman" w:hAnsi="Times New Roman" w:cs="Times New Roman"/>
          <w:sz w:val="24"/>
          <w:szCs w:val="24"/>
        </w:rPr>
        <w:t>(</w:t>
      </w:r>
      <w:r w:rsidRPr="00933234">
        <w:rPr>
          <w:rFonts w:ascii="Times New Roman" w:hAnsi="Times New Roman" w:cs="Times New Roman"/>
          <w:i/>
          <w:sz w:val="24"/>
          <w:szCs w:val="24"/>
        </w:rPr>
        <w:t>IRR</w:t>
      </w:r>
      <w:r>
        <w:rPr>
          <w:rFonts w:ascii="Times New Roman" w:hAnsi="Times New Roman" w:cs="Times New Roman"/>
          <w:sz w:val="24"/>
          <w:szCs w:val="24"/>
        </w:rPr>
        <w:t xml:space="preserve"> = 1.03, </w:t>
      </w:r>
      <w:r w:rsidRPr="00933234">
        <w:rPr>
          <w:rFonts w:ascii="Times New Roman" w:hAnsi="Times New Roman" w:cs="Times New Roman"/>
          <w:sz w:val="24"/>
          <w:szCs w:val="24"/>
        </w:rPr>
        <w:t>95% CI</w:t>
      </w:r>
      <w:r>
        <w:rPr>
          <w:rFonts w:ascii="Times New Roman" w:hAnsi="Times New Roman" w:cs="Times New Roman"/>
          <w:sz w:val="24"/>
          <w:szCs w:val="24"/>
        </w:rPr>
        <w:t xml:space="preserve"> [1.01, 1.0</w:t>
      </w:r>
      <w:r w:rsidR="0021101D">
        <w:rPr>
          <w:rFonts w:ascii="Times New Roman" w:hAnsi="Times New Roman" w:cs="Times New Roman"/>
          <w:sz w:val="24"/>
          <w:szCs w:val="24"/>
        </w:rPr>
        <w:t>5</w:t>
      </w:r>
      <w:r>
        <w:rPr>
          <w:rFonts w:ascii="Times New Roman" w:hAnsi="Times New Roman" w:cs="Times New Roman"/>
          <w:sz w:val="24"/>
          <w:szCs w:val="24"/>
        </w:rPr>
        <w:t xml:space="preserve">] were associated with relatively similar risks of </w:t>
      </w:r>
      <w:r w:rsidR="0021101D">
        <w:rPr>
          <w:rFonts w:ascii="Times New Roman" w:hAnsi="Times New Roman" w:cs="Times New Roman"/>
          <w:sz w:val="24"/>
          <w:szCs w:val="24"/>
        </w:rPr>
        <w:t xml:space="preserve">absenteeism from the program. </w:t>
      </w:r>
    </w:p>
    <w:p w14:paraId="3B13E57D" w14:textId="08BC33DE" w:rsidR="00DA50B0" w:rsidRPr="004232BA" w:rsidRDefault="00DA50B0" w:rsidP="00DA50B0">
      <w:pPr>
        <w:ind w:left="-5"/>
        <w:rPr>
          <w:rFonts w:ascii="Times New Roman" w:hAnsi="Times New Roman" w:cs="Times New Roman"/>
          <w:i/>
          <w:sz w:val="24"/>
          <w:szCs w:val="24"/>
        </w:rPr>
      </w:pPr>
      <w:r w:rsidRPr="004232BA">
        <w:rPr>
          <w:rFonts w:ascii="Times New Roman" w:hAnsi="Times New Roman" w:cs="Times New Roman"/>
          <w:i/>
          <w:sz w:val="24"/>
          <w:szCs w:val="24"/>
        </w:rPr>
        <w:lastRenderedPageBreak/>
        <w:t xml:space="preserve">Table </w:t>
      </w:r>
      <w:r w:rsidR="00831BB1">
        <w:rPr>
          <w:rFonts w:ascii="Times New Roman" w:hAnsi="Times New Roman" w:cs="Times New Roman"/>
          <w:i/>
          <w:sz w:val="24"/>
          <w:szCs w:val="24"/>
        </w:rPr>
        <w:t>2</w:t>
      </w:r>
      <w:r w:rsidRPr="004232BA">
        <w:rPr>
          <w:rFonts w:ascii="Times New Roman" w:hAnsi="Times New Roman" w:cs="Times New Roman"/>
          <w:i/>
          <w:sz w:val="24"/>
          <w:szCs w:val="24"/>
        </w:rPr>
        <w:t xml:space="preserve"> </w:t>
      </w:r>
    </w:p>
    <w:p w14:paraId="0557CF65" w14:textId="77777777" w:rsidR="00DA50B0" w:rsidRPr="004232BA" w:rsidRDefault="00DA50B0" w:rsidP="00DA50B0">
      <w:pPr>
        <w:ind w:left="-5"/>
        <w:rPr>
          <w:rFonts w:ascii="Times New Roman" w:hAnsi="Times New Roman" w:cs="Times New Roman"/>
          <w:i/>
          <w:sz w:val="24"/>
          <w:szCs w:val="24"/>
        </w:rPr>
      </w:pPr>
      <w:r w:rsidRPr="004232BA">
        <w:rPr>
          <w:rFonts w:ascii="Times New Roman" w:hAnsi="Times New Roman" w:cs="Times New Roman"/>
          <w:i/>
          <w:sz w:val="24"/>
          <w:szCs w:val="24"/>
        </w:rPr>
        <w:t xml:space="preserve">Logistic regression analysis of program dropout by risk type </w:t>
      </w:r>
    </w:p>
    <w:tbl>
      <w:tblPr>
        <w:tblW w:w="13304"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972"/>
        <w:gridCol w:w="2530"/>
        <w:gridCol w:w="2251"/>
        <w:gridCol w:w="2157"/>
        <w:gridCol w:w="1221"/>
        <w:gridCol w:w="939"/>
        <w:gridCol w:w="2234"/>
      </w:tblGrid>
      <w:tr w:rsidR="00DA50B0" w:rsidRPr="004232BA" w14:paraId="25564637" w14:textId="77777777" w:rsidTr="00DC7C00">
        <w:trPr>
          <w:trHeight w:val="472"/>
          <w:tblHeader/>
          <w:tblCellSpacing w:w="0" w:type="dxa"/>
        </w:trPr>
        <w:tc>
          <w:tcPr>
            <w:tcW w:w="0" w:type="auto"/>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14BC0726" w14:textId="77777777" w:rsidR="00DA50B0" w:rsidRPr="00DC3464" w:rsidRDefault="00DA50B0" w:rsidP="00DC7C00">
            <w:pPr>
              <w:spacing w:after="0" w:line="225" w:lineRule="atLeast"/>
              <w:rPr>
                <w:rFonts w:ascii="Times New Roman" w:eastAsia="Times New Roman" w:hAnsi="Times New Roman" w:cs="Times New Roman"/>
                <w:b/>
                <w:bCs/>
                <w:color w:val="000000"/>
                <w:sz w:val="24"/>
                <w:szCs w:val="24"/>
              </w:rPr>
            </w:pPr>
          </w:p>
          <w:p w14:paraId="0C6AEBCA" w14:textId="77777777" w:rsidR="00DA50B0" w:rsidRPr="00DC3464" w:rsidRDefault="00DA50B0" w:rsidP="00DC7C00">
            <w:pPr>
              <w:spacing w:after="0" w:line="225" w:lineRule="atLeast"/>
              <w:rPr>
                <w:rFonts w:ascii="Times New Roman" w:eastAsia="Times New Roman" w:hAnsi="Times New Roman" w:cs="Times New Roman"/>
                <w:color w:val="000000"/>
                <w:sz w:val="24"/>
                <w:szCs w:val="24"/>
              </w:rPr>
            </w:pPr>
          </w:p>
        </w:tc>
        <w:tc>
          <w:tcPr>
            <w:tcW w:w="2530" w:type="dxa"/>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7CE45396" w14:textId="77777777" w:rsidR="00DA50B0" w:rsidRPr="0081358A" w:rsidRDefault="00DA50B0" w:rsidP="00DC7C00">
            <w:pPr>
              <w:spacing w:after="0" w:line="225" w:lineRule="atLeas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Parameter</w:t>
            </w:r>
          </w:p>
        </w:tc>
        <w:tc>
          <w:tcPr>
            <w:tcW w:w="2251" w:type="dxa"/>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5E678BF7"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Estimate</w:t>
            </w:r>
          </w:p>
        </w:tc>
        <w:tc>
          <w:tcPr>
            <w:tcW w:w="2157" w:type="dxa"/>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457160EA"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OR</w:t>
            </w:r>
          </w:p>
        </w:tc>
        <w:tc>
          <w:tcPr>
            <w:tcW w:w="2160" w:type="dxa"/>
            <w:gridSpan w:val="2"/>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299FD736"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95% CI</w:t>
            </w:r>
          </w:p>
        </w:tc>
        <w:tc>
          <w:tcPr>
            <w:tcW w:w="2234" w:type="dxa"/>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7410032A"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p</w:t>
            </w:r>
          </w:p>
        </w:tc>
      </w:tr>
      <w:tr w:rsidR="00DA50B0" w:rsidRPr="004232BA" w14:paraId="1795B684" w14:textId="77777777" w:rsidTr="00DC7C00">
        <w:trPr>
          <w:trHeight w:val="227"/>
          <w:tblCellSpacing w:w="0" w:type="dxa"/>
        </w:trPr>
        <w:tc>
          <w:tcPr>
            <w:tcW w:w="0" w:type="auto"/>
            <w:shd w:val="clear" w:color="auto" w:fill="FFFFFF"/>
            <w:noWrap/>
            <w:tcMar>
              <w:top w:w="30" w:type="dxa"/>
              <w:left w:w="90" w:type="dxa"/>
              <w:bottom w:w="30" w:type="dxa"/>
              <w:right w:w="90" w:type="dxa"/>
            </w:tcMar>
            <w:vAlign w:val="center"/>
            <w:hideMark/>
          </w:tcPr>
          <w:p w14:paraId="79D06B71"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Model 1</w:t>
            </w:r>
          </w:p>
        </w:tc>
        <w:tc>
          <w:tcPr>
            <w:tcW w:w="2530" w:type="dxa"/>
            <w:shd w:val="clear" w:color="auto" w:fill="FFFFFF"/>
            <w:noWrap/>
            <w:tcMar>
              <w:top w:w="30" w:type="dxa"/>
              <w:left w:w="90" w:type="dxa"/>
              <w:bottom w:w="30" w:type="dxa"/>
              <w:right w:w="90" w:type="dxa"/>
            </w:tcMar>
            <w:vAlign w:val="center"/>
            <w:hideMark/>
          </w:tcPr>
          <w:p w14:paraId="4BB6C87C"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2251" w:type="dxa"/>
            <w:shd w:val="clear" w:color="auto" w:fill="FFFFFF"/>
            <w:noWrap/>
            <w:tcMar>
              <w:top w:w="30" w:type="dxa"/>
              <w:left w:w="90" w:type="dxa"/>
              <w:bottom w:w="30" w:type="dxa"/>
              <w:right w:w="90" w:type="dxa"/>
            </w:tcMar>
            <w:vAlign w:val="center"/>
            <w:hideMark/>
          </w:tcPr>
          <w:p w14:paraId="3E360F65"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-2.17</w:t>
            </w:r>
          </w:p>
        </w:tc>
        <w:tc>
          <w:tcPr>
            <w:tcW w:w="2157" w:type="dxa"/>
            <w:shd w:val="clear" w:color="auto" w:fill="FFFFFF"/>
            <w:noWrap/>
            <w:tcMar>
              <w:top w:w="30" w:type="dxa"/>
              <w:left w:w="90" w:type="dxa"/>
              <w:bottom w:w="30" w:type="dxa"/>
              <w:right w:w="90" w:type="dxa"/>
            </w:tcMar>
            <w:vAlign w:val="center"/>
          </w:tcPr>
          <w:p w14:paraId="3AF96112"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1221" w:type="dxa"/>
            <w:shd w:val="clear" w:color="auto" w:fill="FFFFFF"/>
            <w:noWrap/>
            <w:tcMar>
              <w:top w:w="30" w:type="dxa"/>
              <w:left w:w="90" w:type="dxa"/>
              <w:bottom w:w="30" w:type="dxa"/>
              <w:right w:w="90" w:type="dxa"/>
            </w:tcMar>
            <w:vAlign w:val="center"/>
          </w:tcPr>
          <w:p w14:paraId="0C0DBF0B"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939" w:type="dxa"/>
            <w:shd w:val="clear" w:color="auto" w:fill="FFFFFF"/>
            <w:noWrap/>
            <w:tcMar>
              <w:top w:w="30" w:type="dxa"/>
              <w:left w:w="90" w:type="dxa"/>
              <w:bottom w:w="30" w:type="dxa"/>
              <w:right w:w="90" w:type="dxa"/>
            </w:tcMar>
            <w:vAlign w:val="center"/>
          </w:tcPr>
          <w:p w14:paraId="0666B1C3"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2234" w:type="dxa"/>
            <w:shd w:val="clear" w:color="auto" w:fill="FFFFFF"/>
            <w:noWrap/>
            <w:tcMar>
              <w:top w:w="30" w:type="dxa"/>
              <w:left w:w="90" w:type="dxa"/>
              <w:bottom w:w="30" w:type="dxa"/>
              <w:right w:w="90" w:type="dxa"/>
            </w:tcMar>
            <w:vAlign w:val="center"/>
          </w:tcPr>
          <w:p w14:paraId="2CBE322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02D6BB97"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6587A4F7"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1FD08EB8"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All </w:t>
            </w:r>
            <w:r>
              <w:rPr>
                <w:rFonts w:ascii="Times New Roman" w:eastAsia="Times New Roman" w:hAnsi="Times New Roman" w:cs="Times New Roman"/>
                <w:color w:val="000000"/>
                <w:sz w:val="24"/>
                <w:szCs w:val="24"/>
              </w:rPr>
              <w:t>r</w:t>
            </w:r>
            <w:r w:rsidRPr="004232BA">
              <w:rPr>
                <w:rFonts w:ascii="Times New Roman" w:eastAsia="Times New Roman" w:hAnsi="Times New Roman" w:cs="Times New Roman"/>
                <w:color w:val="000000"/>
                <w:sz w:val="24"/>
                <w:szCs w:val="24"/>
              </w:rPr>
              <w:t>isk</w:t>
            </w:r>
          </w:p>
        </w:tc>
        <w:tc>
          <w:tcPr>
            <w:tcW w:w="2251" w:type="dxa"/>
            <w:shd w:val="clear" w:color="auto" w:fill="FFFFFF"/>
            <w:noWrap/>
            <w:tcMar>
              <w:top w:w="30" w:type="dxa"/>
              <w:left w:w="90" w:type="dxa"/>
              <w:bottom w:w="30" w:type="dxa"/>
              <w:right w:w="90" w:type="dxa"/>
            </w:tcMar>
            <w:vAlign w:val="center"/>
            <w:hideMark/>
          </w:tcPr>
          <w:p w14:paraId="1EFFED68"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0.11</w:t>
            </w:r>
          </w:p>
        </w:tc>
        <w:tc>
          <w:tcPr>
            <w:tcW w:w="2157" w:type="dxa"/>
            <w:shd w:val="clear" w:color="auto" w:fill="FFFFFF"/>
            <w:noWrap/>
            <w:tcMar>
              <w:top w:w="30" w:type="dxa"/>
              <w:left w:w="90" w:type="dxa"/>
              <w:bottom w:w="30" w:type="dxa"/>
              <w:right w:w="90" w:type="dxa"/>
            </w:tcMar>
            <w:vAlign w:val="center"/>
            <w:hideMark/>
          </w:tcPr>
          <w:p w14:paraId="5B4369F9"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1.12</w:t>
            </w:r>
          </w:p>
        </w:tc>
        <w:tc>
          <w:tcPr>
            <w:tcW w:w="1221" w:type="dxa"/>
            <w:shd w:val="clear" w:color="auto" w:fill="FFFFFF"/>
            <w:noWrap/>
            <w:tcMar>
              <w:top w:w="30" w:type="dxa"/>
              <w:left w:w="90" w:type="dxa"/>
              <w:bottom w:w="30" w:type="dxa"/>
              <w:right w:w="90" w:type="dxa"/>
            </w:tcMar>
            <w:vAlign w:val="center"/>
            <w:hideMark/>
          </w:tcPr>
          <w:p w14:paraId="44456254"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1.05</w:t>
            </w:r>
          </w:p>
        </w:tc>
        <w:tc>
          <w:tcPr>
            <w:tcW w:w="939" w:type="dxa"/>
            <w:shd w:val="clear" w:color="auto" w:fill="FFFFFF"/>
            <w:noWrap/>
            <w:tcMar>
              <w:top w:w="30" w:type="dxa"/>
              <w:left w:w="90" w:type="dxa"/>
              <w:bottom w:w="30" w:type="dxa"/>
              <w:right w:w="90" w:type="dxa"/>
            </w:tcMar>
            <w:vAlign w:val="center"/>
            <w:hideMark/>
          </w:tcPr>
          <w:p w14:paraId="34DA076F"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1.19</w:t>
            </w:r>
          </w:p>
        </w:tc>
        <w:tc>
          <w:tcPr>
            <w:tcW w:w="2234" w:type="dxa"/>
            <w:shd w:val="clear" w:color="auto" w:fill="FFFFFF"/>
            <w:noWrap/>
            <w:tcMar>
              <w:top w:w="30" w:type="dxa"/>
              <w:left w:w="90" w:type="dxa"/>
              <w:bottom w:w="30" w:type="dxa"/>
              <w:right w:w="90" w:type="dxa"/>
            </w:tcMar>
            <w:vAlign w:val="center"/>
            <w:hideMark/>
          </w:tcPr>
          <w:p w14:paraId="2B5BFBC7"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A50B0" w:rsidRPr="004232BA" w14:paraId="363AD161"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02E74F79"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7EE09099"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2251" w:type="dxa"/>
            <w:shd w:val="clear" w:color="auto" w:fill="FFFFFF"/>
            <w:noWrap/>
            <w:tcMar>
              <w:top w:w="30" w:type="dxa"/>
              <w:left w:w="90" w:type="dxa"/>
              <w:bottom w:w="30" w:type="dxa"/>
              <w:right w:w="90" w:type="dxa"/>
            </w:tcMar>
            <w:vAlign w:val="center"/>
            <w:hideMark/>
          </w:tcPr>
          <w:p w14:paraId="081844E7"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-0.3</w:t>
            </w:r>
            <w:r w:rsidRPr="004232BA">
              <w:rPr>
                <w:rFonts w:ascii="Times New Roman" w:eastAsia="Times New Roman" w:hAnsi="Times New Roman" w:cs="Times New Roman"/>
                <w:color w:val="000000"/>
                <w:sz w:val="24"/>
                <w:szCs w:val="24"/>
              </w:rPr>
              <w:t>0</w:t>
            </w:r>
          </w:p>
        </w:tc>
        <w:tc>
          <w:tcPr>
            <w:tcW w:w="2157" w:type="dxa"/>
            <w:shd w:val="clear" w:color="auto" w:fill="FFFFFF"/>
            <w:noWrap/>
            <w:tcMar>
              <w:top w:w="30" w:type="dxa"/>
              <w:left w:w="90" w:type="dxa"/>
              <w:bottom w:w="30" w:type="dxa"/>
              <w:right w:w="90" w:type="dxa"/>
            </w:tcMar>
            <w:vAlign w:val="center"/>
            <w:hideMark/>
          </w:tcPr>
          <w:p w14:paraId="2617FF8D"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0.74</w:t>
            </w:r>
          </w:p>
        </w:tc>
        <w:tc>
          <w:tcPr>
            <w:tcW w:w="1221" w:type="dxa"/>
            <w:shd w:val="clear" w:color="auto" w:fill="FFFFFF"/>
            <w:noWrap/>
            <w:tcMar>
              <w:top w:w="30" w:type="dxa"/>
              <w:left w:w="90" w:type="dxa"/>
              <w:bottom w:w="30" w:type="dxa"/>
              <w:right w:w="90" w:type="dxa"/>
            </w:tcMar>
            <w:vAlign w:val="center"/>
            <w:hideMark/>
          </w:tcPr>
          <w:p w14:paraId="01B38F74"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0.42</w:t>
            </w:r>
          </w:p>
        </w:tc>
        <w:tc>
          <w:tcPr>
            <w:tcW w:w="939" w:type="dxa"/>
            <w:shd w:val="clear" w:color="auto" w:fill="FFFFFF"/>
            <w:noWrap/>
            <w:tcMar>
              <w:top w:w="30" w:type="dxa"/>
              <w:left w:w="90" w:type="dxa"/>
              <w:bottom w:w="30" w:type="dxa"/>
              <w:right w:w="90" w:type="dxa"/>
            </w:tcMar>
            <w:vAlign w:val="center"/>
            <w:hideMark/>
          </w:tcPr>
          <w:p w14:paraId="609316B4"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1.3</w:t>
            </w:r>
            <w:r w:rsidRPr="004232BA">
              <w:rPr>
                <w:rFonts w:ascii="Times New Roman" w:eastAsia="Times New Roman" w:hAnsi="Times New Roman" w:cs="Times New Roman"/>
                <w:color w:val="000000"/>
                <w:sz w:val="24"/>
                <w:szCs w:val="24"/>
              </w:rPr>
              <w:t>0</w:t>
            </w:r>
          </w:p>
        </w:tc>
        <w:tc>
          <w:tcPr>
            <w:tcW w:w="2234" w:type="dxa"/>
            <w:shd w:val="clear" w:color="auto" w:fill="FFFFFF"/>
            <w:noWrap/>
            <w:tcMar>
              <w:top w:w="30" w:type="dxa"/>
              <w:left w:w="90" w:type="dxa"/>
              <w:bottom w:w="30" w:type="dxa"/>
              <w:right w:w="90" w:type="dxa"/>
            </w:tcMar>
            <w:vAlign w:val="center"/>
            <w:hideMark/>
          </w:tcPr>
          <w:p w14:paraId="05DACEC3"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.29</w:t>
            </w:r>
          </w:p>
        </w:tc>
      </w:tr>
      <w:tr w:rsidR="00DA50B0" w:rsidRPr="004232BA" w14:paraId="21AD961A"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097F351B"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70250F7E"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Age centered</w:t>
            </w:r>
          </w:p>
        </w:tc>
        <w:tc>
          <w:tcPr>
            <w:tcW w:w="2251" w:type="dxa"/>
            <w:shd w:val="clear" w:color="auto" w:fill="FFFFFF"/>
            <w:noWrap/>
            <w:tcMar>
              <w:top w:w="30" w:type="dxa"/>
              <w:left w:w="90" w:type="dxa"/>
              <w:bottom w:w="30" w:type="dxa"/>
              <w:right w:w="90" w:type="dxa"/>
            </w:tcMar>
            <w:vAlign w:val="center"/>
            <w:hideMark/>
          </w:tcPr>
          <w:p w14:paraId="58D047F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0.24</w:t>
            </w:r>
          </w:p>
        </w:tc>
        <w:tc>
          <w:tcPr>
            <w:tcW w:w="2157" w:type="dxa"/>
            <w:shd w:val="clear" w:color="auto" w:fill="FFFFFF"/>
            <w:noWrap/>
            <w:tcMar>
              <w:top w:w="30" w:type="dxa"/>
              <w:left w:w="90" w:type="dxa"/>
              <w:bottom w:w="30" w:type="dxa"/>
              <w:right w:w="90" w:type="dxa"/>
            </w:tcMar>
            <w:vAlign w:val="center"/>
            <w:hideMark/>
          </w:tcPr>
          <w:p w14:paraId="4964A312"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1.28</w:t>
            </w:r>
          </w:p>
        </w:tc>
        <w:tc>
          <w:tcPr>
            <w:tcW w:w="1221" w:type="dxa"/>
            <w:shd w:val="clear" w:color="auto" w:fill="FFFFFF"/>
            <w:noWrap/>
            <w:tcMar>
              <w:top w:w="30" w:type="dxa"/>
              <w:left w:w="90" w:type="dxa"/>
              <w:bottom w:w="30" w:type="dxa"/>
              <w:right w:w="90" w:type="dxa"/>
            </w:tcMar>
            <w:vAlign w:val="center"/>
            <w:hideMark/>
          </w:tcPr>
          <w:p w14:paraId="34D0BE0F"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1.09</w:t>
            </w:r>
          </w:p>
        </w:tc>
        <w:tc>
          <w:tcPr>
            <w:tcW w:w="939" w:type="dxa"/>
            <w:shd w:val="clear" w:color="auto" w:fill="FFFFFF"/>
            <w:noWrap/>
            <w:tcMar>
              <w:top w:w="30" w:type="dxa"/>
              <w:left w:w="90" w:type="dxa"/>
              <w:bottom w:w="30" w:type="dxa"/>
              <w:right w:w="90" w:type="dxa"/>
            </w:tcMar>
            <w:vAlign w:val="center"/>
            <w:hideMark/>
          </w:tcPr>
          <w:p w14:paraId="47181B18"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1.5</w:t>
            </w:r>
            <w:r w:rsidRPr="004232BA">
              <w:rPr>
                <w:rFonts w:ascii="Times New Roman" w:eastAsia="Times New Roman" w:hAnsi="Times New Roman" w:cs="Times New Roman"/>
                <w:color w:val="000000"/>
                <w:sz w:val="24"/>
                <w:szCs w:val="24"/>
              </w:rPr>
              <w:t>0</w:t>
            </w:r>
          </w:p>
        </w:tc>
        <w:tc>
          <w:tcPr>
            <w:tcW w:w="2234" w:type="dxa"/>
            <w:shd w:val="clear" w:color="auto" w:fill="FFFFFF"/>
            <w:noWrap/>
            <w:tcMar>
              <w:top w:w="30" w:type="dxa"/>
              <w:left w:w="90" w:type="dxa"/>
              <w:bottom w:w="30" w:type="dxa"/>
              <w:right w:w="90" w:type="dxa"/>
            </w:tcMar>
            <w:vAlign w:val="center"/>
            <w:hideMark/>
          </w:tcPr>
          <w:p w14:paraId="02D432CD"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A50B0" w:rsidRPr="004232BA" w14:paraId="6BD25556" w14:textId="77777777" w:rsidTr="00DC7C00">
        <w:trPr>
          <w:trHeight w:val="227"/>
          <w:tblCellSpacing w:w="0" w:type="dxa"/>
        </w:trPr>
        <w:tc>
          <w:tcPr>
            <w:tcW w:w="0" w:type="auto"/>
            <w:shd w:val="clear" w:color="auto" w:fill="FFFFFF"/>
            <w:noWrap/>
            <w:tcMar>
              <w:top w:w="30" w:type="dxa"/>
              <w:left w:w="90" w:type="dxa"/>
              <w:bottom w:w="30" w:type="dxa"/>
              <w:right w:w="90" w:type="dxa"/>
            </w:tcMar>
            <w:vAlign w:val="center"/>
            <w:hideMark/>
          </w:tcPr>
          <w:p w14:paraId="1B641CB2"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6AAD9A73"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2251" w:type="dxa"/>
            <w:shd w:val="clear" w:color="auto" w:fill="FFFFFF"/>
            <w:noWrap/>
            <w:tcMar>
              <w:top w:w="30" w:type="dxa"/>
              <w:left w:w="90" w:type="dxa"/>
              <w:bottom w:w="30" w:type="dxa"/>
              <w:right w:w="90" w:type="dxa"/>
            </w:tcMar>
            <w:vAlign w:val="center"/>
            <w:hideMark/>
          </w:tcPr>
          <w:p w14:paraId="210B1A0D"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0.22</w:t>
            </w:r>
          </w:p>
        </w:tc>
        <w:tc>
          <w:tcPr>
            <w:tcW w:w="2157" w:type="dxa"/>
            <w:shd w:val="clear" w:color="auto" w:fill="FFFFFF"/>
            <w:noWrap/>
            <w:tcMar>
              <w:top w:w="30" w:type="dxa"/>
              <w:left w:w="90" w:type="dxa"/>
              <w:bottom w:w="30" w:type="dxa"/>
              <w:right w:w="90" w:type="dxa"/>
            </w:tcMar>
            <w:vAlign w:val="center"/>
            <w:hideMark/>
          </w:tcPr>
          <w:p w14:paraId="41F32A42"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1.25</w:t>
            </w:r>
          </w:p>
        </w:tc>
        <w:tc>
          <w:tcPr>
            <w:tcW w:w="1221" w:type="dxa"/>
            <w:shd w:val="clear" w:color="auto" w:fill="FFFFFF"/>
            <w:noWrap/>
            <w:tcMar>
              <w:top w:w="30" w:type="dxa"/>
              <w:left w:w="90" w:type="dxa"/>
              <w:bottom w:w="30" w:type="dxa"/>
              <w:right w:w="90" w:type="dxa"/>
            </w:tcMar>
            <w:vAlign w:val="center"/>
            <w:hideMark/>
          </w:tcPr>
          <w:p w14:paraId="28A8EF09"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0.69</w:t>
            </w:r>
          </w:p>
        </w:tc>
        <w:tc>
          <w:tcPr>
            <w:tcW w:w="939" w:type="dxa"/>
            <w:shd w:val="clear" w:color="auto" w:fill="FFFFFF"/>
            <w:noWrap/>
            <w:tcMar>
              <w:top w:w="30" w:type="dxa"/>
              <w:left w:w="90" w:type="dxa"/>
              <w:bottom w:w="30" w:type="dxa"/>
              <w:right w:w="90" w:type="dxa"/>
            </w:tcMar>
            <w:vAlign w:val="center"/>
            <w:hideMark/>
          </w:tcPr>
          <w:p w14:paraId="73E6E39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2.26</w:t>
            </w:r>
          </w:p>
        </w:tc>
        <w:tc>
          <w:tcPr>
            <w:tcW w:w="2234" w:type="dxa"/>
            <w:shd w:val="clear" w:color="auto" w:fill="FFFFFF"/>
            <w:noWrap/>
            <w:tcMar>
              <w:top w:w="30" w:type="dxa"/>
              <w:left w:w="90" w:type="dxa"/>
              <w:bottom w:w="30" w:type="dxa"/>
              <w:right w:w="90" w:type="dxa"/>
            </w:tcMar>
            <w:vAlign w:val="center"/>
            <w:hideMark/>
          </w:tcPr>
          <w:p w14:paraId="7BB50D76"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.46</w:t>
            </w:r>
          </w:p>
        </w:tc>
      </w:tr>
      <w:tr w:rsidR="00DA50B0" w:rsidRPr="004232BA" w14:paraId="68B42691"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7F20AC9D"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238B044A" w14:textId="77777777" w:rsidR="00DA50B0" w:rsidRPr="00DC3464" w:rsidRDefault="00DA50B0" w:rsidP="00DC7C00">
            <w:pPr>
              <w:spacing w:after="0" w:line="240" w:lineRule="auto"/>
              <w:rPr>
                <w:rFonts w:ascii="Times New Roman" w:eastAsia="Times New Roman" w:hAnsi="Times New Roman" w:cs="Times New Roman"/>
                <w:sz w:val="24"/>
                <w:szCs w:val="24"/>
              </w:rPr>
            </w:pPr>
          </w:p>
        </w:tc>
        <w:tc>
          <w:tcPr>
            <w:tcW w:w="2251" w:type="dxa"/>
            <w:shd w:val="clear" w:color="auto" w:fill="FFFFFF"/>
            <w:noWrap/>
            <w:tcMar>
              <w:top w:w="30" w:type="dxa"/>
              <w:left w:w="90" w:type="dxa"/>
              <w:bottom w:w="30" w:type="dxa"/>
              <w:right w:w="90" w:type="dxa"/>
            </w:tcMar>
            <w:vAlign w:val="center"/>
            <w:hideMark/>
          </w:tcPr>
          <w:p w14:paraId="27304B19"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c>
          <w:tcPr>
            <w:tcW w:w="2157" w:type="dxa"/>
            <w:shd w:val="clear" w:color="auto" w:fill="FFFFFF"/>
            <w:noWrap/>
            <w:tcMar>
              <w:top w:w="30" w:type="dxa"/>
              <w:left w:w="90" w:type="dxa"/>
              <w:bottom w:w="30" w:type="dxa"/>
              <w:right w:w="90" w:type="dxa"/>
            </w:tcMar>
            <w:vAlign w:val="center"/>
            <w:hideMark/>
          </w:tcPr>
          <w:p w14:paraId="02BDCB1D"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c>
          <w:tcPr>
            <w:tcW w:w="1221" w:type="dxa"/>
            <w:shd w:val="clear" w:color="auto" w:fill="FFFFFF"/>
            <w:noWrap/>
            <w:tcMar>
              <w:top w:w="30" w:type="dxa"/>
              <w:left w:w="90" w:type="dxa"/>
              <w:bottom w:w="30" w:type="dxa"/>
              <w:right w:w="90" w:type="dxa"/>
            </w:tcMar>
            <w:vAlign w:val="center"/>
            <w:hideMark/>
          </w:tcPr>
          <w:p w14:paraId="4625C085"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c>
          <w:tcPr>
            <w:tcW w:w="939" w:type="dxa"/>
            <w:shd w:val="clear" w:color="auto" w:fill="FFFFFF"/>
            <w:noWrap/>
            <w:tcMar>
              <w:top w:w="30" w:type="dxa"/>
              <w:left w:w="90" w:type="dxa"/>
              <w:bottom w:w="30" w:type="dxa"/>
              <w:right w:w="90" w:type="dxa"/>
            </w:tcMar>
            <w:vAlign w:val="center"/>
            <w:hideMark/>
          </w:tcPr>
          <w:p w14:paraId="315795DF"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c>
          <w:tcPr>
            <w:tcW w:w="2234" w:type="dxa"/>
            <w:shd w:val="clear" w:color="auto" w:fill="FFFFFF"/>
            <w:noWrap/>
            <w:tcMar>
              <w:top w:w="30" w:type="dxa"/>
              <w:left w:w="90" w:type="dxa"/>
              <w:bottom w:w="30" w:type="dxa"/>
              <w:right w:w="90" w:type="dxa"/>
            </w:tcMar>
            <w:vAlign w:val="center"/>
            <w:hideMark/>
          </w:tcPr>
          <w:p w14:paraId="081D578B"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r>
      <w:tr w:rsidR="00DA50B0" w:rsidRPr="004232BA" w14:paraId="25D2F152"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623875EB"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Model 2</w:t>
            </w:r>
          </w:p>
        </w:tc>
        <w:tc>
          <w:tcPr>
            <w:tcW w:w="2530" w:type="dxa"/>
            <w:shd w:val="clear" w:color="auto" w:fill="FFFFFF"/>
            <w:noWrap/>
            <w:tcMar>
              <w:top w:w="30" w:type="dxa"/>
              <w:left w:w="90" w:type="dxa"/>
              <w:bottom w:w="30" w:type="dxa"/>
              <w:right w:w="90" w:type="dxa"/>
            </w:tcMar>
            <w:vAlign w:val="center"/>
            <w:hideMark/>
          </w:tcPr>
          <w:p w14:paraId="2B10B222"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2251" w:type="dxa"/>
            <w:shd w:val="clear" w:color="auto" w:fill="FFFFFF"/>
            <w:noWrap/>
            <w:tcMar>
              <w:top w:w="30" w:type="dxa"/>
              <w:left w:w="90" w:type="dxa"/>
              <w:bottom w:w="30" w:type="dxa"/>
              <w:right w:w="90" w:type="dxa"/>
            </w:tcMar>
            <w:vAlign w:val="center"/>
            <w:hideMark/>
          </w:tcPr>
          <w:p w14:paraId="3A8E7C32"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-1.76</w:t>
            </w:r>
          </w:p>
        </w:tc>
        <w:tc>
          <w:tcPr>
            <w:tcW w:w="2157" w:type="dxa"/>
            <w:shd w:val="clear" w:color="auto" w:fill="FFFFFF"/>
            <w:noWrap/>
            <w:tcMar>
              <w:top w:w="30" w:type="dxa"/>
              <w:left w:w="90" w:type="dxa"/>
              <w:bottom w:w="30" w:type="dxa"/>
              <w:right w:w="90" w:type="dxa"/>
            </w:tcMar>
            <w:vAlign w:val="center"/>
          </w:tcPr>
          <w:p w14:paraId="073F6CB3"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1221" w:type="dxa"/>
            <w:shd w:val="clear" w:color="auto" w:fill="FFFFFF"/>
            <w:noWrap/>
            <w:tcMar>
              <w:top w:w="30" w:type="dxa"/>
              <w:left w:w="90" w:type="dxa"/>
              <w:bottom w:w="30" w:type="dxa"/>
              <w:right w:w="90" w:type="dxa"/>
            </w:tcMar>
            <w:vAlign w:val="center"/>
          </w:tcPr>
          <w:p w14:paraId="2739BD09"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939" w:type="dxa"/>
            <w:shd w:val="clear" w:color="auto" w:fill="FFFFFF"/>
            <w:noWrap/>
            <w:tcMar>
              <w:top w:w="30" w:type="dxa"/>
              <w:left w:w="90" w:type="dxa"/>
              <w:bottom w:w="30" w:type="dxa"/>
              <w:right w:w="90" w:type="dxa"/>
            </w:tcMar>
            <w:vAlign w:val="center"/>
          </w:tcPr>
          <w:p w14:paraId="6D15C9F9"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2234" w:type="dxa"/>
            <w:shd w:val="clear" w:color="auto" w:fill="FFFFFF"/>
            <w:noWrap/>
            <w:tcMar>
              <w:top w:w="30" w:type="dxa"/>
              <w:left w:w="90" w:type="dxa"/>
              <w:bottom w:w="30" w:type="dxa"/>
              <w:right w:w="90" w:type="dxa"/>
            </w:tcMar>
            <w:vAlign w:val="center"/>
          </w:tcPr>
          <w:p w14:paraId="77F24F23"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4BAEAFC2" w14:textId="77777777" w:rsidTr="00DC7C00">
        <w:trPr>
          <w:trHeight w:val="227"/>
          <w:tblCellSpacing w:w="0" w:type="dxa"/>
        </w:trPr>
        <w:tc>
          <w:tcPr>
            <w:tcW w:w="0" w:type="auto"/>
            <w:shd w:val="clear" w:color="auto" w:fill="FFFFFF"/>
            <w:noWrap/>
            <w:tcMar>
              <w:top w:w="30" w:type="dxa"/>
              <w:left w:w="90" w:type="dxa"/>
              <w:bottom w:w="30" w:type="dxa"/>
              <w:right w:w="90" w:type="dxa"/>
            </w:tcMar>
            <w:vAlign w:val="center"/>
            <w:hideMark/>
          </w:tcPr>
          <w:p w14:paraId="28809727"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68338E21"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Environmental risk</w:t>
            </w:r>
          </w:p>
        </w:tc>
        <w:tc>
          <w:tcPr>
            <w:tcW w:w="2251" w:type="dxa"/>
            <w:shd w:val="clear" w:color="auto" w:fill="FFFFFF"/>
            <w:noWrap/>
            <w:tcMar>
              <w:top w:w="30" w:type="dxa"/>
              <w:left w:w="90" w:type="dxa"/>
              <w:bottom w:w="30" w:type="dxa"/>
              <w:right w:w="90" w:type="dxa"/>
            </w:tcMar>
            <w:vAlign w:val="center"/>
            <w:hideMark/>
          </w:tcPr>
          <w:p w14:paraId="1CE07576"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0.1</w:t>
            </w:r>
            <w:r w:rsidRPr="004232BA">
              <w:rPr>
                <w:rFonts w:ascii="Times New Roman" w:eastAsia="Times New Roman" w:hAnsi="Times New Roman" w:cs="Times New Roman"/>
                <w:color w:val="000000"/>
                <w:sz w:val="24"/>
                <w:szCs w:val="24"/>
              </w:rPr>
              <w:t>0</w:t>
            </w:r>
          </w:p>
        </w:tc>
        <w:tc>
          <w:tcPr>
            <w:tcW w:w="2157" w:type="dxa"/>
            <w:shd w:val="clear" w:color="auto" w:fill="FFFFFF"/>
            <w:noWrap/>
            <w:tcMar>
              <w:top w:w="30" w:type="dxa"/>
              <w:left w:w="90" w:type="dxa"/>
              <w:bottom w:w="30" w:type="dxa"/>
              <w:right w:w="90" w:type="dxa"/>
            </w:tcMar>
            <w:vAlign w:val="center"/>
            <w:hideMark/>
          </w:tcPr>
          <w:p w14:paraId="6A06F1CD"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1.11</w:t>
            </w:r>
          </w:p>
        </w:tc>
        <w:tc>
          <w:tcPr>
            <w:tcW w:w="1221" w:type="dxa"/>
            <w:shd w:val="clear" w:color="auto" w:fill="FFFFFF"/>
            <w:noWrap/>
            <w:tcMar>
              <w:top w:w="30" w:type="dxa"/>
              <w:left w:w="90" w:type="dxa"/>
              <w:bottom w:w="30" w:type="dxa"/>
              <w:right w:w="90" w:type="dxa"/>
            </w:tcMar>
            <w:vAlign w:val="center"/>
            <w:hideMark/>
          </w:tcPr>
          <w:p w14:paraId="27773FAF"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1.01</w:t>
            </w:r>
          </w:p>
        </w:tc>
        <w:tc>
          <w:tcPr>
            <w:tcW w:w="939" w:type="dxa"/>
            <w:shd w:val="clear" w:color="auto" w:fill="FFFFFF"/>
            <w:noWrap/>
            <w:tcMar>
              <w:top w:w="30" w:type="dxa"/>
              <w:left w:w="90" w:type="dxa"/>
              <w:bottom w:w="30" w:type="dxa"/>
              <w:right w:w="90" w:type="dxa"/>
            </w:tcMar>
            <w:vAlign w:val="center"/>
            <w:hideMark/>
          </w:tcPr>
          <w:p w14:paraId="24D2D9DE"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1.22</w:t>
            </w:r>
          </w:p>
        </w:tc>
        <w:tc>
          <w:tcPr>
            <w:tcW w:w="2234" w:type="dxa"/>
            <w:shd w:val="clear" w:color="auto" w:fill="FFFFFF"/>
            <w:noWrap/>
            <w:tcMar>
              <w:top w:w="30" w:type="dxa"/>
              <w:left w:w="90" w:type="dxa"/>
              <w:bottom w:w="30" w:type="dxa"/>
              <w:right w:w="90" w:type="dxa"/>
            </w:tcMar>
            <w:vAlign w:val="center"/>
            <w:hideMark/>
          </w:tcPr>
          <w:p w14:paraId="47FCE374"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.03</w:t>
            </w:r>
          </w:p>
        </w:tc>
      </w:tr>
      <w:tr w:rsidR="00DA50B0" w:rsidRPr="004232BA" w14:paraId="62DECCBC"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07997E6C"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269399A7"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2251" w:type="dxa"/>
            <w:shd w:val="clear" w:color="auto" w:fill="FFFFFF"/>
            <w:noWrap/>
            <w:tcMar>
              <w:top w:w="30" w:type="dxa"/>
              <w:left w:w="90" w:type="dxa"/>
              <w:bottom w:w="30" w:type="dxa"/>
              <w:right w:w="90" w:type="dxa"/>
            </w:tcMar>
            <w:vAlign w:val="center"/>
            <w:hideMark/>
          </w:tcPr>
          <w:p w14:paraId="077A59CA"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-0.3</w:t>
            </w:r>
            <w:r w:rsidRPr="004232BA">
              <w:rPr>
                <w:rFonts w:ascii="Times New Roman" w:eastAsia="Times New Roman" w:hAnsi="Times New Roman" w:cs="Times New Roman"/>
                <w:color w:val="000000"/>
                <w:sz w:val="24"/>
                <w:szCs w:val="24"/>
              </w:rPr>
              <w:t>0</w:t>
            </w:r>
          </w:p>
        </w:tc>
        <w:tc>
          <w:tcPr>
            <w:tcW w:w="2157" w:type="dxa"/>
            <w:shd w:val="clear" w:color="auto" w:fill="FFFFFF"/>
            <w:noWrap/>
            <w:tcMar>
              <w:top w:w="30" w:type="dxa"/>
              <w:left w:w="90" w:type="dxa"/>
              <w:bottom w:w="30" w:type="dxa"/>
              <w:right w:w="90" w:type="dxa"/>
            </w:tcMar>
            <w:vAlign w:val="center"/>
            <w:hideMark/>
          </w:tcPr>
          <w:p w14:paraId="7BD33DBF"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0.74</w:t>
            </w:r>
          </w:p>
        </w:tc>
        <w:tc>
          <w:tcPr>
            <w:tcW w:w="1221" w:type="dxa"/>
            <w:shd w:val="clear" w:color="auto" w:fill="FFFFFF"/>
            <w:noWrap/>
            <w:tcMar>
              <w:top w:w="30" w:type="dxa"/>
              <w:left w:w="90" w:type="dxa"/>
              <w:bottom w:w="30" w:type="dxa"/>
              <w:right w:w="90" w:type="dxa"/>
            </w:tcMar>
            <w:vAlign w:val="center"/>
            <w:hideMark/>
          </w:tcPr>
          <w:p w14:paraId="71F4BE65"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0.42</w:t>
            </w:r>
          </w:p>
        </w:tc>
        <w:tc>
          <w:tcPr>
            <w:tcW w:w="939" w:type="dxa"/>
            <w:shd w:val="clear" w:color="auto" w:fill="FFFFFF"/>
            <w:noWrap/>
            <w:tcMar>
              <w:top w:w="30" w:type="dxa"/>
              <w:left w:w="90" w:type="dxa"/>
              <w:bottom w:w="30" w:type="dxa"/>
              <w:right w:w="90" w:type="dxa"/>
            </w:tcMar>
            <w:vAlign w:val="center"/>
            <w:hideMark/>
          </w:tcPr>
          <w:p w14:paraId="55392C31"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1.29</w:t>
            </w:r>
          </w:p>
        </w:tc>
        <w:tc>
          <w:tcPr>
            <w:tcW w:w="2234" w:type="dxa"/>
            <w:shd w:val="clear" w:color="auto" w:fill="FFFFFF"/>
            <w:noWrap/>
            <w:tcMar>
              <w:top w:w="30" w:type="dxa"/>
              <w:left w:w="90" w:type="dxa"/>
              <w:bottom w:w="30" w:type="dxa"/>
              <w:right w:w="90" w:type="dxa"/>
            </w:tcMar>
            <w:vAlign w:val="center"/>
            <w:hideMark/>
          </w:tcPr>
          <w:p w14:paraId="0D61254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.29</w:t>
            </w:r>
          </w:p>
        </w:tc>
      </w:tr>
      <w:tr w:rsidR="00DA50B0" w:rsidRPr="004232BA" w14:paraId="6E8D8881"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186122E3"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61842917"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Age centered</w:t>
            </w:r>
          </w:p>
        </w:tc>
        <w:tc>
          <w:tcPr>
            <w:tcW w:w="2251" w:type="dxa"/>
            <w:shd w:val="clear" w:color="auto" w:fill="FFFFFF"/>
            <w:noWrap/>
            <w:tcMar>
              <w:top w:w="30" w:type="dxa"/>
              <w:left w:w="90" w:type="dxa"/>
              <w:bottom w:w="30" w:type="dxa"/>
              <w:right w:w="90" w:type="dxa"/>
            </w:tcMar>
            <w:vAlign w:val="center"/>
            <w:hideMark/>
          </w:tcPr>
          <w:p w14:paraId="26295443"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0.27</w:t>
            </w:r>
          </w:p>
        </w:tc>
        <w:tc>
          <w:tcPr>
            <w:tcW w:w="2157" w:type="dxa"/>
            <w:shd w:val="clear" w:color="auto" w:fill="FFFFFF"/>
            <w:noWrap/>
            <w:tcMar>
              <w:top w:w="30" w:type="dxa"/>
              <w:left w:w="90" w:type="dxa"/>
              <w:bottom w:w="30" w:type="dxa"/>
              <w:right w:w="90" w:type="dxa"/>
            </w:tcMar>
            <w:vAlign w:val="center"/>
            <w:hideMark/>
          </w:tcPr>
          <w:p w14:paraId="1A92605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1.31</w:t>
            </w:r>
          </w:p>
        </w:tc>
        <w:tc>
          <w:tcPr>
            <w:tcW w:w="1221" w:type="dxa"/>
            <w:shd w:val="clear" w:color="auto" w:fill="FFFFFF"/>
            <w:noWrap/>
            <w:tcMar>
              <w:top w:w="30" w:type="dxa"/>
              <w:left w:w="90" w:type="dxa"/>
              <w:bottom w:w="30" w:type="dxa"/>
              <w:right w:w="90" w:type="dxa"/>
            </w:tcMar>
            <w:vAlign w:val="center"/>
            <w:hideMark/>
          </w:tcPr>
          <w:p w14:paraId="7C85ABF5"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1.12</w:t>
            </w:r>
          </w:p>
        </w:tc>
        <w:tc>
          <w:tcPr>
            <w:tcW w:w="939" w:type="dxa"/>
            <w:shd w:val="clear" w:color="auto" w:fill="FFFFFF"/>
            <w:noWrap/>
            <w:tcMar>
              <w:top w:w="30" w:type="dxa"/>
              <w:left w:w="90" w:type="dxa"/>
              <w:bottom w:w="30" w:type="dxa"/>
              <w:right w:w="90" w:type="dxa"/>
            </w:tcMar>
            <w:vAlign w:val="center"/>
            <w:hideMark/>
          </w:tcPr>
          <w:p w14:paraId="2F22E079"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1.53</w:t>
            </w:r>
          </w:p>
        </w:tc>
        <w:tc>
          <w:tcPr>
            <w:tcW w:w="2234" w:type="dxa"/>
            <w:shd w:val="clear" w:color="auto" w:fill="FFFFFF"/>
            <w:noWrap/>
            <w:tcMar>
              <w:top w:w="30" w:type="dxa"/>
              <w:left w:w="90" w:type="dxa"/>
              <w:bottom w:w="30" w:type="dxa"/>
              <w:right w:w="90" w:type="dxa"/>
            </w:tcMar>
            <w:vAlign w:val="center"/>
            <w:hideMark/>
          </w:tcPr>
          <w:p w14:paraId="680A4F35"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A50B0" w:rsidRPr="004232BA" w14:paraId="4B48D792" w14:textId="77777777" w:rsidTr="00DC7C00">
        <w:trPr>
          <w:trHeight w:val="227"/>
          <w:tblCellSpacing w:w="0" w:type="dxa"/>
        </w:trPr>
        <w:tc>
          <w:tcPr>
            <w:tcW w:w="0" w:type="auto"/>
            <w:shd w:val="clear" w:color="auto" w:fill="FFFFFF"/>
            <w:noWrap/>
            <w:tcMar>
              <w:top w:w="30" w:type="dxa"/>
              <w:left w:w="90" w:type="dxa"/>
              <w:bottom w:w="30" w:type="dxa"/>
              <w:right w:w="90" w:type="dxa"/>
            </w:tcMar>
            <w:vAlign w:val="center"/>
            <w:hideMark/>
          </w:tcPr>
          <w:p w14:paraId="46BABE6A"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0527C499"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2251" w:type="dxa"/>
            <w:shd w:val="clear" w:color="auto" w:fill="FFFFFF"/>
            <w:noWrap/>
            <w:tcMar>
              <w:top w:w="30" w:type="dxa"/>
              <w:left w:w="90" w:type="dxa"/>
              <w:bottom w:w="30" w:type="dxa"/>
              <w:right w:w="90" w:type="dxa"/>
            </w:tcMar>
            <w:vAlign w:val="center"/>
            <w:hideMark/>
          </w:tcPr>
          <w:p w14:paraId="61ADDE1F"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0.21</w:t>
            </w:r>
          </w:p>
        </w:tc>
        <w:tc>
          <w:tcPr>
            <w:tcW w:w="2157" w:type="dxa"/>
            <w:shd w:val="clear" w:color="auto" w:fill="FFFFFF"/>
            <w:noWrap/>
            <w:tcMar>
              <w:top w:w="30" w:type="dxa"/>
              <w:left w:w="90" w:type="dxa"/>
              <w:bottom w:w="30" w:type="dxa"/>
              <w:right w:w="90" w:type="dxa"/>
            </w:tcMar>
            <w:vAlign w:val="center"/>
            <w:hideMark/>
          </w:tcPr>
          <w:p w14:paraId="662F4278"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1.23</w:t>
            </w:r>
          </w:p>
        </w:tc>
        <w:tc>
          <w:tcPr>
            <w:tcW w:w="1221" w:type="dxa"/>
            <w:shd w:val="clear" w:color="auto" w:fill="FFFFFF"/>
            <w:noWrap/>
            <w:tcMar>
              <w:top w:w="30" w:type="dxa"/>
              <w:left w:w="90" w:type="dxa"/>
              <w:bottom w:w="30" w:type="dxa"/>
              <w:right w:w="90" w:type="dxa"/>
            </w:tcMar>
            <w:vAlign w:val="center"/>
            <w:hideMark/>
          </w:tcPr>
          <w:p w14:paraId="3E15F56C"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0.68</w:t>
            </w:r>
          </w:p>
        </w:tc>
        <w:tc>
          <w:tcPr>
            <w:tcW w:w="939" w:type="dxa"/>
            <w:shd w:val="clear" w:color="auto" w:fill="FFFFFF"/>
            <w:noWrap/>
            <w:tcMar>
              <w:top w:w="30" w:type="dxa"/>
              <w:left w:w="90" w:type="dxa"/>
              <w:bottom w:w="30" w:type="dxa"/>
              <w:right w:w="90" w:type="dxa"/>
            </w:tcMar>
            <w:vAlign w:val="center"/>
            <w:hideMark/>
          </w:tcPr>
          <w:p w14:paraId="6B75056D"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2.21</w:t>
            </w:r>
          </w:p>
        </w:tc>
        <w:tc>
          <w:tcPr>
            <w:tcW w:w="2234" w:type="dxa"/>
            <w:shd w:val="clear" w:color="auto" w:fill="FFFFFF"/>
            <w:noWrap/>
            <w:tcMar>
              <w:top w:w="30" w:type="dxa"/>
              <w:left w:w="90" w:type="dxa"/>
              <w:bottom w:w="30" w:type="dxa"/>
              <w:right w:w="90" w:type="dxa"/>
            </w:tcMar>
            <w:vAlign w:val="center"/>
            <w:hideMark/>
          </w:tcPr>
          <w:p w14:paraId="035E1499"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.49</w:t>
            </w:r>
          </w:p>
        </w:tc>
      </w:tr>
      <w:tr w:rsidR="00DA50B0" w:rsidRPr="004232BA" w14:paraId="1D593774"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4482D966"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6ADB0454" w14:textId="77777777" w:rsidR="00DA50B0" w:rsidRPr="00DC3464" w:rsidRDefault="00DA50B0" w:rsidP="00DC7C00">
            <w:pPr>
              <w:spacing w:after="0" w:line="240" w:lineRule="auto"/>
              <w:rPr>
                <w:rFonts w:ascii="Times New Roman" w:eastAsia="Times New Roman" w:hAnsi="Times New Roman" w:cs="Times New Roman"/>
                <w:sz w:val="24"/>
                <w:szCs w:val="24"/>
              </w:rPr>
            </w:pPr>
          </w:p>
        </w:tc>
        <w:tc>
          <w:tcPr>
            <w:tcW w:w="2251" w:type="dxa"/>
            <w:shd w:val="clear" w:color="auto" w:fill="FFFFFF"/>
            <w:noWrap/>
            <w:tcMar>
              <w:top w:w="30" w:type="dxa"/>
              <w:left w:w="90" w:type="dxa"/>
              <w:bottom w:w="30" w:type="dxa"/>
              <w:right w:w="90" w:type="dxa"/>
            </w:tcMar>
            <w:vAlign w:val="center"/>
            <w:hideMark/>
          </w:tcPr>
          <w:p w14:paraId="6F420865"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c>
          <w:tcPr>
            <w:tcW w:w="2157" w:type="dxa"/>
            <w:shd w:val="clear" w:color="auto" w:fill="FFFFFF"/>
            <w:noWrap/>
            <w:tcMar>
              <w:top w:w="30" w:type="dxa"/>
              <w:left w:w="90" w:type="dxa"/>
              <w:bottom w:w="30" w:type="dxa"/>
              <w:right w:w="90" w:type="dxa"/>
            </w:tcMar>
            <w:vAlign w:val="center"/>
            <w:hideMark/>
          </w:tcPr>
          <w:p w14:paraId="5348EA86"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c>
          <w:tcPr>
            <w:tcW w:w="1221" w:type="dxa"/>
            <w:shd w:val="clear" w:color="auto" w:fill="FFFFFF"/>
            <w:noWrap/>
            <w:tcMar>
              <w:top w:w="30" w:type="dxa"/>
              <w:left w:w="90" w:type="dxa"/>
              <w:bottom w:w="30" w:type="dxa"/>
              <w:right w:w="90" w:type="dxa"/>
            </w:tcMar>
            <w:vAlign w:val="center"/>
            <w:hideMark/>
          </w:tcPr>
          <w:p w14:paraId="2F59FCCF"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c>
          <w:tcPr>
            <w:tcW w:w="939" w:type="dxa"/>
            <w:shd w:val="clear" w:color="auto" w:fill="FFFFFF"/>
            <w:noWrap/>
            <w:tcMar>
              <w:top w:w="30" w:type="dxa"/>
              <w:left w:w="90" w:type="dxa"/>
              <w:bottom w:w="30" w:type="dxa"/>
              <w:right w:w="90" w:type="dxa"/>
            </w:tcMar>
            <w:vAlign w:val="center"/>
            <w:hideMark/>
          </w:tcPr>
          <w:p w14:paraId="2A445AC8"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c>
          <w:tcPr>
            <w:tcW w:w="2234" w:type="dxa"/>
            <w:shd w:val="clear" w:color="auto" w:fill="FFFFFF"/>
            <w:noWrap/>
            <w:tcMar>
              <w:top w:w="30" w:type="dxa"/>
              <w:left w:w="90" w:type="dxa"/>
              <w:bottom w:w="30" w:type="dxa"/>
              <w:right w:w="90" w:type="dxa"/>
            </w:tcMar>
            <w:vAlign w:val="center"/>
            <w:hideMark/>
          </w:tcPr>
          <w:p w14:paraId="1B5B6C5F"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r>
      <w:tr w:rsidR="00DA50B0" w:rsidRPr="004232BA" w14:paraId="109C63C3"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02B126CD"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Model 3</w:t>
            </w:r>
          </w:p>
        </w:tc>
        <w:tc>
          <w:tcPr>
            <w:tcW w:w="2530" w:type="dxa"/>
            <w:shd w:val="clear" w:color="auto" w:fill="FFFFFF"/>
            <w:noWrap/>
            <w:tcMar>
              <w:top w:w="30" w:type="dxa"/>
              <w:left w:w="90" w:type="dxa"/>
              <w:bottom w:w="30" w:type="dxa"/>
              <w:right w:w="90" w:type="dxa"/>
            </w:tcMar>
            <w:vAlign w:val="center"/>
            <w:hideMark/>
          </w:tcPr>
          <w:p w14:paraId="612A28CA"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2251" w:type="dxa"/>
            <w:shd w:val="clear" w:color="auto" w:fill="FFFFFF"/>
            <w:noWrap/>
            <w:tcMar>
              <w:top w:w="30" w:type="dxa"/>
              <w:left w:w="90" w:type="dxa"/>
              <w:bottom w:w="30" w:type="dxa"/>
              <w:right w:w="90" w:type="dxa"/>
            </w:tcMar>
            <w:vAlign w:val="center"/>
            <w:hideMark/>
          </w:tcPr>
          <w:p w14:paraId="296BAE92"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-1.93</w:t>
            </w:r>
          </w:p>
        </w:tc>
        <w:tc>
          <w:tcPr>
            <w:tcW w:w="2157" w:type="dxa"/>
            <w:shd w:val="clear" w:color="auto" w:fill="FFFFFF"/>
            <w:noWrap/>
            <w:tcMar>
              <w:top w:w="30" w:type="dxa"/>
              <w:left w:w="90" w:type="dxa"/>
              <w:bottom w:w="30" w:type="dxa"/>
              <w:right w:w="90" w:type="dxa"/>
            </w:tcMar>
            <w:vAlign w:val="center"/>
          </w:tcPr>
          <w:p w14:paraId="2314D1B6"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1221" w:type="dxa"/>
            <w:shd w:val="clear" w:color="auto" w:fill="FFFFFF"/>
            <w:noWrap/>
            <w:tcMar>
              <w:top w:w="30" w:type="dxa"/>
              <w:left w:w="90" w:type="dxa"/>
              <w:bottom w:w="30" w:type="dxa"/>
              <w:right w:w="90" w:type="dxa"/>
            </w:tcMar>
            <w:vAlign w:val="center"/>
          </w:tcPr>
          <w:p w14:paraId="70BDEF35"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939" w:type="dxa"/>
            <w:shd w:val="clear" w:color="auto" w:fill="FFFFFF"/>
            <w:noWrap/>
            <w:tcMar>
              <w:top w:w="30" w:type="dxa"/>
              <w:left w:w="90" w:type="dxa"/>
              <w:bottom w:w="30" w:type="dxa"/>
              <w:right w:w="90" w:type="dxa"/>
            </w:tcMar>
            <w:vAlign w:val="center"/>
          </w:tcPr>
          <w:p w14:paraId="418EB805"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2234" w:type="dxa"/>
            <w:shd w:val="clear" w:color="auto" w:fill="FFFFFF"/>
            <w:noWrap/>
            <w:tcMar>
              <w:top w:w="30" w:type="dxa"/>
              <w:left w:w="90" w:type="dxa"/>
              <w:bottom w:w="30" w:type="dxa"/>
              <w:right w:w="90" w:type="dxa"/>
            </w:tcMar>
            <w:vAlign w:val="center"/>
          </w:tcPr>
          <w:p w14:paraId="1B3663B9"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45B50348"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5AABE21E"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0F0E6E2C"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Individual risk</w:t>
            </w:r>
          </w:p>
        </w:tc>
        <w:tc>
          <w:tcPr>
            <w:tcW w:w="2251" w:type="dxa"/>
            <w:shd w:val="clear" w:color="auto" w:fill="FFFFFF"/>
            <w:noWrap/>
            <w:tcMar>
              <w:top w:w="30" w:type="dxa"/>
              <w:left w:w="90" w:type="dxa"/>
              <w:bottom w:w="30" w:type="dxa"/>
              <w:right w:w="90" w:type="dxa"/>
            </w:tcMar>
            <w:vAlign w:val="center"/>
            <w:hideMark/>
          </w:tcPr>
          <w:p w14:paraId="37A53639"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w:t>
            </w:r>
            <w:r w:rsidRPr="004232BA">
              <w:rPr>
                <w:rFonts w:ascii="Times New Roman" w:eastAsia="Times New Roman" w:hAnsi="Times New Roman" w:cs="Times New Roman"/>
                <w:color w:val="000000"/>
                <w:sz w:val="24"/>
                <w:szCs w:val="24"/>
              </w:rPr>
              <w:t>0</w:t>
            </w:r>
          </w:p>
        </w:tc>
        <w:tc>
          <w:tcPr>
            <w:tcW w:w="2157" w:type="dxa"/>
            <w:shd w:val="clear" w:color="auto" w:fill="FFFFFF"/>
            <w:noWrap/>
            <w:tcMar>
              <w:top w:w="30" w:type="dxa"/>
              <w:left w:w="90" w:type="dxa"/>
              <w:bottom w:w="30" w:type="dxa"/>
              <w:right w:w="90" w:type="dxa"/>
            </w:tcMar>
            <w:vAlign w:val="center"/>
            <w:hideMark/>
          </w:tcPr>
          <w:p w14:paraId="581DF0F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1.22</w:t>
            </w:r>
          </w:p>
        </w:tc>
        <w:tc>
          <w:tcPr>
            <w:tcW w:w="1221" w:type="dxa"/>
            <w:shd w:val="clear" w:color="auto" w:fill="FFFFFF"/>
            <w:noWrap/>
            <w:tcMar>
              <w:top w:w="30" w:type="dxa"/>
              <w:left w:w="90" w:type="dxa"/>
              <w:bottom w:w="30" w:type="dxa"/>
              <w:right w:w="90" w:type="dxa"/>
            </w:tcMar>
            <w:vAlign w:val="center"/>
            <w:hideMark/>
          </w:tcPr>
          <w:p w14:paraId="0FB104ED"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1.08</w:t>
            </w:r>
          </w:p>
        </w:tc>
        <w:tc>
          <w:tcPr>
            <w:tcW w:w="939" w:type="dxa"/>
            <w:shd w:val="clear" w:color="auto" w:fill="FFFFFF"/>
            <w:noWrap/>
            <w:tcMar>
              <w:top w:w="30" w:type="dxa"/>
              <w:left w:w="90" w:type="dxa"/>
              <w:bottom w:w="30" w:type="dxa"/>
              <w:right w:w="90" w:type="dxa"/>
            </w:tcMar>
            <w:vAlign w:val="center"/>
            <w:hideMark/>
          </w:tcPr>
          <w:p w14:paraId="1516B47E"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1.37</w:t>
            </w:r>
          </w:p>
        </w:tc>
        <w:tc>
          <w:tcPr>
            <w:tcW w:w="2234" w:type="dxa"/>
            <w:shd w:val="clear" w:color="auto" w:fill="FFFFFF"/>
            <w:noWrap/>
            <w:tcMar>
              <w:top w:w="30" w:type="dxa"/>
              <w:left w:w="90" w:type="dxa"/>
              <w:bottom w:w="30" w:type="dxa"/>
              <w:right w:w="90" w:type="dxa"/>
            </w:tcMar>
            <w:vAlign w:val="center"/>
            <w:hideMark/>
          </w:tcPr>
          <w:p w14:paraId="231708B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A50B0" w:rsidRPr="004232BA" w14:paraId="34F292DD" w14:textId="77777777" w:rsidTr="00DC7C00">
        <w:trPr>
          <w:trHeight w:val="227"/>
          <w:tblCellSpacing w:w="0" w:type="dxa"/>
        </w:trPr>
        <w:tc>
          <w:tcPr>
            <w:tcW w:w="0" w:type="auto"/>
            <w:shd w:val="clear" w:color="auto" w:fill="FFFFFF"/>
            <w:noWrap/>
            <w:tcMar>
              <w:top w:w="30" w:type="dxa"/>
              <w:left w:w="90" w:type="dxa"/>
              <w:bottom w:w="30" w:type="dxa"/>
              <w:right w:w="90" w:type="dxa"/>
            </w:tcMar>
            <w:vAlign w:val="center"/>
            <w:hideMark/>
          </w:tcPr>
          <w:p w14:paraId="4C4BB59A"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0F82A3A0"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2251" w:type="dxa"/>
            <w:shd w:val="clear" w:color="auto" w:fill="FFFFFF"/>
            <w:noWrap/>
            <w:tcMar>
              <w:top w:w="30" w:type="dxa"/>
              <w:left w:w="90" w:type="dxa"/>
              <w:bottom w:w="30" w:type="dxa"/>
              <w:right w:w="90" w:type="dxa"/>
            </w:tcMar>
            <w:vAlign w:val="center"/>
            <w:hideMark/>
          </w:tcPr>
          <w:p w14:paraId="21CBD9F7"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-0.32</w:t>
            </w:r>
          </w:p>
        </w:tc>
        <w:tc>
          <w:tcPr>
            <w:tcW w:w="2157" w:type="dxa"/>
            <w:shd w:val="clear" w:color="auto" w:fill="FFFFFF"/>
            <w:noWrap/>
            <w:tcMar>
              <w:top w:w="30" w:type="dxa"/>
              <w:left w:w="90" w:type="dxa"/>
              <w:bottom w:w="30" w:type="dxa"/>
              <w:right w:w="90" w:type="dxa"/>
            </w:tcMar>
            <w:vAlign w:val="center"/>
            <w:hideMark/>
          </w:tcPr>
          <w:p w14:paraId="24758BFC"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0.72</w:t>
            </w:r>
          </w:p>
        </w:tc>
        <w:tc>
          <w:tcPr>
            <w:tcW w:w="1221" w:type="dxa"/>
            <w:shd w:val="clear" w:color="auto" w:fill="FFFFFF"/>
            <w:noWrap/>
            <w:tcMar>
              <w:top w:w="30" w:type="dxa"/>
              <w:left w:w="90" w:type="dxa"/>
              <w:bottom w:w="30" w:type="dxa"/>
              <w:right w:w="90" w:type="dxa"/>
            </w:tcMar>
            <w:vAlign w:val="center"/>
            <w:hideMark/>
          </w:tcPr>
          <w:p w14:paraId="4C87FF5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0.41</w:t>
            </w:r>
          </w:p>
        </w:tc>
        <w:tc>
          <w:tcPr>
            <w:tcW w:w="939" w:type="dxa"/>
            <w:shd w:val="clear" w:color="auto" w:fill="FFFFFF"/>
            <w:noWrap/>
            <w:tcMar>
              <w:top w:w="30" w:type="dxa"/>
              <w:left w:w="90" w:type="dxa"/>
              <w:bottom w:w="30" w:type="dxa"/>
              <w:right w:w="90" w:type="dxa"/>
            </w:tcMar>
            <w:vAlign w:val="center"/>
            <w:hideMark/>
          </w:tcPr>
          <w:p w14:paraId="185A85D1"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1.27</w:t>
            </w:r>
          </w:p>
        </w:tc>
        <w:tc>
          <w:tcPr>
            <w:tcW w:w="2234" w:type="dxa"/>
            <w:shd w:val="clear" w:color="auto" w:fill="FFFFFF"/>
            <w:noWrap/>
            <w:tcMar>
              <w:top w:w="30" w:type="dxa"/>
              <w:left w:w="90" w:type="dxa"/>
              <w:bottom w:w="30" w:type="dxa"/>
              <w:right w:w="90" w:type="dxa"/>
            </w:tcMar>
            <w:vAlign w:val="center"/>
            <w:hideMark/>
          </w:tcPr>
          <w:p w14:paraId="63CC7006"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.26</w:t>
            </w:r>
          </w:p>
        </w:tc>
      </w:tr>
      <w:tr w:rsidR="00DA50B0" w:rsidRPr="004232BA" w14:paraId="1681D790"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58F8E55A"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5F8388F5"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Age centered</w:t>
            </w:r>
          </w:p>
        </w:tc>
        <w:tc>
          <w:tcPr>
            <w:tcW w:w="2251" w:type="dxa"/>
            <w:shd w:val="clear" w:color="auto" w:fill="FFFFFF"/>
            <w:noWrap/>
            <w:tcMar>
              <w:top w:w="30" w:type="dxa"/>
              <w:left w:w="90" w:type="dxa"/>
              <w:bottom w:w="30" w:type="dxa"/>
              <w:right w:w="90" w:type="dxa"/>
            </w:tcMar>
            <w:vAlign w:val="center"/>
            <w:hideMark/>
          </w:tcPr>
          <w:p w14:paraId="542A01FC"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0.21</w:t>
            </w:r>
          </w:p>
        </w:tc>
        <w:tc>
          <w:tcPr>
            <w:tcW w:w="2157" w:type="dxa"/>
            <w:shd w:val="clear" w:color="auto" w:fill="FFFFFF"/>
            <w:noWrap/>
            <w:tcMar>
              <w:top w:w="30" w:type="dxa"/>
              <w:left w:w="90" w:type="dxa"/>
              <w:bottom w:w="30" w:type="dxa"/>
              <w:right w:w="90" w:type="dxa"/>
            </w:tcMar>
            <w:vAlign w:val="center"/>
            <w:hideMark/>
          </w:tcPr>
          <w:p w14:paraId="6A9AF85C"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1.23</w:t>
            </w:r>
          </w:p>
        </w:tc>
        <w:tc>
          <w:tcPr>
            <w:tcW w:w="1221" w:type="dxa"/>
            <w:shd w:val="clear" w:color="auto" w:fill="FFFFFF"/>
            <w:noWrap/>
            <w:tcMar>
              <w:top w:w="30" w:type="dxa"/>
              <w:left w:w="90" w:type="dxa"/>
              <w:bottom w:w="30" w:type="dxa"/>
              <w:right w:w="90" w:type="dxa"/>
            </w:tcMar>
            <w:vAlign w:val="center"/>
            <w:hideMark/>
          </w:tcPr>
          <w:p w14:paraId="5636DD21"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1.04</w:t>
            </w:r>
          </w:p>
        </w:tc>
        <w:tc>
          <w:tcPr>
            <w:tcW w:w="939" w:type="dxa"/>
            <w:shd w:val="clear" w:color="auto" w:fill="FFFFFF"/>
            <w:noWrap/>
            <w:tcMar>
              <w:top w:w="30" w:type="dxa"/>
              <w:left w:w="90" w:type="dxa"/>
              <w:bottom w:w="30" w:type="dxa"/>
              <w:right w:w="90" w:type="dxa"/>
            </w:tcMar>
            <w:vAlign w:val="center"/>
            <w:hideMark/>
          </w:tcPr>
          <w:p w14:paraId="11CE108F"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1.45</w:t>
            </w:r>
          </w:p>
        </w:tc>
        <w:tc>
          <w:tcPr>
            <w:tcW w:w="2234" w:type="dxa"/>
            <w:shd w:val="clear" w:color="auto" w:fill="FFFFFF"/>
            <w:noWrap/>
            <w:tcMar>
              <w:top w:w="30" w:type="dxa"/>
              <w:left w:w="90" w:type="dxa"/>
              <w:bottom w:w="30" w:type="dxa"/>
              <w:right w:w="90" w:type="dxa"/>
            </w:tcMar>
            <w:vAlign w:val="center"/>
            <w:hideMark/>
          </w:tcPr>
          <w:p w14:paraId="295E021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A50B0" w:rsidRPr="004232BA" w14:paraId="7E0117F4" w14:textId="77777777" w:rsidTr="00DC7C00">
        <w:trPr>
          <w:trHeight w:val="242"/>
          <w:tblCellSpacing w:w="0" w:type="dxa"/>
        </w:trPr>
        <w:tc>
          <w:tcPr>
            <w:tcW w:w="0" w:type="auto"/>
            <w:tcBorders>
              <w:bottom w:val="single" w:sz="4" w:space="0" w:color="auto"/>
            </w:tcBorders>
            <w:shd w:val="clear" w:color="auto" w:fill="FFFFFF"/>
            <w:noWrap/>
            <w:tcMar>
              <w:top w:w="30" w:type="dxa"/>
              <w:left w:w="90" w:type="dxa"/>
              <w:bottom w:w="30" w:type="dxa"/>
              <w:right w:w="90" w:type="dxa"/>
            </w:tcMar>
            <w:vAlign w:val="center"/>
            <w:hideMark/>
          </w:tcPr>
          <w:p w14:paraId="0E376830"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tcBorders>
              <w:bottom w:val="single" w:sz="4" w:space="0" w:color="auto"/>
            </w:tcBorders>
            <w:shd w:val="clear" w:color="auto" w:fill="FFFFFF"/>
            <w:noWrap/>
            <w:tcMar>
              <w:top w:w="30" w:type="dxa"/>
              <w:left w:w="90" w:type="dxa"/>
              <w:bottom w:w="30" w:type="dxa"/>
              <w:right w:w="90" w:type="dxa"/>
            </w:tcMar>
            <w:vAlign w:val="center"/>
            <w:hideMark/>
          </w:tcPr>
          <w:p w14:paraId="7EA4A7BD"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2251" w:type="dxa"/>
            <w:tcBorders>
              <w:bottom w:val="single" w:sz="4" w:space="0" w:color="auto"/>
            </w:tcBorders>
            <w:shd w:val="clear" w:color="auto" w:fill="FFFFFF"/>
            <w:noWrap/>
            <w:tcMar>
              <w:top w:w="30" w:type="dxa"/>
              <w:left w:w="90" w:type="dxa"/>
              <w:bottom w:w="30" w:type="dxa"/>
              <w:right w:w="90" w:type="dxa"/>
            </w:tcMar>
            <w:vAlign w:val="center"/>
            <w:hideMark/>
          </w:tcPr>
          <w:p w14:paraId="0DC4079B"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0.29</w:t>
            </w:r>
          </w:p>
        </w:tc>
        <w:tc>
          <w:tcPr>
            <w:tcW w:w="2157" w:type="dxa"/>
            <w:tcBorders>
              <w:bottom w:val="single" w:sz="4" w:space="0" w:color="auto"/>
            </w:tcBorders>
            <w:shd w:val="clear" w:color="auto" w:fill="FFFFFF"/>
            <w:noWrap/>
            <w:tcMar>
              <w:top w:w="30" w:type="dxa"/>
              <w:left w:w="90" w:type="dxa"/>
              <w:bottom w:w="30" w:type="dxa"/>
              <w:right w:w="90" w:type="dxa"/>
            </w:tcMar>
            <w:vAlign w:val="center"/>
            <w:hideMark/>
          </w:tcPr>
          <w:p w14:paraId="34648838"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1.34</w:t>
            </w:r>
          </w:p>
        </w:tc>
        <w:tc>
          <w:tcPr>
            <w:tcW w:w="1221" w:type="dxa"/>
            <w:tcBorders>
              <w:bottom w:val="single" w:sz="4" w:space="0" w:color="auto"/>
            </w:tcBorders>
            <w:shd w:val="clear" w:color="auto" w:fill="FFFFFF"/>
            <w:noWrap/>
            <w:tcMar>
              <w:top w:w="30" w:type="dxa"/>
              <w:left w:w="90" w:type="dxa"/>
              <w:bottom w:w="30" w:type="dxa"/>
              <w:right w:w="90" w:type="dxa"/>
            </w:tcMar>
            <w:vAlign w:val="center"/>
            <w:hideMark/>
          </w:tcPr>
          <w:p w14:paraId="0FCAAE0E"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0.74</w:t>
            </w:r>
          </w:p>
        </w:tc>
        <w:tc>
          <w:tcPr>
            <w:tcW w:w="939" w:type="dxa"/>
            <w:tcBorders>
              <w:bottom w:val="single" w:sz="4" w:space="0" w:color="auto"/>
            </w:tcBorders>
            <w:shd w:val="clear" w:color="auto" w:fill="FFFFFF"/>
            <w:noWrap/>
            <w:tcMar>
              <w:top w:w="30" w:type="dxa"/>
              <w:left w:w="90" w:type="dxa"/>
              <w:bottom w:w="30" w:type="dxa"/>
              <w:right w:w="90" w:type="dxa"/>
            </w:tcMar>
            <w:vAlign w:val="center"/>
            <w:hideMark/>
          </w:tcPr>
          <w:p w14:paraId="6D83FD2A"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2.42</w:t>
            </w:r>
          </w:p>
        </w:tc>
        <w:tc>
          <w:tcPr>
            <w:tcW w:w="2234" w:type="dxa"/>
            <w:tcBorders>
              <w:bottom w:val="single" w:sz="4" w:space="0" w:color="auto"/>
            </w:tcBorders>
            <w:shd w:val="clear" w:color="auto" w:fill="FFFFFF"/>
            <w:noWrap/>
            <w:tcMar>
              <w:top w:w="30" w:type="dxa"/>
              <w:left w:w="90" w:type="dxa"/>
              <w:bottom w:w="30" w:type="dxa"/>
              <w:right w:w="90" w:type="dxa"/>
            </w:tcMar>
            <w:vAlign w:val="center"/>
            <w:hideMark/>
          </w:tcPr>
          <w:p w14:paraId="7B94294B"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.33</w:t>
            </w:r>
          </w:p>
        </w:tc>
      </w:tr>
    </w:tbl>
    <w:p w14:paraId="0B00F9A2" w14:textId="77777777" w:rsidR="00DA50B0" w:rsidRDefault="00DA50B0" w:rsidP="00DA50B0">
      <w:pPr>
        <w:rPr>
          <w:i/>
        </w:rPr>
      </w:pPr>
    </w:p>
    <w:p w14:paraId="3F75776B" w14:textId="77777777" w:rsidR="00DA50B0" w:rsidRDefault="00DA50B0" w:rsidP="00DA50B0">
      <w:pPr>
        <w:ind w:left="-5"/>
        <w:rPr>
          <w:i/>
        </w:rPr>
      </w:pPr>
    </w:p>
    <w:p w14:paraId="18732D39" w14:textId="77777777" w:rsidR="00DA50B0" w:rsidRDefault="00DA50B0" w:rsidP="00DA50B0">
      <w:pPr>
        <w:ind w:left="-5"/>
        <w:rPr>
          <w:i/>
        </w:rPr>
      </w:pPr>
    </w:p>
    <w:p w14:paraId="159AA606" w14:textId="77777777" w:rsidR="00DA50B0" w:rsidRDefault="00DA50B0" w:rsidP="00DA50B0">
      <w:pPr>
        <w:ind w:left="-5"/>
        <w:rPr>
          <w:i/>
        </w:rPr>
      </w:pPr>
    </w:p>
    <w:p w14:paraId="68DFDE23" w14:textId="77777777" w:rsidR="00DA50B0" w:rsidRDefault="00DA50B0" w:rsidP="00DA50B0">
      <w:pPr>
        <w:ind w:left="-5"/>
        <w:rPr>
          <w:i/>
        </w:rPr>
      </w:pPr>
    </w:p>
    <w:p w14:paraId="6F59DA20" w14:textId="77777777" w:rsidR="00DA50B0" w:rsidRDefault="00DA50B0" w:rsidP="00DA50B0">
      <w:pPr>
        <w:ind w:left="-5"/>
        <w:rPr>
          <w:i/>
        </w:rPr>
      </w:pPr>
    </w:p>
    <w:p w14:paraId="6511EFAA" w14:textId="25AF9AF1" w:rsidR="00DA50B0" w:rsidRPr="004232BA" w:rsidRDefault="00DA50B0" w:rsidP="00DA50B0">
      <w:pPr>
        <w:ind w:left="-5"/>
        <w:rPr>
          <w:rFonts w:ascii="Times New Roman" w:hAnsi="Times New Roman" w:cs="Times New Roman"/>
          <w:i/>
          <w:sz w:val="24"/>
          <w:szCs w:val="24"/>
        </w:rPr>
      </w:pPr>
      <w:r w:rsidRPr="004232BA">
        <w:rPr>
          <w:rFonts w:ascii="Times New Roman" w:hAnsi="Times New Roman" w:cs="Times New Roman"/>
          <w:i/>
          <w:sz w:val="24"/>
          <w:szCs w:val="24"/>
        </w:rPr>
        <w:t xml:space="preserve">Table </w:t>
      </w:r>
      <w:r w:rsidR="00831BB1">
        <w:rPr>
          <w:rFonts w:ascii="Times New Roman" w:hAnsi="Times New Roman" w:cs="Times New Roman"/>
          <w:i/>
          <w:sz w:val="24"/>
          <w:szCs w:val="24"/>
        </w:rPr>
        <w:t>3</w:t>
      </w:r>
      <w:r w:rsidRPr="004232BA">
        <w:rPr>
          <w:rFonts w:ascii="Times New Roman" w:hAnsi="Times New Roman" w:cs="Times New Roman"/>
          <w:i/>
          <w:sz w:val="24"/>
          <w:szCs w:val="24"/>
        </w:rPr>
        <w:t xml:space="preserve"> </w:t>
      </w:r>
    </w:p>
    <w:p w14:paraId="7C243847" w14:textId="77777777" w:rsidR="00DA50B0" w:rsidRPr="004232BA" w:rsidRDefault="00DA50B0" w:rsidP="00DA50B0">
      <w:pPr>
        <w:ind w:left="-5"/>
        <w:rPr>
          <w:rFonts w:ascii="Times New Roman" w:hAnsi="Times New Roman" w:cs="Times New Roman"/>
          <w:i/>
          <w:sz w:val="24"/>
          <w:szCs w:val="24"/>
        </w:rPr>
      </w:pPr>
      <w:r w:rsidRPr="004232BA">
        <w:rPr>
          <w:rFonts w:ascii="Times New Roman" w:hAnsi="Times New Roman" w:cs="Times New Roman"/>
          <w:i/>
          <w:sz w:val="24"/>
          <w:szCs w:val="24"/>
        </w:rPr>
        <w:t xml:space="preserve">Poisson regression analysis of absenteeism by risk type </w:t>
      </w:r>
    </w:p>
    <w:tbl>
      <w:tblPr>
        <w:tblW w:w="5139" w:type="pct"/>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828"/>
        <w:gridCol w:w="2672"/>
        <w:gridCol w:w="2251"/>
        <w:gridCol w:w="2158"/>
        <w:gridCol w:w="1172"/>
        <w:gridCol w:w="991"/>
        <w:gridCol w:w="2248"/>
      </w:tblGrid>
      <w:tr w:rsidR="00DA50B0" w:rsidRPr="004232BA" w14:paraId="2B2805A5" w14:textId="77777777" w:rsidTr="00DC7C00">
        <w:trPr>
          <w:trHeight w:val="255"/>
          <w:tblCellSpacing w:w="0" w:type="dxa"/>
        </w:trPr>
        <w:tc>
          <w:tcPr>
            <w:tcW w:w="686"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148FEEBC" w14:textId="77777777" w:rsidR="00DA50B0" w:rsidRPr="004232BA" w:rsidRDefault="00DA50B0" w:rsidP="00DC7C00">
            <w:pPr>
              <w:spacing w:after="0" w:line="225" w:lineRule="atLeast"/>
              <w:rPr>
                <w:rFonts w:ascii="Times New Roman" w:eastAsia="Times New Roman" w:hAnsi="Times New Roman" w:cs="Times New Roman"/>
                <w:color w:val="000000"/>
                <w:sz w:val="24"/>
                <w:szCs w:val="24"/>
              </w:rPr>
            </w:pPr>
          </w:p>
        </w:tc>
        <w:tc>
          <w:tcPr>
            <w:tcW w:w="1003"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70C66E59" w14:textId="77777777" w:rsidR="00DA50B0" w:rsidRPr="0081358A" w:rsidRDefault="00DA50B0" w:rsidP="00DC7C00">
            <w:pPr>
              <w:spacing w:after="0" w:line="225" w:lineRule="atLeast"/>
              <w:rPr>
                <w:rFonts w:ascii="Times New Roman" w:eastAsia="Times New Roman" w:hAnsi="Times New Roman" w:cs="Times New Roman"/>
                <w:bCs/>
                <w:i/>
                <w:color w:val="000000"/>
                <w:sz w:val="24"/>
                <w:szCs w:val="24"/>
              </w:rPr>
            </w:pPr>
            <w:r>
              <w:rPr>
                <w:rFonts w:ascii="Times New Roman" w:eastAsia="Times New Roman" w:hAnsi="Times New Roman" w:cs="Times New Roman"/>
                <w:bCs/>
                <w:i/>
                <w:color w:val="000000"/>
                <w:sz w:val="24"/>
                <w:szCs w:val="24"/>
              </w:rPr>
              <w:t>Parameter</w:t>
            </w:r>
          </w:p>
        </w:tc>
        <w:tc>
          <w:tcPr>
            <w:tcW w:w="845"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07843430"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Estimate</w:t>
            </w:r>
          </w:p>
          <w:p w14:paraId="75D2BF9F" w14:textId="77777777" w:rsidR="00DA50B0" w:rsidRPr="0081358A" w:rsidRDefault="00DA50B0" w:rsidP="00DC7C00">
            <w:pPr>
              <w:spacing w:after="0" w:line="225" w:lineRule="atLeast"/>
              <w:jc w:val="center"/>
              <w:rPr>
                <w:rFonts w:ascii="Times New Roman" w:eastAsia="Times New Roman" w:hAnsi="Times New Roman" w:cs="Times New Roman"/>
                <w:i/>
                <w:color w:val="000000"/>
                <w:sz w:val="24"/>
                <w:szCs w:val="24"/>
              </w:rPr>
            </w:pPr>
          </w:p>
        </w:tc>
        <w:tc>
          <w:tcPr>
            <w:tcW w:w="810"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310E1AB8"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IRR</w:t>
            </w:r>
          </w:p>
        </w:tc>
        <w:tc>
          <w:tcPr>
            <w:tcW w:w="812" w:type="pct"/>
            <w:gridSpan w:val="2"/>
            <w:tcBorders>
              <w:top w:val="nil"/>
              <w:left w:val="nil"/>
              <w:bottom w:val="single" w:sz="4" w:space="0" w:color="auto"/>
              <w:right w:val="nil"/>
            </w:tcBorders>
            <w:shd w:val="clear" w:color="auto" w:fill="FFFFFF"/>
            <w:noWrap/>
            <w:tcMar>
              <w:top w:w="0" w:type="dxa"/>
              <w:left w:w="90" w:type="dxa"/>
              <w:bottom w:w="45" w:type="dxa"/>
              <w:right w:w="90" w:type="dxa"/>
            </w:tcMar>
            <w:vAlign w:val="center"/>
          </w:tcPr>
          <w:p w14:paraId="0523C450" w14:textId="77777777" w:rsidR="00DA50B0" w:rsidRPr="0081358A" w:rsidRDefault="00DA50B0" w:rsidP="00DC7C00">
            <w:pPr>
              <w:spacing w:after="0" w:line="225" w:lineRule="atLeast"/>
              <w:jc w:val="center"/>
              <w:rPr>
                <w:rFonts w:ascii="Times New Roman" w:eastAsia="Times New Roman" w:hAnsi="Times New Roman" w:cs="Times New Roman"/>
                <w:i/>
                <w:color w:val="000000"/>
                <w:sz w:val="24"/>
                <w:szCs w:val="24"/>
              </w:rPr>
            </w:pPr>
            <w:r w:rsidRPr="0081358A">
              <w:rPr>
                <w:rFonts w:ascii="Times New Roman" w:eastAsia="Times New Roman" w:hAnsi="Times New Roman" w:cs="Times New Roman"/>
                <w:i/>
                <w:color w:val="000000"/>
                <w:sz w:val="24"/>
                <w:szCs w:val="24"/>
              </w:rPr>
              <w:t>95% CI</w:t>
            </w:r>
          </w:p>
        </w:tc>
        <w:tc>
          <w:tcPr>
            <w:tcW w:w="844"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482EDEC5"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p</w:t>
            </w:r>
          </w:p>
          <w:p w14:paraId="4924FDC3" w14:textId="77777777" w:rsidR="00DA50B0" w:rsidRPr="0081358A" w:rsidRDefault="00DA50B0" w:rsidP="00DC7C00">
            <w:pPr>
              <w:spacing w:after="0" w:line="225" w:lineRule="atLeast"/>
              <w:jc w:val="center"/>
              <w:rPr>
                <w:rFonts w:ascii="Times New Roman" w:eastAsia="Times New Roman" w:hAnsi="Times New Roman" w:cs="Times New Roman"/>
                <w:i/>
                <w:color w:val="000000"/>
                <w:sz w:val="24"/>
                <w:szCs w:val="24"/>
              </w:rPr>
            </w:pPr>
          </w:p>
        </w:tc>
      </w:tr>
      <w:tr w:rsidR="00DA50B0" w:rsidRPr="004232BA" w14:paraId="0A057C28"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hideMark/>
          </w:tcPr>
          <w:p w14:paraId="396D62AF" w14:textId="1CE3E130"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Model </w:t>
            </w:r>
            <w:r w:rsidR="00D37F32">
              <w:rPr>
                <w:rFonts w:ascii="Times New Roman" w:eastAsia="Times New Roman" w:hAnsi="Times New Roman" w:cs="Times New Roman"/>
                <w:color w:val="000000"/>
                <w:sz w:val="24"/>
                <w:szCs w:val="24"/>
              </w:rPr>
              <w:t>4</w:t>
            </w:r>
          </w:p>
        </w:tc>
        <w:tc>
          <w:tcPr>
            <w:tcW w:w="1003" w:type="pct"/>
            <w:shd w:val="clear" w:color="auto" w:fill="FFFFFF"/>
            <w:noWrap/>
            <w:tcMar>
              <w:top w:w="30" w:type="dxa"/>
              <w:left w:w="90" w:type="dxa"/>
              <w:bottom w:w="30" w:type="dxa"/>
              <w:right w:w="90" w:type="dxa"/>
            </w:tcMar>
            <w:vAlign w:val="center"/>
            <w:hideMark/>
          </w:tcPr>
          <w:p w14:paraId="346FA1F3"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845" w:type="pct"/>
            <w:shd w:val="clear" w:color="auto" w:fill="FFFFFF"/>
            <w:noWrap/>
            <w:tcMar>
              <w:top w:w="30" w:type="dxa"/>
              <w:left w:w="90" w:type="dxa"/>
              <w:bottom w:w="30" w:type="dxa"/>
              <w:right w:w="90" w:type="dxa"/>
            </w:tcMar>
            <w:vAlign w:val="center"/>
            <w:hideMark/>
          </w:tcPr>
          <w:p w14:paraId="39A4C0F8"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-11.57</w:t>
            </w:r>
          </w:p>
        </w:tc>
        <w:tc>
          <w:tcPr>
            <w:tcW w:w="810" w:type="pct"/>
            <w:shd w:val="clear" w:color="auto" w:fill="FFFFFF"/>
            <w:noWrap/>
            <w:tcMar>
              <w:top w:w="30" w:type="dxa"/>
              <w:left w:w="90" w:type="dxa"/>
              <w:bottom w:w="30" w:type="dxa"/>
              <w:right w:w="90" w:type="dxa"/>
            </w:tcMar>
            <w:vAlign w:val="center"/>
          </w:tcPr>
          <w:p w14:paraId="008BADD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440" w:type="pct"/>
            <w:shd w:val="clear" w:color="auto" w:fill="FFFFFF"/>
            <w:noWrap/>
            <w:tcMar>
              <w:top w:w="30" w:type="dxa"/>
              <w:left w:w="90" w:type="dxa"/>
              <w:bottom w:w="30" w:type="dxa"/>
              <w:right w:w="90" w:type="dxa"/>
            </w:tcMar>
            <w:vAlign w:val="center"/>
          </w:tcPr>
          <w:p w14:paraId="09987FA7"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372" w:type="pct"/>
            <w:shd w:val="clear" w:color="auto" w:fill="FFFFFF"/>
            <w:noWrap/>
            <w:tcMar>
              <w:top w:w="30" w:type="dxa"/>
              <w:left w:w="90" w:type="dxa"/>
              <w:bottom w:w="30" w:type="dxa"/>
              <w:right w:w="90" w:type="dxa"/>
            </w:tcMar>
            <w:vAlign w:val="center"/>
          </w:tcPr>
          <w:p w14:paraId="3A65D0C8"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844" w:type="pct"/>
            <w:shd w:val="clear" w:color="auto" w:fill="FFFFFF"/>
            <w:noWrap/>
            <w:tcMar>
              <w:top w:w="30" w:type="dxa"/>
              <w:left w:w="90" w:type="dxa"/>
              <w:bottom w:w="30" w:type="dxa"/>
              <w:right w:w="90" w:type="dxa"/>
            </w:tcMar>
            <w:vAlign w:val="center"/>
          </w:tcPr>
          <w:p w14:paraId="6F0766F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69E6CC20"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0F78B206"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24523918"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All </w:t>
            </w:r>
            <w:r>
              <w:rPr>
                <w:rFonts w:ascii="Times New Roman" w:eastAsia="Times New Roman" w:hAnsi="Times New Roman" w:cs="Times New Roman"/>
                <w:color w:val="000000"/>
                <w:sz w:val="24"/>
                <w:szCs w:val="24"/>
              </w:rPr>
              <w:t>r</w:t>
            </w:r>
            <w:r w:rsidRPr="004232BA">
              <w:rPr>
                <w:rFonts w:ascii="Times New Roman" w:eastAsia="Times New Roman" w:hAnsi="Times New Roman" w:cs="Times New Roman"/>
                <w:color w:val="000000"/>
                <w:sz w:val="24"/>
                <w:szCs w:val="24"/>
              </w:rPr>
              <w:t>isk</w:t>
            </w:r>
          </w:p>
        </w:tc>
        <w:tc>
          <w:tcPr>
            <w:tcW w:w="845" w:type="pct"/>
            <w:shd w:val="clear" w:color="auto" w:fill="FFFFFF"/>
            <w:noWrap/>
            <w:tcMar>
              <w:top w:w="30" w:type="dxa"/>
              <w:left w:w="90" w:type="dxa"/>
              <w:bottom w:w="30" w:type="dxa"/>
              <w:right w:w="90" w:type="dxa"/>
            </w:tcMar>
            <w:vAlign w:val="center"/>
            <w:hideMark/>
          </w:tcPr>
          <w:p w14:paraId="016507F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0.03</w:t>
            </w:r>
          </w:p>
        </w:tc>
        <w:tc>
          <w:tcPr>
            <w:tcW w:w="810" w:type="pct"/>
            <w:shd w:val="clear" w:color="auto" w:fill="FFFFFF"/>
            <w:noWrap/>
            <w:tcMar>
              <w:top w:w="30" w:type="dxa"/>
              <w:left w:w="90" w:type="dxa"/>
              <w:bottom w:w="30" w:type="dxa"/>
              <w:right w:w="90" w:type="dxa"/>
            </w:tcMar>
            <w:vAlign w:val="center"/>
            <w:hideMark/>
          </w:tcPr>
          <w:p w14:paraId="1BEE613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1.03</w:t>
            </w:r>
          </w:p>
        </w:tc>
        <w:tc>
          <w:tcPr>
            <w:tcW w:w="440" w:type="pct"/>
            <w:shd w:val="clear" w:color="auto" w:fill="FFFFFF"/>
            <w:noWrap/>
            <w:tcMar>
              <w:top w:w="30" w:type="dxa"/>
              <w:left w:w="90" w:type="dxa"/>
              <w:bottom w:w="30" w:type="dxa"/>
              <w:right w:w="90" w:type="dxa"/>
            </w:tcMar>
            <w:vAlign w:val="center"/>
            <w:hideMark/>
          </w:tcPr>
          <w:p w14:paraId="2313A14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1.01</w:t>
            </w:r>
          </w:p>
        </w:tc>
        <w:tc>
          <w:tcPr>
            <w:tcW w:w="372" w:type="pct"/>
            <w:shd w:val="clear" w:color="auto" w:fill="FFFFFF"/>
            <w:noWrap/>
            <w:tcMar>
              <w:top w:w="30" w:type="dxa"/>
              <w:left w:w="90" w:type="dxa"/>
              <w:bottom w:w="30" w:type="dxa"/>
              <w:right w:w="90" w:type="dxa"/>
            </w:tcMar>
            <w:vAlign w:val="center"/>
            <w:hideMark/>
          </w:tcPr>
          <w:p w14:paraId="431F8F54"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1.04</w:t>
            </w:r>
          </w:p>
        </w:tc>
        <w:tc>
          <w:tcPr>
            <w:tcW w:w="844" w:type="pct"/>
            <w:shd w:val="clear" w:color="auto" w:fill="FFFFFF"/>
            <w:noWrap/>
            <w:tcMar>
              <w:top w:w="30" w:type="dxa"/>
              <w:left w:w="90" w:type="dxa"/>
              <w:bottom w:w="30" w:type="dxa"/>
              <w:right w:w="90" w:type="dxa"/>
            </w:tcMar>
            <w:vAlign w:val="center"/>
            <w:hideMark/>
          </w:tcPr>
          <w:p w14:paraId="2CCA59E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&lt;.01</w:t>
            </w:r>
          </w:p>
        </w:tc>
      </w:tr>
      <w:tr w:rsidR="00DA50B0" w:rsidRPr="004232BA" w14:paraId="5829C8DE"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5631DB17"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51AED7AC"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845" w:type="pct"/>
            <w:shd w:val="clear" w:color="auto" w:fill="FFFFFF"/>
            <w:noWrap/>
            <w:tcMar>
              <w:top w:w="30" w:type="dxa"/>
              <w:left w:w="90" w:type="dxa"/>
              <w:bottom w:w="30" w:type="dxa"/>
              <w:right w:w="90" w:type="dxa"/>
            </w:tcMar>
            <w:vAlign w:val="center"/>
            <w:hideMark/>
          </w:tcPr>
          <w:p w14:paraId="3B94C4EA"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0.08</w:t>
            </w:r>
          </w:p>
        </w:tc>
        <w:tc>
          <w:tcPr>
            <w:tcW w:w="810" w:type="pct"/>
            <w:shd w:val="clear" w:color="auto" w:fill="FFFFFF"/>
            <w:noWrap/>
            <w:tcMar>
              <w:top w:w="30" w:type="dxa"/>
              <w:left w:w="90" w:type="dxa"/>
              <w:bottom w:w="30" w:type="dxa"/>
              <w:right w:w="90" w:type="dxa"/>
            </w:tcMar>
            <w:vAlign w:val="center"/>
            <w:hideMark/>
          </w:tcPr>
          <w:p w14:paraId="5553204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1.08</w:t>
            </w:r>
          </w:p>
        </w:tc>
        <w:tc>
          <w:tcPr>
            <w:tcW w:w="440" w:type="pct"/>
            <w:shd w:val="clear" w:color="auto" w:fill="FFFFFF"/>
            <w:noWrap/>
            <w:tcMar>
              <w:top w:w="30" w:type="dxa"/>
              <w:left w:w="90" w:type="dxa"/>
              <w:bottom w:w="30" w:type="dxa"/>
              <w:right w:w="90" w:type="dxa"/>
            </w:tcMar>
            <w:vAlign w:val="center"/>
            <w:hideMark/>
          </w:tcPr>
          <w:p w14:paraId="7109DA0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0.95</w:t>
            </w:r>
          </w:p>
        </w:tc>
        <w:tc>
          <w:tcPr>
            <w:tcW w:w="372" w:type="pct"/>
            <w:shd w:val="clear" w:color="auto" w:fill="FFFFFF"/>
            <w:noWrap/>
            <w:tcMar>
              <w:top w:w="30" w:type="dxa"/>
              <w:left w:w="90" w:type="dxa"/>
              <w:bottom w:w="30" w:type="dxa"/>
              <w:right w:w="90" w:type="dxa"/>
            </w:tcMar>
            <w:vAlign w:val="center"/>
            <w:hideMark/>
          </w:tcPr>
          <w:p w14:paraId="21FED62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1.23</w:t>
            </w:r>
          </w:p>
        </w:tc>
        <w:tc>
          <w:tcPr>
            <w:tcW w:w="844" w:type="pct"/>
            <w:shd w:val="clear" w:color="auto" w:fill="FFFFFF"/>
            <w:noWrap/>
            <w:tcMar>
              <w:top w:w="30" w:type="dxa"/>
              <w:left w:w="90" w:type="dxa"/>
              <w:bottom w:w="30" w:type="dxa"/>
              <w:right w:w="90" w:type="dxa"/>
            </w:tcMar>
            <w:vAlign w:val="center"/>
            <w:hideMark/>
          </w:tcPr>
          <w:p w14:paraId="486B51B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.24</w:t>
            </w:r>
          </w:p>
        </w:tc>
      </w:tr>
      <w:tr w:rsidR="00DA50B0" w:rsidRPr="004232BA" w14:paraId="663FFD96"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560BD71F"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1F489E60"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Age centered</w:t>
            </w:r>
          </w:p>
        </w:tc>
        <w:tc>
          <w:tcPr>
            <w:tcW w:w="845" w:type="pct"/>
            <w:shd w:val="clear" w:color="auto" w:fill="FFFFFF"/>
            <w:noWrap/>
            <w:tcMar>
              <w:top w:w="30" w:type="dxa"/>
              <w:left w:w="90" w:type="dxa"/>
              <w:bottom w:w="30" w:type="dxa"/>
              <w:right w:w="90" w:type="dxa"/>
            </w:tcMar>
            <w:vAlign w:val="center"/>
            <w:hideMark/>
          </w:tcPr>
          <w:p w14:paraId="3FF081B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0.07</w:t>
            </w:r>
          </w:p>
        </w:tc>
        <w:tc>
          <w:tcPr>
            <w:tcW w:w="810" w:type="pct"/>
            <w:shd w:val="clear" w:color="auto" w:fill="FFFFFF"/>
            <w:noWrap/>
            <w:tcMar>
              <w:top w:w="30" w:type="dxa"/>
              <w:left w:w="90" w:type="dxa"/>
              <w:bottom w:w="30" w:type="dxa"/>
              <w:right w:w="90" w:type="dxa"/>
            </w:tcMar>
            <w:vAlign w:val="center"/>
            <w:hideMark/>
          </w:tcPr>
          <w:p w14:paraId="08AE510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1.07</w:t>
            </w:r>
          </w:p>
        </w:tc>
        <w:tc>
          <w:tcPr>
            <w:tcW w:w="440" w:type="pct"/>
            <w:shd w:val="clear" w:color="auto" w:fill="FFFFFF"/>
            <w:noWrap/>
            <w:tcMar>
              <w:top w:w="30" w:type="dxa"/>
              <w:left w:w="90" w:type="dxa"/>
              <w:bottom w:w="30" w:type="dxa"/>
              <w:right w:w="90" w:type="dxa"/>
            </w:tcMar>
            <w:vAlign w:val="center"/>
            <w:hideMark/>
          </w:tcPr>
          <w:p w14:paraId="226869A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1.03</w:t>
            </w:r>
          </w:p>
        </w:tc>
        <w:tc>
          <w:tcPr>
            <w:tcW w:w="372" w:type="pct"/>
            <w:shd w:val="clear" w:color="auto" w:fill="FFFFFF"/>
            <w:noWrap/>
            <w:tcMar>
              <w:top w:w="30" w:type="dxa"/>
              <w:left w:w="90" w:type="dxa"/>
              <w:bottom w:w="30" w:type="dxa"/>
              <w:right w:w="90" w:type="dxa"/>
            </w:tcMar>
            <w:vAlign w:val="center"/>
            <w:hideMark/>
          </w:tcPr>
          <w:p w14:paraId="1AAA87F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1.11</w:t>
            </w:r>
          </w:p>
        </w:tc>
        <w:tc>
          <w:tcPr>
            <w:tcW w:w="844" w:type="pct"/>
            <w:shd w:val="clear" w:color="auto" w:fill="FFFFFF"/>
            <w:noWrap/>
            <w:tcMar>
              <w:top w:w="30" w:type="dxa"/>
              <w:left w:w="90" w:type="dxa"/>
              <w:bottom w:w="30" w:type="dxa"/>
              <w:right w:w="90" w:type="dxa"/>
            </w:tcMar>
            <w:vAlign w:val="center"/>
            <w:hideMark/>
          </w:tcPr>
          <w:p w14:paraId="1B2E9CB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&lt;.01</w:t>
            </w:r>
          </w:p>
        </w:tc>
      </w:tr>
      <w:tr w:rsidR="00DA50B0" w:rsidRPr="004232BA" w14:paraId="2EC1AF30"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3FF05828"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0272C942"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845" w:type="pct"/>
            <w:shd w:val="clear" w:color="auto" w:fill="FFFFFF"/>
            <w:noWrap/>
            <w:tcMar>
              <w:top w:w="30" w:type="dxa"/>
              <w:left w:w="90" w:type="dxa"/>
              <w:bottom w:w="30" w:type="dxa"/>
              <w:right w:w="90" w:type="dxa"/>
            </w:tcMar>
            <w:vAlign w:val="center"/>
            <w:hideMark/>
          </w:tcPr>
          <w:p w14:paraId="089F8A7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0.01</w:t>
            </w:r>
          </w:p>
        </w:tc>
        <w:tc>
          <w:tcPr>
            <w:tcW w:w="810" w:type="pct"/>
            <w:shd w:val="clear" w:color="auto" w:fill="FFFFFF"/>
            <w:noWrap/>
            <w:tcMar>
              <w:top w:w="30" w:type="dxa"/>
              <w:left w:w="90" w:type="dxa"/>
              <w:bottom w:w="30" w:type="dxa"/>
              <w:right w:w="90" w:type="dxa"/>
            </w:tcMar>
            <w:vAlign w:val="center"/>
            <w:hideMark/>
          </w:tcPr>
          <w:p w14:paraId="6B8FFEDA"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1.01</w:t>
            </w:r>
          </w:p>
        </w:tc>
        <w:tc>
          <w:tcPr>
            <w:tcW w:w="440" w:type="pct"/>
            <w:shd w:val="clear" w:color="auto" w:fill="FFFFFF"/>
            <w:noWrap/>
            <w:tcMar>
              <w:top w:w="30" w:type="dxa"/>
              <w:left w:w="90" w:type="dxa"/>
              <w:bottom w:w="30" w:type="dxa"/>
              <w:right w:w="90" w:type="dxa"/>
            </w:tcMar>
            <w:vAlign w:val="center"/>
            <w:hideMark/>
          </w:tcPr>
          <w:p w14:paraId="0E30D93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0.89</w:t>
            </w:r>
          </w:p>
        </w:tc>
        <w:tc>
          <w:tcPr>
            <w:tcW w:w="372" w:type="pct"/>
            <w:shd w:val="clear" w:color="auto" w:fill="FFFFFF"/>
            <w:noWrap/>
            <w:tcMar>
              <w:top w:w="30" w:type="dxa"/>
              <w:left w:w="90" w:type="dxa"/>
              <w:bottom w:w="30" w:type="dxa"/>
              <w:right w:w="90" w:type="dxa"/>
            </w:tcMar>
            <w:vAlign w:val="center"/>
            <w:hideMark/>
          </w:tcPr>
          <w:p w14:paraId="0308D5A4"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1.15</w:t>
            </w:r>
          </w:p>
        </w:tc>
        <w:tc>
          <w:tcPr>
            <w:tcW w:w="844" w:type="pct"/>
            <w:shd w:val="clear" w:color="auto" w:fill="FFFFFF"/>
            <w:noWrap/>
            <w:tcMar>
              <w:top w:w="30" w:type="dxa"/>
              <w:left w:w="90" w:type="dxa"/>
              <w:bottom w:w="30" w:type="dxa"/>
              <w:right w:w="90" w:type="dxa"/>
            </w:tcMar>
            <w:vAlign w:val="center"/>
            <w:hideMark/>
          </w:tcPr>
          <w:p w14:paraId="04F8A7D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.85</w:t>
            </w:r>
          </w:p>
          <w:p w14:paraId="524B532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6E5DDE20" w14:textId="77777777" w:rsidTr="00DC7C00">
        <w:trPr>
          <w:trHeight w:val="152"/>
          <w:tblCellSpacing w:w="0" w:type="dxa"/>
        </w:trPr>
        <w:tc>
          <w:tcPr>
            <w:tcW w:w="686" w:type="pct"/>
            <w:shd w:val="clear" w:color="auto" w:fill="FFFFFF"/>
            <w:noWrap/>
            <w:tcMar>
              <w:top w:w="30" w:type="dxa"/>
              <w:left w:w="90" w:type="dxa"/>
              <w:bottom w:w="30" w:type="dxa"/>
              <w:right w:w="90" w:type="dxa"/>
            </w:tcMar>
            <w:vAlign w:val="center"/>
            <w:hideMark/>
          </w:tcPr>
          <w:p w14:paraId="576A9F8D"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3077B944" w14:textId="77777777" w:rsidR="00DA50B0" w:rsidRPr="004232BA" w:rsidRDefault="00DA50B0" w:rsidP="00DC7C00">
            <w:pPr>
              <w:spacing w:after="0" w:line="240" w:lineRule="auto"/>
              <w:rPr>
                <w:rFonts w:ascii="Times New Roman" w:eastAsia="Times New Roman" w:hAnsi="Times New Roman" w:cs="Times New Roman"/>
                <w:sz w:val="24"/>
                <w:szCs w:val="24"/>
              </w:rPr>
            </w:pPr>
          </w:p>
        </w:tc>
        <w:tc>
          <w:tcPr>
            <w:tcW w:w="845" w:type="pct"/>
            <w:shd w:val="clear" w:color="auto" w:fill="FFFFFF"/>
            <w:noWrap/>
            <w:tcMar>
              <w:top w:w="30" w:type="dxa"/>
              <w:left w:w="90" w:type="dxa"/>
              <w:bottom w:w="30" w:type="dxa"/>
              <w:right w:w="90" w:type="dxa"/>
            </w:tcMar>
            <w:vAlign w:val="center"/>
            <w:hideMark/>
          </w:tcPr>
          <w:p w14:paraId="7C0B45C2"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810" w:type="pct"/>
            <w:shd w:val="clear" w:color="auto" w:fill="FFFFFF"/>
            <w:noWrap/>
            <w:tcMar>
              <w:top w:w="30" w:type="dxa"/>
              <w:left w:w="90" w:type="dxa"/>
              <w:bottom w:w="30" w:type="dxa"/>
              <w:right w:w="90" w:type="dxa"/>
            </w:tcMar>
            <w:vAlign w:val="center"/>
            <w:hideMark/>
          </w:tcPr>
          <w:p w14:paraId="57801E6F"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440" w:type="pct"/>
            <w:shd w:val="clear" w:color="auto" w:fill="FFFFFF"/>
            <w:noWrap/>
            <w:tcMar>
              <w:top w:w="30" w:type="dxa"/>
              <w:left w:w="90" w:type="dxa"/>
              <w:bottom w:w="30" w:type="dxa"/>
              <w:right w:w="90" w:type="dxa"/>
            </w:tcMar>
            <w:vAlign w:val="center"/>
            <w:hideMark/>
          </w:tcPr>
          <w:p w14:paraId="691C6502"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372" w:type="pct"/>
            <w:shd w:val="clear" w:color="auto" w:fill="FFFFFF"/>
            <w:noWrap/>
            <w:tcMar>
              <w:top w:w="30" w:type="dxa"/>
              <w:left w:w="90" w:type="dxa"/>
              <w:bottom w:w="30" w:type="dxa"/>
              <w:right w:w="90" w:type="dxa"/>
            </w:tcMar>
            <w:vAlign w:val="center"/>
            <w:hideMark/>
          </w:tcPr>
          <w:p w14:paraId="015BF205"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844" w:type="pct"/>
            <w:shd w:val="clear" w:color="auto" w:fill="FFFFFF"/>
            <w:noWrap/>
            <w:tcMar>
              <w:top w:w="30" w:type="dxa"/>
              <w:left w:w="90" w:type="dxa"/>
              <w:bottom w:w="30" w:type="dxa"/>
              <w:right w:w="90" w:type="dxa"/>
            </w:tcMar>
            <w:vAlign w:val="center"/>
            <w:hideMark/>
          </w:tcPr>
          <w:p w14:paraId="3F6059B2"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r>
      <w:tr w:rsidR="00DA50B0" w:rsidRPr="004232BA" w14:paraId="1E5AED06"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221F5C7A" w14:textId="3052FF4B"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Model </w:t>
            </w:r>
            <w:r w:rsidR="00D37F32">
              <w:rPr>
                <w:rFonts w:ascii="Times New Roman" w:eastAsia="Times New Roman" w:hAnsi="Times New Roman" w:cs="Times New Roman"/>
                <w:color w:val="000000"/>
                <w:sz w:val="24"/>
                <w:szCs w:val="24"/>
              </w:rPr>
              <w:t>5</w:t>
            </w:r>
          </w:p>
        </w:tc>
        <w:tc>
          <w:tcPr>
            <w:tcW w:w="1003" w:type="pct"/>
            <w:shd w:val="clear" w:color="auto" w:fill="FFFFFF"/>
            <w:noWrap/>
            <w:tcMar>
              <w:top w:w="30" w:type="dxa"/>
              <w:left w:w="90" w:type="dxa"/>
              <w:bottom w:w="30" w:type="dxa"/>
              <w:right w:w="90" w:type="dxa"/>
            </w:tcMar>
            <w:vAlign w:val="center"/>
            <w:hideMark/>
          </w:tcPr>
          <w:p w14:paraId="282B68B2"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845" w:type="pct"/>
            <w:shd w:val="clear" w:color="auto" w:fill="FFFFFF"/>
            <w:noWrap/>
            <w:tcMar>
              <w:top w:w="30" w:type="dxa"/>
              <w:left w:w="90" w:type="dxa"/>
              <w:bottom w:w="30" w:type="dxa"/>
              <w:right w:w="90" w:type="dxa"/>
            </w:tcMar>
            <w:vAlign w:val="center"/>
            <w:hideMark/>
          </w:tcPr>
          <w:p w14:paraId="245C4D3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-11.51</w:t>
            </w:r>
          </w:p>
        </w:tc>
        <w:tc>
          <w:tcPr>
            <w:tcW w:w="810" w:type="pct"/>
            <w:shd w:val="clear" w:color="auto" w:fill="FFFFFF"/>
            <w:noWrap/>
            <w:tcMar>
              <w:top w:w="30" w:type="dxa"/>
              <w:left w:w="90" w:type="dxa"/>
              <w:bottom w:w="30" w:type="dxa"/>
              <w:right w:w="90" w:type="dxa"/>
            </w:tcMar>
            <w:vAlign w:val="center"/>
          </w:tcPr>
          <w:p w14:paraId="040B9EB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440" w:type="pct"/>
            <w:shd w:val="clear" w:color="auto" w:fill="FFFFFF"/>
            <w:noWrap/>
            <w:tcMar>
              <w:top w:w="30" w:type="dxa"/>
              <w:left w:w="90" w:type="dxa"/>
              <w:bottom w:w="30" w:type="dxa"/>
              <w:right w:w="90" w:type="dxa"/>
            </w:tcMar>
            <w:vAlign w:val="center"/>
          </w:tcPr>
          <w:p w14:paraId="4CD56504"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372" w:type="pct"/>
            <w:shd w:val="clear" w:color="auto" w:fill="FFFFFF"/>
            <w:noWrap/>
            <w:tcMar>
              <w:top w:w="30" w:type="dxa"/>
              <w:left w:w="90" w:type="dxa"/>
              <w:bottom w:w="30" w:type="dxa"/>
              <w:right w:w="90" w:type="dxa"/>
            </w:tcMar>
            <w:vAlign w:val="center"/>
          </w:tcPr>
          <w:p w14:paraId="319138A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844" w:type="pct"/>
            <w:shd w:val="clear" w:color="auto" w:fill="FFFFFF"/>
            <w:noWrap/>
            <w:tcMar>
              <w:top w:w="30" w:type="dxa"/>
              <w:left w:w="90" w:type="dxa"/>
              <w:bottom w:w="30" w:type="dxa"/>
              <w:right w:w="90" w:type="dxa"/>
            </w:tcMar>
            <w:vAlign w:val="center"/>
          </w:tcPr>
          <w:p w14:paraId="2B37FFBE"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4A014079" w14:textId="77777777" w:rsidTr="00DC7C00">
        <w:trPr>
          <w:trHeight w:val="82"/>
          <w:tblCellSpacing w:w="0" w:type="dxa"/>
        </w:trPr>
        <w:tc>
          <w:tcPr>
            <w:tcW w:w="686" w:type="pct"/>
            <w:shd w:val="clear" w:color="auto" w:fill="FFFFFF"/>
            <w:noWrap/>
            <w:tcMar>
              <w:top w:w="30" w:type="dxa"/>
              <w:left w:w="90" w:type="dxa"/>
              <w:bottom w:w="30" w:type="dxa"/>
              <w:right w:w="90" w:type="dxa"/>
            </w:tcMar>
            <w:vAlign w:val="center"/>
          </w:tcPr>
          <w:p w14:paraId="2143C038"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3F31F14C"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Environmental risk</w:t>
            </w:r>
          </w:p>
        </w:tc>
        <w:tc>
          <w:tcPr>
            <w:tcW w:w="845" w:type="pct"/>
            <w:shd w:val="clear" w:color="auto" w:fill="FFFFFF"/>
            <w:noWrap/>
            <w:tcMar>
              <w:top w:w="30" w:type="dxa"/>
              <w:left w:w="90" w:type="dxa"/>
              <w:bottom w:w="30" w:type="dxa"/>
              <w:right w:w="90" w:type="dxa"/>
            </w:tcMar>
            <w:vAlign w:val="center"/>
            <w:hideMark/>
          </w:tcPr>
          <w:p w14:paraId="7A02B8F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0.03</w:t>
            </w:r>
          </w:p>
        </w:tc>
        <w:tc>
          <w:tcPr>
            <w:tcW w:w="810" w:type="pct"/>
            <w:shd w:val="clear" w:color="auto" w:fill="FFFFFF"/>
            <w:noWrap/>
            <w:tcMar>
              <w:top w:w="30" w:type="dxa"/>
              <w:left w:w="90" w:type="dxa"/>
              <w:bottom w:w="30" w:type="dxa"/>
              <w:right w:w="90" w:type="dxa"/>
            </w:tcMar>
            <w:vAlign w:val="center"/>
            <w:hideMark/>
          </w:tcPr>
          <w:p w14:paraId="557FAD9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1.03</w:t>
            </w:r>
          </w:p>
        </w:tc>
        <w:tc>
          <w:tcPr>
            <w:tcW w:w="440" w:type="pct"/>
            <w:shd w:val="clear" w:color="auto" w:fill="FFFFFF"/>
            <w:noWrap/>
            <w:tcMar>
              <w:top w:w="30" w:type="dxa"/>
              <w:left w:w="90" w:type="dxa"/>
              <w:bottom w:w="30" w:type="dxa"/>
              <w:right w:w="90" w:type="dxa"/>
            </w:tcMar>
            <w:vAlign w:val="center"/>
            <w:hideMark/>
          </w:tcPr>
          <w:p w14:paraId="1E3307B8"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1.01</w:t>
            </w:r>
          </w:p>
        </w:tc>
        <w:tc>
          <w:tcPr>
            <w:tcW w:w="372" w:type="pct"/>
            <w:shd w:val="clear" w:color="auto" w:fill="FFFFFF"/>
            <w:noWrap/>
            <w:tcMar>
              <w:top w:w="30" w:type="dxa"/>
              <w:left w:w="90" w:type="dxa"/>
              <w:bottom w:w="30" w:type="dxa"/>
              <w:right w:w="90" w:type="dxa"/>
            </w:tcMar>
            <w:vAlign w:val="center"/>
            <w:hideMark/>
          </w:tcPr>
          <w:p w14:paraId="26BBE87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1.05</w:t>
            </w:r>
          </w:p>
        </w:tc>
        <w:tc>
          <w:tcPr>
            <w:tcW w:w="844" w:type="pct"/>
            <w:shd w:val="clear" w:color="auto" w:fill="FFFFFF"/>
            <w:noWrap/>
            <w:tcMar>
              <w:top w:w="30" w:type="dxa"/>
              <w:left w:w="90" w:type="dxa"/>
              <w:bottom w:w="30" w:type="dxa"/>
              <w:right w:w="90" w:type="dxa"/>
            </w:tcMar>
            <w:vAlign w:val="center"/>
            <w:hideMark/>
          </w:tcPr>
          <w:p w14:paraId="11D2408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.02</w:t>
            </w:r>
          </w:p>
        </w:tc>
      </w:tr>
      <w:tr w:rsidR="00DA50B0" w:rsidRPr="004232BA" w14:paraId="3F076A5E"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2D1330DC"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544625A9"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845" w:type="pct"/>
            <w:shd w:val="clear" w:color="auto" w:fill="FFFFFF"/>
            <w:noWrap/>
            <w:tcMar>
              <w:top w:w="30" w:type="dxa"/>
              <w:left w:w="90" w:type="dxa"/>
              <w:bottom w:w="30" w:type="dxa"/>
              <w:right w:w="90" w:type="dxa"/>
            </w:tcMar>
            <w:vAlign w:val="center"/>
            <w:hideMark/>
          </w:tcPr>
          <w:p w14:paraId="221FB80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0.09</w:t>
            </w:r>
          </w:p>
        </w:tc>
        <w:tc>
          <w:tcPr>
            <w:tcW w:w="810" w:type="pct"/>
            <w:shd w:val="clear" w:color="auto" w:fill="FFFFFF"/>
            <w:noWrap/>
            <w:tcMar>
              <w:top w:w="30" w:type="dxa"/>
              <w:left w:w="90" w:type="dxa"/>
              <w:bottom w:w="30" w:type="dxa"/>
              <w:right w:w="90" w:type="dxa"/>
            </w:tcMar>
            <w:vAlign w:val="center"/>
            <w:hideMark/>
          </w:tcPr>
          <w:p w14:paraId="35E308F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1.09</w:t>
            </w:r>
          </w:p>
        </w:tc>
        <w:tc>
          <w:tcPr>
            <w:tcW w:w="440" w:type="pct"/>
            <w:shd w:val="clear" w:color="auto" w:fill="FFFFFF"/>
            <w:noWrap/>
            <w:tcMar>
              <w:top w:w="30" w:type="dxa"/>
              <w:left w:w="90" w:type="dxa"/>
              <w:bottom w:w="30" w:type="dxa"/>
              <w:right w:w="90" w:type="dxa"/>
            </w:tcMar>
            <w:vAlign w:val="center"/>
            <w:hideMark/>
          </w:tcPr>
          <w:p w14:paraId="61DC605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0.96</w:t>
            </w:r>
          </w:p>
        </w:tc>
        <w:tc>
          <w:tcPr>
            <w:tcW w:w="372" w:type="pct"/>
            <w:shd w:val="clear" w:color="auto" w:fill="FFFFFF"/>
            <w:noWrap/>
            <w:tcMar>
              <w:top w:w="30" w:type="dxa"/>
              <w:left w:w="90" w:type="dxa"/>
              <w:bottom w:w="30" w:type="dxa"/>
              <w:right w:w="90" w:type="dxa"/>
            </w:tcMar>
            <w:vAlign w:val="center"/>
            <w:hideMark/>
          </w:tcPr>
          <w:p w14:paraId="5E69F88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1.24</w:t>
            </w:r>
          </w:p>
        </w:tc>
        <w:tc>
          <w:tcPr>
            <w:tcW w:w="844" w:type="pct"/>
            <w:shd w:val="clear" w:color="auto" w:fill="FFFFFF"/>
            <w:noWrap/>
            <w:tcMar>
              <w:top w:w="30" w:type="dxa"/>
              <w:left w:w="90" w:type="dxa"/>
              <w:bottom w:w="30" w:type="dxa"/>
              <w:right w:w="90" w:type="dxa"/>
            </w:tcMar>
            <w:vAlign w:val="center"/>
            <w:hideMark/>
          </w:tcPr>
          <w:p w14:paraId="2270089E"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.20</w:t>
            </w:r>
          </w:p>
        </w:tc>
      </w:tr>
      <w:tr w:rsidR="00DA50B0" w:rsidRPr="004232BA" w14:paraId="3DD2B04C"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1A88713E"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7F6D09DF"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Age centered</w:t>
            </w:r>
          </w:p>
        </w:tc>
        <w:tc>
          <w:tcPr>
            <w:tcW w:w="845" w:type="pct"/>
            <w:shd w:val="clear" w:color="auto" w:fill="FFFFFF"/>
            <w:noWrap/>
            <w:tcMar>
              <w:top w:w="30" w:type="dxa"/>
              <w:left w:w="90" w:type="dxa"/>
              <w:bottom w:w="30" w:type="dxa"/>
              <w:right w:w="90" w:type="dxa"/>
            </w:tcMar>
            <w:vAlign w:val="center"/>
            <w:hideMark/>
          </w:tcPr>
          <w:p w14:paraId="1520B29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0.08</w:t>
            </w:r>
          </w:p>
        </w:tc>
        <w:tc>
          <w:tcPr>
            <w:tcW w:w="810" w:type="pct"/>
            <w:shd w:val="clear" w:color="auto" w:fill="FFFFFF"/>
            <w:noWrap/>
            <w:tcMar>
              <w:top w:w="30" w:type="dxa"/>
              <w:left w:w="90" w:type="dxa"/>
              <w:bottom w:w="30" w:type="dxa"/>
              <w:right w:w="90" w:type="dxa"/>
            </w:tcMar>
            <w:vAlign w:val="center"/>
            <w:hideMark/>
          </w:tcPr>
          <w:p w14:paraId="2270FB97"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1.08</w:t>
            </w:r>
          </w:p>
        </w:tc>
        <w:tc>
          <w:tcPr>
            <w:tcW w:w="440" w:type="pct"/>
            <w:shd w:val="clear" w:color="auto" w:fill="FFFFFF"/>
            <w:noWrap/>
            <w:tcMar>
              <w:top w:w="30" w:type="dxa"/>
              <w:left w:w="90" w:type="dxa"/>
              <w:bottom w:w="30" w:type="dxa"/>
              <w:right w:w="90" w:type="dxa"/>
            </w:tcMar>
            <w:vAlign w:val="center"/>
            <w:hideMark/>
          </w:tcPr>
          <w:p w14:paraId="63709F6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1.04</w:t>
            </w:r>
          </w:p>
        </w:tc>
        <w:tc>
          <w:tcPr>
            <w:tcW w:w="372" w:type="pct"/>
            <w:shd w:val="clear" w:color="auto" w:fill="FFFFFF"/>
            <w:noWrap/>
            <w:tcMar>
              <w:top w:w="30" w:type="dxa"/>
              <w:left w:w="90" w:type="dxa"/>
              <w:bottom w:w="30" w:type="dxa"/>
              <w:right w:w="90" w:type="dxa"/>
            </w:tcMar>
            <w:vAlign w:val="center"/>
            <w:hideMark/>
          </w:tcPr>
          <w:p w14:paraId="72A1150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1.12</w:t>
            </w:r>
          </w:p>
        </w:tc>
        <w:tc>
          <w:tcPr>
            <w:tcW w:w="844" w:type="pct"/>
            <w:shd w:val="clear" w:color="auto" w:fill="FFFFFF"/>
            <w:noWrap/>
            <w:tcMar>
              <w:top w:w="30" w:type="dxa"/>
              <w:left w:w="90" w:type="dxa"/>
              <w:bottom w:w="30" w:type="dxa"/>
              <w:right w:w="90" w:type="dxa"/>
            </w:tcMar>
            <w:vAlign w:val="center"/>
            <w:hideMark/>
          </w:tcPr>
          <w:p w14:paraId="28B1889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&lt;.01</w:t>
            </w:r>
          </w:p>
        </w:tc>
      </w:tr>
      <w:tr w:rsidR="00DA50B0" w:rsidRPr="004232BA" w14:paraId="447E7F65"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56C23577"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7389F89C"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845" w:type="pct"/>
            <w:shd w:val="clear" w:color="auto" w:fill="FFFFFF"/>
            <w:noWrap/>
            <w:tcMar>
              <w:top w:w="30" w:type="dxa"/>
              <w:left w:w="90" w:type="dxa"/>
              <w:bottom w:w="30" w:type="dxa"/>
              <w:right w:w="90" w:type="dxa"/>
            </w:tcMar>
            <w:vAlign w:val="center"/>
            <w:hideMark/>
          </w:tcPr>
          <w:p w14:paraId="0F13657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0.02</w:t>
            </w:r>
          </w:p>
        </w:tc>
        <w:tc>
          <w:tcPr>
            <w:tcW w:w="810" w:type="pct"/>
            <w:shd w:val="clear" w:color="auto" w:fill="FFFFFF"/>
            <w:noWrap/>
            <w:tcMar>
              <w:top w:w="30" w:type="dxa"/>
              <w:left w:w="90" w:type="dxa"/>
              <w:bottom w:w="30" w:type="dxa"/>
              <w:right w:w="90" w:type="dxa"/>
            </w:tcMar>
            <w:vAlign w:val="center"/>
            <w:hideMark/>
          </w:tcPr>
          <w:p w14:paraId="76287C8A"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1.02</w:t>
            </w:r>
          </w:p>
        </w:tc>
        <w:tc>
          <w:tcPr>
            <w:tcW w:w="440" w:type="pct"/>
            <w:shd w:val="clear" w:color="auto" w:fill="FFFFFF"/>
            <w:noWrap/>
            <w:tcMar>
              <w:top w:w="30" w:type="dxa"/>
              <w:left w:w="90" w:type="dxa"/>
              <w:bottom w:w="30" w:type="dxa"/>
              <w:right w:w="90" w:type="dxa"/>
            </w:tcMar>
            <w:vAlign w:val="center"/>
            <w:hideMark/>
          </w:tcPr>
          <w:p w14:paraId="0A3EB31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0.89</w:t>
            </w:r>
          </w:p>
        </w:tc>
        <w:tc>
          <w:tcPr>
            <w:tcW w:w="372" w:type="pct"/>
            <w:shd w:val="clear" w:color="auto" w:fill="FFFFFF"/>
            <w:noWrap/>
            <w:tcMar>
              <w:top w:w="30" w:type="dxa"/>
              <w:left w:w="90" w:type="dxa"/>
              <w:bottom w:w="30" w:type="dxa"/>
              <w:right w:w="90" w:type="dxa"/>
            </w:tcMar>
            <w:vAlign w:val="center"/>
            <w:hideMark/>
          </w:tcPr>
          <w:p w14:paraId="2268739C"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1.16</w:t>
            </w:r>
          </w:p>
        </w:tc>
        <w:tc>
          <w:tcPr>
            <w:tcW w:w="844" w:type="pct"/>
            <w:shd w:val="clear" w:color="auto" w:fill="FFFFFF"/>
            <w:noWrap/>
            <w:tcMar>
              <w:top w:w="30" w:type="dxa"/>
              <w:left w:w="90" w:type="dxa"/>
              <w:bottom w:w="30" w:type="dxa"/>
              <w:right w:w="90" w:type="dxa"/>
            </w:tcMar>
            <w:vAlign w:val="center"/>
            <w:hideMark/>
          </w:tcPr>
          <w:p w14:paraId="1C27F8B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.77</w:t>
            </w:r>
          </w:p>
        </w:tc>
      </w:tr>
      <w:tr w:rsidR="00DA50B0" w:rsidRPr="004232BA" w14:paraId="2C6BDE64"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43EA0E86"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053BF370" w14:textId="77777777" w:rsidR="00DA50B0" w:rsidRPr="004232BA" w:rsidRDefault="00DA50B0" w:rsidP="00DC7C00">
            <w:pPr>
              <w:spacing w:after="0" w:line="240" w:lineRule="auto"/>
              <w:rPr>
                <w:rFonts w:ascii="Times New Roman" w:eastAsia="Times New Roman" w:hAnsi="Times New Roman" w:cs="Times New Roman"/>
                <w:sz w:val="24"/>
                <w:szCs w:val="24"/>
              </w:rPr>
            </w:pPr>
          </w:p>
        </w:tc>
        <w:tc>
          <w:tcPr>
            <w:tcW w:w="845" w:type="pct"/>
            <w:shd w:val="clear" w:color="auto" w:fill="FFFFFF"/>
            <w:noWrap/>
            <w:tcMar>
              <w:top w:w="30" w:type="dxa"/>
              <w:left w:w="90" w:type="dxa"/>
              <w:bottom w:w="30" w:type="dxa"/>
              <w:right w:w="90" w:type="dxa"/>
            </w:tcMar>
            <w:vAlign w:val="center"/>
            <w:hideMark/>
          </w:tcPr>
          <w:p w14:paraId="67F6D179"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810" w:type="pct"/>
            <w:shd w:val="clear" w:color="auto" w:fill="FFFFFF"/>
            <w:noWrap/>
            <w:tcMar>
              <w:top w:w="30" w:type="dxa"/>
              <w:left w:w="90" w:type="dxa"/>
              <w:bottom w:w="30" w:type="dxa"/>
              <w:right w:w="90" w:type="dxa"/>
            </w:tcMar>
            <w:vAlign w:val="center"/>
            <w:hideMark/>
          </w:tcPr>
          <w:p w14:paraId="02CEFB3C"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440" w:type="pct"/>
            <w:shd w:val="clear" w:color="auto" w:fill="FFFFFF"/>
            <w:noWrap/>
            <w:tcMar>
              <w:top w:w="30" w:type="dxa"/>
              <w:left w:w="90" w:type="dxa"/>
              <w:bottom w:w="30" w:type="dxa"/>
              <w:right w:w="90" w:type="dxa"/>
            </w:tcMar>
            <w:vAlign w:val="center"/>
            <w:hideMark/>
          </w:tcPr>
          <w:p w14:paraId="5988CBF7"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372" w:type="pct"/>
            <w:shd w:val="clear" w:color="auto" w:fill="FFFFFF"/>
            <w:noWrap/>
            <w:tcMar>
              <w:top w:w="30" w:type="dxa"/>
              <w:left w:w="90" w:type="dxa"/>
              <w:bottom w:w="30" w:type="dxa"/>
              <w:right w:w="90" w:type="dxa"/>
            </w:tcMar>
            <w:vAlign w:val="center"/>
            <w:hideMark/>
          </w:tcPr>
          <w:p w14:paraId="7005B226"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844" w:type="pct"/>
            <w:shd w:val="clear" w:color="auto" w:fill="FFFFFF"/>
            <w:noWrap/>
            <w:tcMar>
              <w:top w:w="30" w:type="dxa"/>
              <w:left w:w="90" w:type="dxa"/>
              <w:bottom w:w="30" w:type="dxa"/>
              <w:right w:w="90" w:type="dxa"/>
            </w:tcMar>
            <w:vAlign w:val="center"/>
            <w:hideMark/>
          </w:tcPr>
          <w:p w14:paraId="25905078"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r>
      <w:tr w:rsidR="00DA50B0" w:rsidRPr="004232BA" w14:paraId="29F6563D"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413F7127" w14:textId="7CBF05A5"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Model </w:t>
            </w:r>
            <w:r w:rsidR="00D37F32">
              <w:rPr>
                <w:rFonts w:ascii="Times New Roman" w:eastAsia="Times New Roman" w:hAnsi="Times New Roman" w:cs="Times New Roman"/>
                <w:color w:val="000000"/>
                <w:sz w:val="24"/>
                <w:szCs w:val="24"/>
              </w:rPr>
              <w:t>6</w:t>
            </w:r>
          </w:p>
        </w:tc>
        <w:tc>
          <w:tcPr>
            <w:tcW w:w="1003" w:type="pct"/>
            <w:shd w:val="clear" w:color="auto" w:fill="FFFFFF"/>
            <w:noWrap/>
            <w:tcMar>
              <w:top w:w="30" w:type="dxa"/>
              <w:left w:w="90" w:type="dxa"/>
              <w:bottom w:w="30" w:type="dxa"/>
              <w:right w:w="90" w:type="dxa"/>
            </w:tcMar>
            <w:vAlign w:val="center"/>
            <w:hideMark/>
          </w:tcPr>
          <w:p w14:paraId="39E4C24E"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845" w:type="pct"/>
            <w:shd w:val="clear" w:color="auto" w:fill="FFFFFF"/>
            <w:noWrap/>
            <w:tcMar>
              <w:top w:w="30" w:type="dxa"/>
              <w:left w:w="90" w:type="dxa"/>
              <w:bottom w:w="30" w:type="dxa"/>
              <w:right w:w="90" w:type="dxa"/>
            </w:tcMar>
            <w:vAlign w:val="center"/>
            <w:hideMark/>
          </w:tcPr>
          <w:p w14:paraId="17FEFBB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-11.47</w:t>
            </w:r>
          </w:p>
        </w:tc>
        <w:tc>
          <w:tcPr>
            <w:tcW w:w="810" w:type="pct"/>
            <w:shd w:val="clear" w:color="auto" w:fill="FFFFFF"/>
            <w:noWrap/>
            <w:tcMar>
              <w:top w:w="30" w:type="dxa"/>
              <w:left w:w="90" w:type="dxa"/>
              <w:bottom w:w="30" w:type="dxa"/>
              <w:right w:w="90" w:type="dxa"/>
            </w:tcMar>
            <w:vAlign w:val="center"/>
          </w:tcPr>
          <w:p w14:paraId="2C0B32A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440" w:type="pct"/>
            <w:shd w:val="clear" w:color="auto" w:fill="FFFFFF"/>
            <w:noWrap/>
            <w:tcMar>
              <w:top w:w="30" w:type="dxa"/>
              <w:left w:w="90" w:type="dxa"/>
              <w:bottom w:w="30" w:type="dxa"/>
              <w:right w:w="90" w:type="dxa"/>
            </w:tcMar>
            <w:vAlign w:val="center"/>
          </w:tcPr>
          <w:p w14:paraId="44A24F90"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372" w:type="pct"/>
            <w:shd w:val="clear" w:color="auto" w:fill="FFFFFF"/>
            <w:noWrap/>
            <w:tcMar>
              <w:top w:w="30" w:type="dxa"/>
              <w:left w:w="90" w:type="dxa"/>
              <w:bottom w:w="30" w:type="dxa"/>
              <w:right w:w="90" w:type="dxa"/>
            </w:tcMar>
            <w:vAlign w:val="center"/>
          </w:tcPr>
          <w:p w14:paraId="21D3119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844" w:type="pct"/>
            <w:shd w:val="clear" w:color="auto" w:fill="FFFFFF"/>
            <w:noWrap/>
            <w:tcMar>
              <w:top w:w="30" w:type="dxa"/>
              <w:left w:w="90" w:type="dxa"/>
              <w:bottom w:w="30" w:type="dxa"/>
              <w:right w:w="90" w:type="dxa"/>
            </w:tcMar>
            <w:vAlign w:val="center"/>
          </w:tcPr>
          <w:p w14:paraId="3955C1BE"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5B23978E"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6A572F2F"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2DBA13CA"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Individual risk</w:t>
            </w:r>
          </w:p>
        </w:tc>
        <w:tc>
          <w:tcPr>
            <w:tcW w:w="845" w:type="pct"/>
            <w:shd w:val="clear" w:color="auto" w:fill="FFFFFF"/>
            <w:noWrap/>
            <w:tcMar>
              <w:top w:w="30" w:type="dxa"/>
              <w:left w:w="90" w:type="dxa"/>
              <w:bottom w:w="30" w:type="dxa"/>
              <w:right w:w="90" w:type="dxa"/>
            </w:tcMar>
            <w:vAlign w:val="center"/>
            <w:hideMark/>
          </w:tcPr>
          <w:p w14:paraId="5695ED9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0.04</w:t>
            </w:r>
          </w:p>
        </w:tc>
        <w:tc>
          <w:tcPr>
            <w:tcW w:w="810" w:type="pct"/>
            <w:shd w:val="clear" w:color="auto" w:fill="FFFFFF"/>
            <w:noWrap/>
            <w:tcMar>
              <w:top w:w="30" w:type="dxa"/>
              <w:left w:w="90" w:type="dxa"/>
              <w:bottom w:w="30" w:type="dxa"/>
              <w:right w:w="90" w:type="dxa"/>
            </w:tcMar>
            <w:vAlign w:val="center"/>
            <w:hideMark/>
          </w:tcPr>
          <w:p w14:paraId="50C7D4E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1.04</w:t>
            </w:r>
          </w:p>
        </w:tc>
        <w:tc>
          <w:tcPr>
            <w:tcW w:w="440" w:type="pct"/>
            <w:shd w:val="clear" w:color="auto" w:fill="FFFFFF"/>
            <w:noWrap/>
            <w:tcMar>
              <w:top w:w="30" w:type="dxa"/>
              <w:left w:w="90" w:type="dxa"/>
              <w:bottom w:w="30" w:type="dxa"/>
              <w:right w:w="90" w:type="dxa"/>
            </w:tcMar>
            <w:vAlign w:val="center"/>
            <w:hideMark/>
          </w:tcPr>
          <w:p w14:paraId="1D406E9A"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1.01</w:t>
            </w:r>
          </w:p>
        </w:tc>
        <w:tc>
          <w:tcPr>
            <w:tcW w:w="372" w:type="pct"/>
            <w:shd w:val="clear" w:color="auto" w:fill="FFFFFF"/>
            <w:noWrap/>
            <w:tcMar>
              <w:top w:w="30" w:type="dxa"/>
              <w:left w:w="90" w:type="dxa"/>
              <w:bottom w:w="30" w:type="dxa"/>
              <w:right w:w="90" w:type="dxa"/>
            </w:tcMar>
            <w:vAlign w:val="center"/>
            <w:hideMark/>
          </w:tcPr>
          <w:p w14:paraId="4BDFD00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1.07</w:t>
            </w:r>
          </w:p>
        </w:tc>
        <w:tc>
          <w:tcPr>
            <w:tcW w:w="844" w:type="pct"/>
            <w:shd w:val="clear" w:color="auto" w:fill="FFFFFF"/>
            <w:noWrap/>
            <w:tcMar>
              <w:top w:w="30" w:type="dxa"/>
              <w:left w:w="90" w:type="dxa"/>
              <w:bottom w:w="30" w:type="dxa"/>
              <w:right w:w="90" w:type="dxa"/>
            </w:tcMar>
            <w:vAlign w:val="center"/>
            <w:hideMark/>
          </w:tcPr>
          <w:p w14:paraId="643B89D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&lt;.01</w:t>
            </w:r>
          </w:p>
        </w:tc>
      </w:tr>
      <w:tr w:rsidR="00DA50B0" w:rsidRPr="004232BA" w14:paraId="4A79FCA3"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7F7A00FE"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06850B62"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845" w:type="pct"/>
            <w:shd w:val="clear" w:color="auto" w:fill="FFFFFF"/>
            <w:noWrap/>
            <w:tcMar>
              <w:top w:w="30" w:type="dxa"/>
              <w:left w:w="90" w:type="dxa"/>
              <w:bottom w:w="30" w:type="dxa"/>
              <w:right w:w="90" w:type="dxa"/>
            </w:tcMar>
            <w:vAlign w:val="center"/>
            <w:hideMark/>
          </w:tcPr>
          <w:p w14:paraId="391272D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0.07</w:t>
            </w:r>
          </w:p>
        </w:tc>
        <w:tc>
          <w:tcPr>
            <w:tcW w:w="810" w:type="pct"/>
            <w:shd w:val="clear" w:color="auto" w:fill="FFFFFF"/>
            <w:noWrap/>
            <w:tcMar>
              <w:top w:w="30" w:type="dxa"/>
              <w:left w:w="90" w:type="dxa"/>
              <w:bottom w:w="30" w:type="dxa"/>
              <w:right w:w="90" w:type="dxa"/>
            </w:tcMar>
            <w:vAlign w:val="center"/>
            <w:hideMark/>
          </w:tcPr>
          <w:p w14:paraId="13CD4DF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1.07</w:t>
            </w:r>
          </w:p>
        </w:tc>
        <w:tc>
          <w:tcPr>
            <w:tcW w:w="440" w:type="pct"/>
            <w:shd w:val="clear" w:color="auto" w:fill="FFFFFF"/>
            <w:noWrap/>
            <w:tcMar>
              <w:top w:w="30" w:type="dxa"/>
              <w:left w:w="90" w:type="dxa"/>
              <w:bottom w:w="30" w:type="dxa"/>
              <w:right w:w="90" w:type="dxa"/>
            </w:tcMar>
            <w:vAlign w:val="center"/>
            <w:hideMark/>
          </w:tcPr>
          <w:p w14:paraId="4634FA1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0.94</w:t>
            </w:r>
          </w:p>
        </w:tc>
        <w:tc>
          <w:tcPr>
            <w:tcW w:w="372" w:type="pct"/>
            <w:shd w:val="clear" w:color="auto" w:fill="FFFFFF"/>
            <w:noWrap/>
            <w:tcMar>
              <w:top w:w="30" w:type="dxa"/>
              <w:left w:w="90" w:type="dxa"/>
              <w:bottom w:w="30" w:type="dxa"/>
              <w:right w:w="90" w:type="dxa"/>
            </w:tcMar>
            <w:vAlign w:val="center"/>
            <w:hideMark/>
          </w:tcPr>
          <w:p w14:paraId="796AF368"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1.22</w:t>
            </w:r>
          </w:p>
        </w:tc>
        <w:tc>
          <w:tcPr>
            <w:tcW w:w="844" w:type="pct"/>
            <w:shd w:val="clear" w:color="auto" w:fill="FFFFFF"/>
            <w:noWrap/>
            <w:tcMar>
              <w:top w:w="30" w:type="dxa"/>
              <w:left w:w="90" w:type="dxa"/>
              <w:bottom w:w="30" w:type="dxa"/>
              <w:right w:w="90" w:type="dxa"/>
            </w:tcMar>
            <w:vAlign w:val="center"/>
            <w:hideMark/>
          </w:tcPr>
          <w:p w14:paraId="1708DFA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p>
        </w:tc>
      </w:tr>
      <w:tr w:rsidR="00DA50B0" w:rsidRPr="004232BA" w14:paraId="2BC182A3"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44DDDEAB"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0EB41DB7"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Age centered</w:t>
            </w:r>
          </w:p>
        </w:tc>
        <w:tc>
          <w:tcPr>
            <w:tcW w:w="845" w:type="pct"/>
            <w:shd w:val="clear" w:color="auto" w:fill="FFFFFF"/>
            <w:noWrap/>
            <w:tcMar>
              <w:top w:w="30" w:type="dxa"/>
              <w:left w:w="90" w:type="dxa"/>
              <w:bottom w:w="30" w:type="dxa"/>
              <w:right w:w="90" w:type="dxa"/>
            </w:tcMar>
            <w:vAlign w:val="center"/>
            <w:hideMark/>
          </w:tcPr>
          <w:p w14:paraId="2EE4B5EC"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0.06</w:t>
            </w:r>
          </w:p>
        </w:tc>
        <w:tc>
          <w:tcPr>
            <w:tcW w:w="810" w:type="pct"/>
            <w:shd w:val="clear" w:color="auto" w:fill="FFFFFF"/>
            <w:noWrap/>
            <w:tcMar>
              <w:top w:w="30" w:type="dxa"/>
              <w:left w:w="90" w:type="dxa"/>
              <w:bottom w:w="30" w:type="dxa"/>
              <w:right w:w="90" w:type="dxa"/>
            </w:tcMar>
            <w:vAlign w:val="center"/>
            <w:hideMark/>
          </w:tcPr>
          <w:p w14:paraId="1723DA4E"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1.06</w:t>
            </w:r>
          </w:p>
        </w:tc>
        <w:tc>
          <w:tcPr>
            <w:tcW w:w="440" w:type="pct"/>
            <w:shd w:val="clear" w:color="auto" w:fill="FFFFFF"/>
            <w:noWrap/>
            <w:tcMar>
              <w:top w:w="30" w:type="dxa"/>
              <w:left w:w="90" w:type="dxa"/>
              <w:bottom w:w="30" w:type="dxa"/>
              <w:right w:w="90" w:type="dxa"/>
            </w:tcMar>
            <w:vAlign w:val="center"/>
            <w:hideMark/>
          </w:tcPr>
          <w:p w14:paraId="557AA55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1.03</w:t>
            </w:r>
          </w:p>
        </w:tc>
        <w:tc>
          <w:tcPr>
            <w:tcW w:w="372" w:type="pct"/>
            <w:shd w:val="clear" w:color="auto" w:fill="FFFFFF"/>
            <w:noWrap/>
            <w:tcMar>
              <w:top w:w="30" w:type="dxa"/>
              <w:left w:w="90" w:type="dxa"/>
              <w:bottom w:w="30" w:type="dxa"/>
              <w:right w:w="90" w:type="dxa"/>
            </w:tcMar>
            <w:vAlign w:val="center"/>
            <w:hideMark/>
          </w:tcPr>
          <w:p w14:paraId="5D25237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1.10</w:t>
            </w:r>
          </w:p>
        </w:tc>
        <w:tc>
          <w:tcPr>
            <w:tcW w:w="844" w:type="pct"/>
            <w:shd w:val="clear" w:color="auto" w:fill="FFFFFF"/>
            <w:noWrap/>
            <w:tcMar>
              <w:top w:w="30" w:type="dxa"/>
              <w:left w:w="90" w:type="dxa"/>
              <w:bottom w:w="30" w:type="dxa"/>
              <w:right w:w="90" w:type="dxa"/>
            </w:tcMar>
            <w:vAlign w:val="center"/>
            <w:hideMark/>
          </w:tcPr>
          <w:p w14:paraId="74CE5C8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&lt;.01</w:t>
            </w:r>
          </w:p>
        </w:tc>
      </w:tr>
      <w:tr w:rsidR="00DA50B0" w:rsidRPr="004232BA" w14:paraId="36CC1803" w14:textId="77777777" w:rsidTr="00DC7C00">
        <w:trPr>
          <w:trHeight w:val="255"/>
          <w:tblCellSpacing w:w="0" w:type="dxa"/>
        </w:trPr>
        <w:tc>
          <w:tcPr>
            <w:tcW w:w="686" w:type="pct"/>
            <w:tcBorders>
              <w:bottom w:val="single" w:sz="4" w:space="0" w:color="auto"/>
            </w:tcBorders>
            <w:shd w:val="clear" w:color="auto" w:fill="FFFFFF"/>
            <w:noWrap/>
            <w:tcMar>
              <w:top w:w="30" w:type="dxa"/>
              <w:left w:w="90" w:type="dxa"/>
              <w:bottom w:w="30" w:type="dxa"/>
              <w:right w:w="90" w:type="dxa"/>
            </w:tcMar>
            <w:vAlign w:val="center"/>
          </w:tcPr>
          <w:p w14:paraId="39BD72F8"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tcBorders>
              <w:bottom w:val="single" w:sz="4" w:space="0" w:color="auto"/>
            </w:tcBorders>
            <w:shd w:val="clear" w:color="auto" w:fill="FFFFFF"/>
            <w:noWrap/>
            <w:tcMar>
              <w:top w:w="30" w:type="dxa"/>
              <w:left w:w="90" w:type="dxa"/>
              <w:bottom w:w="30" w:type="dxa"/>
              <w:right w:w="90" w:type="dxa"/>
            </w:tcMar>
            <w:vAlign w:val="center"/>
            <w:hideMark/>
          </w:tcPr>
          <w:p w14:paraId="33F06012"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845" w:type="pct"/>
            <w:tcBorders>
              <w:bottom w:val="single" w:sz="4" w:space="0" w:color="auto"/>
            </w:tcBorders>
            <w:shd w:val="clear" w:color="auto" w:fill="FFFFFF"/>
            <w:noWrap/>
            <w:tcMar>
              <w:top w:w="30" w:type="dxa"/>
              <w:left w:w="90" w:type="dxa"/>
              <w:bottom w:w="30" w:type="dxa"/>
              <w:right w:w="90" w:type="dxa"/>
            </w:tcMar>
            <w:vAlign w:val="center"/>
            <w:hideMark/>
          </w:tcPr>
          <w:p w14:paraId="27A2736C"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-0.01</w:t>
            </w:r>
          </w:p>
        </w:tc>
        <w:tc>
          <w:tcPr>
            <w:tcW w:w="810" w:type="pct"/>
            <w:tcBorders>
              <w:bottom w:val="single" w:sz="4" w:space="0" w:color="auto"/>
            </w:tcBorders>
            <w:shd w:val="clear" w:color="auto" w:fill="FFFFFF"/>
            <w:noWrap/>
            <w:tcMar>
              <w:top w:w="30" w:type="dxa"/>
              <w:left w:w="90" w:type="dxa"/>
              <w:bottom w:w="30" w:type="dxa"/>
              <w:right w:w="90" w:type="dxa"/>
            </w:tcMar>
            <w:vAlign w:val="center"/>
            <w:hideMark/>
          </w:tcPr>
          <w:p w14:paraId="1E32CAC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0.99</w:t>
            </w:r>
          </w:p>
        </w:tc>
        <w:tc>
          <w:tcPr>
            <w:tcW w:w="440" w:type="pct"/>
            <w:tcBorders>
              <w:bottom w:val="single" w:sz="4" w:space="0" w:color="auto"/>
            </w:tcBorders>
            <w:shd w:val="clear" w:color="auto" w:fill="FFFFFF"/>
            <w:noWrap/>
            <w:tcMar>
              <w:top w:w="30" w:type="dxa"/>
              <w:left w:w="90" w:type="dxa"/>
              <w:bottom w:w="30" w:type="dxa"/>
              <w:right w:w="90" w:type="dxa"/>
            </w:tcMar>
            <w:vAlign w:val="center"/>
            <w:hideMark/>
          </w:tcPr>
          <w:p w14:paraId="1D9923C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0.87</w:t>
            </w:r>
          </w:p>
        </w:tc>
        <w:tc>
          <w:tcPr>
            <w:tcW w:w="372" w:type="pct"/>
            <w:tcBorders>
              <w:bottom w:val="single" w:sz="4" w:space="0" w:color="auto"/>
            </w:tcBorders>
            <w:shd w:val="clear" w:color="auto" w:fill="FFFFFF"/>
            <w:noWrap/>
            <w:tcMar>
              <w:top w:w="30" w:type="dxa"/>
              <w:left w:w="90" w:type="dxa"/>
              <w:bottom w:w="30" w:type="dxa"/>
              <w:right w:w="90" w:type="dxa"/>
            </w:tcMar>
            <w:vAlign w:val="center"/>
            <w:hideMark/>
          </w:tcPr>
          <w:p w14:paraId="16FD948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1.13</w:t>
            </w:r>
          </w:p>
        </w:tc>
        <w:tc>
          <w:tcPr>
            <w:tcW w:w="844" w:type="pct"/>
            <w:tcBorders>
              <w:bottom w:val="single" w:sz="4" w:space="0" w:color="auto"/>
            </w:tcBorders>
            <w:shd w:val="clear" w:color="auto" w:fill="FFFFFF"/>
            <w:noWrap/>
            <w:tcMar>
              <w:top w:w="30" w:type="dxa"/>
              <w:left w:w="90" w:type="dxa"/>
              <w:bottom w:w="30" w:type="dxa"/>
              <w:right w:w="90" w:type="dxa"/>
            </w:tcMar>
            <w:vAlign w:val="center"/>
            <w:hideMark/>
          </w:tcPr>
          <w:p w14:paraId="1938E594"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w:t>
            </w:r>
          </w:p>
        </w:tc>
      </w:tr>
    </w:tbl>
    <w:p w14:paraId="4EC1FC3D" w14:textId="77777777" w:rsidR="00DA50B0" w:rsidRDefault="00DA50B0" w:rsidP="00DA50B0">
      <w:pPr>
        <w:spacing w:line="480" w:lineRule="auto"/>
        <w:ind w:firstLine="720"/>
        <w:rPr>
          <w:rFonts w:ascii="Times New Roman" w:hAnsi="Times New Roman" w:cs="Times New Roman"/>
          <w:sz w:val="24"/>
          <w:szCs w:val="24"/>
        </w:rPr>
        <w:sectPr w:rsidR="00DA50B0" w:rsidSect="00E02F2F">
          <w:pgSz w:w="15840" w:h="12240" w:orient="landscape"/>
          <w:pgMar w:top="1440" w:right="1440" w:bottom="1440" w:left="1440" w:header="720" w:footer="720" w:gutter="0"/>
          <w:cols w:space="720"/>
          <w:docGrid w:linePitch="360"/>
        </w:sectPr>
      </w:pPr>
    </w:p>
    <w:p w14:paraId="2F31C140" w14:textId="74710CBD" w:rsidR="00DF768C" w:rsidRDefault="000243AD" w:rsidP="00F76857">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Discussion</w:t>
      </w:r>
    </w:p>
    <w:p w14:paraId="203E0AC4" w14:textId="3F7AED59" w:rsidR="004A7178" w:rsidRDefault="004A7178" w:rsidP="0088261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Results support that youth risk may be indicative of odds of dropping out from an intervention </w:t>
      </w:r>
      <w:r w:rsidR="005D0D2F">
        <w:rPr>
          <w:rFonts w:ascii="Times New Roman" w:hAnsi="Times New Roman" w:cs="Times New Roman"/>
          <w:sz w:val="24"/>
          <w:szCs w:val="24"/>
        </w:rPr>
        <w:t>and program</w:t>
      </w:r>
      <w:r>
        <w:rPr>
          <w:rFonts w:ascii="Times New Roman" w:hAnsi="Times New Roman" w:cs="Times New Roman"/>
          <w:sz w:val="24"/>
          <w:szCs w:val="24"/>
        </w:rPr>
        <w:t xml:space="preserve"> absenteeism. Youth i</w:t>
      </w:r>
      <w:r w:rsidR="005D0D2F">
        <w:rPr>
          <w:rFonts w:ascii="Times New Roman" w:hAnsi="Times New Roman" w:cs="Times New Roman"/>
          <w:sz w:val="24"/>
          <w:szCs w:val="24"/>
        </w:rPr>
        <w:t>ndividual</w:t>
      </w:r>
      <w:r w:rsidRPr="004A7178">
        <w:rPr>
          <w:rFonts w:ascii="Times New Roman" w:hAnsi="Times New Roman" w:cs="Times New Roman"/>
          <w:sz w:val="24"/>
          <w:szCs w:val="24"/>
        </w:rPr>
        <w:t xml:space="preserve"> risk factors appear to be a more effective measure of predicting dropout and lack of attendance. </w:t>
      </w:r>
      <w:r w:rsidR="00882615">
        <w:rPr>
          <w:rFonts w:ascii="Times New Roman" w:hAnsi="Times New Roman" w:cs="Times New Roman"/>
          <w:sz w:val="24"/>
          <w:szCs w:val="24"/>
        </w:rPr>
        <w:t>C</w:t>
      </w:r>
      <w:r w:rsidR="00882615" w:rsidRPr="004A7178">
        <w:rPr>
          <w:rFonts w:ascii="Times New Roman" w:hAnsi="Times New Roman" w:cs="Times New Roman"/>
          <w:sz w:val="24"/>
          <w:szCs w:val="24"/>
        </w:rPr>
        <w:t>aretaker-reported internal conflicts are associated with risk of being absent from the CC program or are more likely to have a higher rate of absenteeism throughout the course of the 12-weeks.</w:t>
      </w:r>
      <w:r w:rsidR="00882615">
        <w:rPr>
          <w:rFonts w:ascii="Times New Roman" w:hAnsi="Times New Roman" w:cs="Times New Roman"/>
          <w:sz w:val="24"/>
          <w:szCs w:val="24"/>
        </w:rPr>
        <w:t xml:space="preserve"> </w:t>
      </w:r>
      <w:r w:rsidRPr="004A7178">
        <w:rPr>
          <w:rFonts w:ascii="Times New Roman" w:hAnsi="Times New Roman" w:cs="Times New Roman"/>
          <w:sz w:val="24"/>
          <w:szCs w:val="24"/>
        </w:rPr>
        <w:t xml:space="preserve">Results on </w:t>
      </w:r>
      <w:r w:rsidR="005D0D2F">
        <w:rPr>
          <w:rFonts w:ascii="Times New Roman" w:hAnsi="Times New Roman" w:cs="Times New Roman"/>
          <w:sz w:val="24"/>
          <w:szCs w:val="24"/>
        </w:rPr>
        <w:t>individual</w:t>
      </w:r>
      <w:r w:rsidRPr="004A7178">
        <w:rPr>
          <w:rFonts w:ascii="Times New Roman" w:hAnsi="Times New Roman" w:cs="Times New Roman"/>
          <w:sz w:val="24"/>
          <w:szCs w:val="24"/>
        </w:rPr>
        <w:t xml:space="preserve"> risk factors are consistent with past research relating to at-risk youth and dropout in social programs </w:t>
      </w:r>
      <w:r w:rsidR="00C61F57">
        <w:rPr>
          <w:rFonts w:ascii="Times New Roman" w:hAnsi="Times New Roman" w:cs="Times New Roman"/>
          <w:sz w:val="24"/>
          <w:szCs w:val="24"/>
        </w:rPr>
        <w:fldChar w:fldCharType="begin" w:fldLock="1"/>
      </w:r>
      <w:r w:rsidR="004110F2">
        <w:rPr>
          <w:rFonts w:ascii="Times New Roman" w:hAnsi="Times New Roman" w:cs="Times New Roman"/>
          <w:sz w:val="24"/>
          <w:szCs w:val="24"/>
        </w:rPr>
        <w:instrText>ADDIN CSL_CITATION {"citationItems":[{"id":"ITEM-1","itemData":{"DOI":"10.1016/j.jadohealth.2012.10.280","ISBN":"1054-139X(Print)","ISSN":"18791972","PMID":"23790200","abstract":"Purpose: To identify risk and protective factors associated with thinking about or attempting suicide among youth involved in verbal and social bullying. Methods: We analyzed data on 130,908 students in the sixth, ninth, and twelfth grades responding to the 2010 Minnesota Student Survey. Among students involved in frequent bullying (once a week or more during the past 30 days), we compared those who did and did not report suicidal ideation or a suicide attempt during the past year. Separate analyses were conducted for perpetrators only, victims only, and bully-victims. Results: Overall, 6.1% of students reported frequent perpetration only, 9.6% frequent victimization only, and 3.1% both. Suicidal thinking or a suicide attempt was reported by 22% of perpetrators only, 29% of victims only, and 38% of bully-victims. In logistic regression models controlling for demographic and other risk and protective factors, a history of self-injury and emotional distress were risk factors that cross-cut the three bullying involvement groups. Physical abuse, sexual abuse, a mental health problem, and running away from home were additional risk factors for perpetrators only and victims only. Parent connectedness was a cross-cutting protective factor, whereas stronger perceived caring by friends and by nonparental adults were additional protective factors for some groups. Conclusions: A range of risk and protective factors were associated with suicidal ideation and a suicide attempt among youth involved in verbal and social bullying. Findings may assist in identifying youth at increased risk for suicidal thinking and behavior and in promoting key protective factors. © 2013 Society for Adolescent Health and Medicine. All rights reserved.","author":[{"dropping-particle":"","family":"Borowsky","given":"Iris Wagman","non-dropping-particle":"","parse-names":false,"suffix":""},{"dropping-particle":"","family":"Taliaferro","given":"Lindsay A.","non-dropping-particle":"","parse-names":false,"suffix":""},{"dropping-particle":"","family":"McMorris","given":"Barbara J.","non-dropping-particle":"","parse-names":false,"suffix":""}],"container-title":"Journal of Adolescent Health","id":"ITEM-1","issue":"1 SUPPL","issued":{"date-parts":[["2013"]]},"title":"Suicidal thinking and behavior among youth involved in verbal and social bullying: Risk and protective factors","type":"article-journal","volume":"53"},"uris":["http://www.mendeley.com/documents/?uuid=e224228f-6232-3686-a61f-ad547c4fc222"]},{"id":"ITEM-2","itemData":{"abstract":"The purpose of this study was to examine the risk of suicidal ideation and suicide attempts and school dropout among youth with poor reading in comparison to youth with typical reading (n = 188) recruited from public schools at the age of 15. In a prospective naturalistic study, youth and parents participated in repeated research assessments to obtain information about suicide ideation and attempts, psychiatric and sociodemographic variables, and school dropout. Youth with poor reading ability were more likely to experience suicidal ideation or attempts and more likely to drop out of school than youth with typical reading, even after controlling for sociodemographic and psychiatric variables. Suicidality and school dropout were strongly associated with each other. Prevention efforts should focus on better understanding the relationship between these outcomes, as well as on the developmental paths leading up to these behaviors among youth with reading difficulties.","author":[{"dropping-particle":"","family":"Daniel","given":"Stephanie S","non-dropping-particle":"","parse-names":false,"suffix":""},{"dropping-particle":"","family":"Walsh","given":"Adam K","non-dropping-particle":"","parse-names":false,"suffix":""},{"dropping-particle":"","family":"Goldston","given":"David B","non-dropping-particle":"","parse-names":false,"suffix":""},{"dropping-particle":"","family":"Arnold","given":"Elizabeth M","non-dropping-particle":"","parse-names":false,"suffix":""},{"dropping-particle":"","family":"Reboussin","given":"Beth A","non-dropping-particle":"","parse-names":false,"suffix":""},{"dropping-particle":"","family":"Wood, Frank","given":"B.","non-dropping-particle":"","parse-names":false,"suffix":""}],"container-title":"Journal of Learning Disabilities","id":"ITEM-2","issue":"6","issued":{"date-parts":[["2006"]]},"page":"507-514","title":"Suicidality, school dropout, and reading problems among adolescents","type":"article-journal","volume":"39"},"uris":["http://www.mendeley.com/documents/?uuid=f22bb7a7-1fd0-3fa2-966f-78ffa2b78bc0"]}],"mendeley":{"formattedCitation":"(Borowsky, Taliaferro, &amp; McMorris, 2013; Daniel et al., 2006)","plainTextFormattedCitation":"(Borowsky, Taliaferro, &amp; McMorris, 2013; Daniel et al., 2006)","previouslyFormattedCitation":"(Borowsky, Taliaferro, &amp; McMorris, 2013; Daniel et al., 2006)"},"properties":{"noteIndex":0},"schema":"https://github.com/citation-style-language/schema/raw/master/csl-citation.json"}</w:instrText>
      </w:r>
      <w:r w:rsidR="00C61F57">
        <w:rPr>
          <w:rFonts w:ascii="Times New Roman" w:hAnsi="Times New Roman" w:cs="Times New Roman"/>
          <w:sz w:val="24"/>
          <w:szCs w:val="24"/>
        </w:rPr>
        <w:fldChar w:fldCharType="separate"/>
      </w:r>
      <w:r w:rsidR="00882615" w:rsidRPr="00882615">
        <w:rPr>
          <w:rFonts w:ascii="Times New Roman" w:hAnsi="Times New Roman" w:cs="Times New Roman"/>
          <w:noProof/>
          <w:sz w:val="24"/>
          <w:szCs w:val="24"/>
        </w:rPr>
        <w:t>(Borowsky, Taliaferro, &amp; McMorris, 2013; Daniel et al., 2006)</w:t>
      </w:r>
      <w:r w:rsidR="00C61F57">
        <w:rPr>
          <w:rFonts w:ascii="Times New Roman" w:hAnsi="Times New Roman" w:cs="Times New Roman"/>
          <w:sz w:val="24"/>
          <w:szCs w:val="24"/>
        </w:rPr>
        <w:fldChar w:fldCharType="end"/>
      </w:r>
      <w:r w:rsidRPr="004A7178">
        <w:rPr>
          <w:rFonts w:ascii="Times New Roman" w:hAnsi="Times New Roman" w:cs="Times New Roman"/>
          <w:sz w:val="24"/>
          <w:szCs w:val="24"/>
        </w:rPr>
        <w:t>. These results give indication that reasons for dropping out or a lower attendance rate may be because the adolescent has too many extraneous circumstances in their own life, thus not preventing them from attend</w:t>
      </w:r>
      <w:r>
        <w:rPr>
          <w:rFonts w:ascii="Times New Roman" w:hAnsi="Times New Roman" w:cs="Times New Roman"/>
          <w:sz w:val="24"/>
          <w:szCs w:val="24"/>
        </w:rPr>
        <w:t>ing</w:t>
      </w:r>
      <w:r w:rsidRPr="004A7178">
        <w:rPr>
          <w:rFonts w:ascii="Times New Roman" w:hAnsi="Times New Roman" w:cs="Times New Roman"/>
          <w:sz w:val="24"/>
          <w:szCs w:val="24"/>
        </w:rPr>
        <w:t xml:space="preserve"> CC.</w:t>
      </w:r>
    </w:p>
    <w:p w14:paraId="0E7839BC" w14:textId="2BDD2D9C" w:rsidR="00933234" w:rsidRDefault="00750AF1" w:rsidP="00750AF1">
      <w:pPr>
        <w:spacing w:line="48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sz w:val="24"/>
          <w:szCs w:val="24"/>
        </w:rPr>
        <w:t>T</w:t>
      </w:r>
      <w:r w:rsidRPr="004A7178">
        <w:rPr>
          <w:rFonts w:ascii="Times New Roman" w:hAnsi="Times New Roman" w:cs="Times New Roman"/>
          <w:sz w:val="24"/>
          <w:szCs w:val="24"/>
        </w:rPr>
        <w:t xml:space="preserve">he implications of these results </w:t>
      </w:r>
      <w:r w:rsidR="005D0D2F">
        <w:rPr>
          <w:rFonts w:ascii="Times New Roman" w:hAnsi="Times New Roman" w:cs="Times New Roman"/>
          <w:sz w:val="24"/>
          <w:szCs w:val="24"/>
        </w:rPr>
        <w:t xml:space="preserve">have the potential to </w:t>
      </w:r>
      <w:r w:rsidRPr="004A7178">
        <w:rPr>
          <w:rFonts w:ascii="Times New Roman" w:hAnsi="Times New Roman" w:cs="Times New Roman"/>
          <w:sz w:val="24"/>
          <w:szCs w:val="24"/>
        </w:rPr>
        <w:t xml:space="preserve">be used to design interventions around composite and internal risk scores on the </w:t>
      </w:r>
      <w:r w:rsidR="005D0D2F">
        <w:rPr>
          <w:rFonts w:ascii="Times New Roman" w:hAnsi="Times New Roman" w:cs="Times New Roman"/>
          <w:sz w:val="24"/>
          <w:szCs w:val="24"/>
        </w:rPr>
        <w:t>r</w:t>
      </w:r>
      <w:r w:rsidRPr="004A7178">
        <w:rPr>
          <w:rFonts w:ascii="Times New Roman" w:hAnsi="Times New Roman" w:cs="Times New Roman"/>
          <w:sz w:val="24"/>
          <w:szCs w:val="24"/>
        </w:rPr>
        <w:t>isk measure for the</w:t>
      </w:r>
      <w:r w:rsidR="005D0D2F">
        <w:rPr>
          <w:rFonts w:ascii="Times New Roman" w:hAnsi="Times New Roman" w:cs="Times New Roman"/>
          <w:sz w:val="24"/>
          <w:szCs w:val="24"/>
        </w:rPr>
        <w:t xml:space="preserve"> at-risk youth intervention programs</w:t>
      </w:r>
      <w:r w:rsidRPr="004A7178">
        <w:rPr>
          <w:rFonts w:ascii="Times New Roman" w:hAnsi="Times New Roman" w:cs="Times New Roman"/>
          <w:sz w:val="24"/>
          <w:szCs w:val="24"/>
        </w:rPr>
        <w:t>. The use of predictive models to help with participant dropout has already been used in other programs focused to prevent dropout in other programs</w:t>
      </w:r>
      <w:r w:rsidR="00C61F57">
        <w:rPr>
          <w:rFonts w:ascii="Times New Roman" w:hAnsi="Times New Roman" w:cs="Times New Roman"/>
          <w:sz w:val="24"/>
          <w:szCs w:val="24"/>
        </w:rPr>
        <w:t xml:space="preserve"> </w:t>
      </w:r>
      <w:r w:rsidR="00C61F57">
        <w:rPr>
          <w:rFonts w:ascii="Times New Roman" w:hAnsi="Times New Roman" w:cs="Times New Roman"/>
          <w:sz w:val="24"/>
          <w:szCs w:val="24"/>
        </w:rPr>
        <w:fldChar w:fldCharType="begin" w:fldLock="1"/>
      </w:r>
      <w:r w:rsidR="002A4222">
        <w:rPr>
          <w:rFonts w:ascii="Times New Roman" w:hAnsi="Times New Roman" w:cs="Times New Roman"/>
          <w:sz w:val="24"/>
          <w:szCs w:val="24"/>
        </w:rPr>
        <w:instrText>ADDIN CSL_CITATION {"citationItems":[{"id":"ITEM-1","itemData":{"DOI":"10.1207/S15327671ESPR0701_3","abstract":"ISSN: 1082-4669 (Print) 1532-7671 (Online) Journal homepage: http://www.tandfonline.com/loi/hjsp20 This article analyzes the effectiveness of widely used risk factors for identifying students who will drop out of school. The findings indicate that nearly all risk fac-tors are not effective predictors of dropping out. The findings suggest that dropout prevention programs often serve students who would not have dropped out, and do not serve students who would have dropped out, which has implications for pro-gram effectiveness. Dropout prevention programs commonly provide intensive services to those stu-dents deemed most likely to drop out within a school or district. To identify these students, program operators typically use \" risk \" factors—that is, student character-istics or measures of past school performance thought to be associated with future dropping out. Implicit in the use of these factors is the assumption that risk factors help to identify those students who will drop out if they do not receive program ser-vices. Even the highest quality dropout prevention programs will have little influ-ence on the dropout problem if risk factors identify the wrong students (i.e., those who would not otherwise have dropped out). Although researchers have examined student characteristics and past perfor-mance measures correlated with dropping out, many of these studies have not as-sessed the predictive validity of these factors. If a dropout prevention program uses a particular risk factor to identify participants, what proportion of these partici-pants would have dropped out if they did not receive services? Alternatively, what proportion of the future dropouts of a school or community would be served by a program if that program used a particular risk factor to identify participants? In ad-dition, if a particular risk factor used by a dropout prevention program did not","author":[{"dropping-particle":"","family":"Gleason","given":"Philip","non-dropping-particle":"","parse-names":false,"suffix":""},{"dropping-particle":"","family":"Dynarski","given":"Mark","non-dropping-particle":"","parse-names":false,"suffix":""}],"container-title":"Journal of Education for Students Placed At Risk","id":"ITEM-1","issue":"1","issued":{"date-parts":[["2017"]]},"page":"25-41","title":"Journal of Education for Students Placed at Risk (JESPAR) Do We Know Whom to Serve? Issues in Using Risk Factors to Identify Dropouts Do We Know Whom to Serve? Issues in Using Risk Factors to Identify Dropouts","type":"article-journal","volume":"7"},"uris":["http://www.mendeley.com/documents/?uuid=3e5e8b0f-e0cc-37a7-af99-ffe44d736669"]},{"id":"ITEM-2","itemData":{"DOI":"10.1207/S15327671ESPR0701_3","ISSN":"1532-7671","author":[{"dropping-particle":"","family":"Gleason","given":"Philip","non-dropping-particle":"","parse-names":false,"suffix":""},{"dropping-particle":"","family":"Dynarski","given":"Mark","non-dropping-particle":"","parse-names":false,"suffix":""}],"container-title":"Journal of Education for Students Students Placed At Risk","id":"ITEM-2","issue":"1","issued":{"date-parts":[["2002"]]},"page":"25-41","title":"Do We Know Whom to Serve? Issues in Using Risk Factors to Identify Dropouts","type":"article-journal","volume":"7"},"uris":["http://www.mendeley.com/documents/?uuid=c18289be-0409-3f24-8cb1-17de1da14045"]},{"id":"ITEM-3","itemData":{"DOI":"10.1080/17452007.2013.837243","ISSN":"1887-1542","abstract":"While MOOCs offer educational data on a new scale, many educators have been alarmed by their high dropout rates. Learners join a course with the motivation to persist for some or the entire course, but various factors, such as attrition or lack of satisfaction, can lead them to disengage or totally drop out. Educational interventions targeting such risk factors can help reduce dropout rates. However, intervention design requires the ability to predict dropouts accurately and early enough to allow for timely intervention delivery. In this paper, we present a dropout predictor that uses student activity features to predict which students have a high risk of dropout. The predictor succeeds in red-flagging 40% - 50% of dropouts while they are still active. An additional 40% - 45% are red-flagged within 14 days of absence from the course. 1.","author":[{"dropping-particle":"","family":"Halawa","given":"Sherif","non-dropping-particle":"","parse-names":false,"suffix":""},{"dropping-particle":"","family":"Greene","given":"Daniel","non-dropping-particle":"","parse-names":false,"suffix":""},{"dropping-particle":"","family":"Mitchell","given":"John","non-dropping-particle":"","parse-names":false,"suffix":""}],"container-title":"eLearning Papers","id":"ITEM-3","issue":"March","issued":{"date-parts":[["2014"]]},"page":"1-10","title":"Dropout Prediction in MOOCs using","type":"article-journal","volume":"37"},"uris":["http://www.mendeley.com/documents/?uuid=5f8b05b4-5f9f-31aa-97e2-6159de44403e"]}],"mendeley":{"formattedCitation":"(Gleason &amp; Dynarski, 2002, 2017; Halawa, Greene, &amp; Mitchell, 2014)","plainTextFormattedCitation":"(Gleason &amp; Dynarski, 2002, 2017; Halawa, Greene, &amp; Mitchell, 2014)","previouslyFormattedCitation":"(Gleason &amp; Dynarski, 2002, 2017; Halawa, Greene, &amp; Mitchell, 2014)"},"properties":{"noteIndex":0},"schema":"https://github.com/citation-style-language/schema/raw/master/csl-citation.json"}</w:instrText>
      </w:r>
      <w:r w:rsidR="00C61F57">
        <w:rPr>
          <w:rFonts w:ascii="Times New Roman" w:hAnsi="Times New Roman" w:cs="Times New Roman"/>
          <w:sz w:val="24"/>
          <w:szCs w:val="24"/>
        </w:rPr>
        <w:fldChar w:fldCharType="separate"/>
      </w:r>
      <w:r w:rsidR="00C61F57" w:rsidRPr="00C61F57">
        <w:rPr>
          <w:rFonts w:ascii="Times New Roman" w:hAnsi="Times New Roman" w:cs="Times New Roman"/>
          <w:noProof/>
          <w:sz w:val="24"/>
          <w:szCs w:val="24"/>
        </w:rPr>
        <w:t>(Gleason &amp; Dynarski, 2002, 2017; Halawa, Greene, &amp; Mitchell, 2014)</w:t>
      </w:r>
      <w:r w:rsidR="00C61F57">
        <w:rPr>
          <w:rFonts w:ascii="Times New Roman" w:hAnsi="Times New Roman" w:cs="Times New Roman"/>
          <w:sz w:val="24"/>
          <w:szCs w:val="24"/>
        </w:rPr>
        <w:fldChar w:fldCharType="end"/>
      </w:r>
      <w:r w:rsidR="00C61F57">
        <w:rPr>
          <w:rFonts w:ascii="Times New Roman" w:hAnsi="Times New Roman" w:cs="Times New Roman"/>
          <w:sz w:val="24"/>
          <w:szCs w:val="24"/>
        </w:rPr>
        <w:t xml:space="preserve">. </w:t>
      </w:r>
      <w:proofErr w:type="gramStart"/>
      <w:r w:rsidRPr="004A7178">
        <w:rPr>
          <w:rFonts w:ascii="Times New Roman" w:hAnsi="Times New Roman" w:cs="Times New Roman"/>
          <w:color w:val="222222"/>
          <w:sz w:val="24"/>
          <w:szCs w:val="24"/>
          <w:shd w:val="clear" w:color="auto" w:fill="FFFFFF"/>
        </w:rPr>
        <w:t>Similar to</w:t>
      </w:r>
      <w:proofErr w:type="gramEnd"/>
      <w:r w:rsidRPr="004A7178">
        <w:rPr>
          <w:rFonts w:ascii="Times New Roman" w:hAnsi="Times New Roman" w:cs="Times New Roman"/>
          <w:color w:val="222222"/>
          <w:sz w:val="24"/>
          <w:szCs w:val="24"/>
          <w:shd w:val="clear" w:color="auto" w:fill="FFFFFF"/>
        </w:rPr>
        <w:t xml:space="preserve"> other programs, these results may serve as generalizable to other at-risk youth mentoring programs and programs serving</w:t>
      </w:r>
      <w:r>
        <w:rPr>
          <w:rFonts w:ascii="Times New Roman" w:hAnsi="Times New Roman" w:cs="Times New Roman"/>
          <w:color w:val="222222"/>
          <w:sz w:val="24"/>
          <w:szCs w:val="24"/>
          <w:shd w:val="clear" w:color="auto" w:fill="FFFFFF"/>
        </w:rPr>
        <w:t xml:space="preserve"> at-risk</w:t>
      </w:r>
      <w:r w:rsidRPr="004A717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youth</w:t>
      </w:r>
      <w:r w:rsidRPr="004A7178">
        <w:rPr>
          <w:rFonts w:ascii="Times New Roman" w:hAnsi="Times New Roman" w:cs="Times New Roman"/>
          <w:color w:val="222222"/>
          <w:sz w:val="24"/>
          <w:szCs w:val="24"/>
          <w:shd w:val="clear" w:color="auto" w:fill="FFFFFF"/>
        </w:rPr>
        <w:t xml:space="preserve"> populations. By encouraging at-risk </w:t>
      </w:r>
      <w:r>
        <w:rPr>
          <w:rFonts w:ascii="Times New Roman" w:hAnsi="Times New Roman" w:cs="Times New Roman"/>
          <w:color w:val="222222"/>
          <w:sz w:val="24"/>
          <w:szCs w:val="24"/>
          <w:shd w:val="clear" w:color="auto" w:fill="FFFFFF"/>
        </w:rPr>
        <w:t>youth</w:t>
      </w:r>
      <w:r w:rsidRPr="004A7178">
        <w:rPr>
          <w:rFonts w:ascii="Times New Roman" w:hAnsi="Times New Roman" w:cs="Times New Roman"/>
          <w:color w:val="222222"/>
          <w:sz w:val="24"/>
          <w:szCs w:val="24"/>
          <w:shd w:val="clear" w:color="auto" w:fill="FFFFFF"/>
        </w:rPr>
        <w:t xml:space="preserve"> to have continued participation in focused on providing support, then the communities may see a positive impact overall. </w:t>
      </w:r>
    </w:p>
    <w:p w14:paraId="3688E0F2" w14:textId="029F5795" w:rsidR="00750AF1" w:rsidRPr="00933234" w:rsidRDefault="00750AF1" w:rsidP="00750AF1">
      <w:pPr>
        <w:spacing w:line="480" w:lineRule="auto"/>
        <w:ind w:firstLine="720"/>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Program staff may provide resources to students with higher individual risk scores resources to continue with the program. For example, weekly check-ups with higher risk youth may encourage continued participation in the program. Weekly check-ups may allow program staff to provide resources to youth, such as transportation services or increased emotional support, to encourage continued participation in the program and decreased absenteeism. </w:t>
      </w:r>
    </w:p>
    <w:p w14:paraId="0A736876" w14:textId="77777777" w:rsidR="004A7178" w:rsidRPr="004A7178" w:rsidRDefault="004A7178" w:rsidP="004A7178">
      <w:pPr>
        <w:spacing w:line="480" w:lineRule="auto"/>
        <w:rPr>
          <w:rFonts w:ascii="Times New Roman" w:hAnsi="Times New Roman" w:cs="Times New Roman"/>
          <w:i/>
          <w:sz w:val="24"/>
          <w:szCs w:val="24"/>
        </w:rPr>
      </w:pPr>
      <w:r w:rsidRPr="004A7178">
        <w:rPr>
          <w:rFonts w:ascii="Times New Roman" w:hAnsi="Times New Roman" w:cs="Times New Roman"/>
          <w:i/>
          <w:sz w:val="24"/>
          <w:szCs w:val="24"/>
        </w:rPr>
        <w:lastRenderedPageBreak/>
        <w:t>Strengths and Limitations</w:t>
      </w:r>
    </w:p>
    <w:p w14:paraId="087B2088" w14:textId="59EB4800" w:rsidR="004A7178" w:rsidRPr="004A7178" w:rsidRDefault="004A7178" w:rsidP="004A7178">
      <w:pPr>
        <w:spacing w:line="480" w:lineRule="auto"/>
        <w:rPr>
          <w:rFonts w:ascii="Times New Roman" w:hAnsi="Times New Roman" w:cs="Times New Roman"/>
          <w:sz w:val="24"/>
          <w:szCs w:val="24"/>
        </w:rPr>
      </w:pPr>
      <w:r w:rsidRPr="004A7178">
        <w:rPr>
          <w:rFonts w:ascii="Times New Roman" w:hAnsi="Times New Roman" w:cs="Times New Roman"/>
          <w:sz w:val="24"/>
          <w:szCs w:val="24"/>
        </w:rPr>
        <w:tab/>
        <w:t xml:space="preserve">Limitations posed by this study include the caretaker report of adolescent risk. However, the Risk measurement has been heavily validated </w:t>
      </w:r>
      <w:r w:rsidR="00750AF1">
        <w:rPr>
          <w:rFonts w:ascii="Times New Roman" w:hAnsi="Times New Roman" w:cs="Times New Roman"/>
          <w:sz w:val="24"/>
          <w:szCs w:val="24"/>
        </w:rPr>
        <w:t>in its ability to identify youth risk in populations similar to CC</w:t>
      </w:r>
      <w:r w:rsidR="00C61F57">
        <w:rPr>
          <w:rFonts w:ascii="Times New Roman" w:hAnsi="Times New Roman" w:cs="Times New Roman"/>
          <w:sz w:val="24"/>
          <w:szCs w:val="24"/>
        </w:rPr>
        <w:t xml:space="preserve"> </w:t>
      </w:r>
      <w:r w:rsidR="00C61F57">
        <w:rPr>
          <w:rFonts w:ascii="Times New Roman" w:hAnsi="Times New Roman" w:cs="Times New Roman"/>
          <w:sz w:val="24"/>
          <w:szCs w:val="24"/>
        </w:rPr>
        <w:fldChar w:fldCharType="begin" w:fldLock="1"/>
      </w:r>
      <w:r w:rsidR="00C61F57">
        <w:rPr>
          <w:rFonts w:ascii="Times New Roman"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et al., 2013)","plainTextFormattedCitation":"(Herrera et al., 2013)","previouslyFormattedCitation":"(Herrera et al., 2013)"},"properties":{"noteIndex":0},"schema":"https://github.com/citation-style-language/schema/raw/master/csl-citation.json"}</w:instrText>
      </w:r>
      <w:r w:rsidR="00C61F57">
        <w:rPr>
          <w:rFonts w:ascii="Times New Roman" w:hAnsi="Times New Roman" w:cs="Times New Roman"/>
          <w:sz w:val="24"/>
          <w:szCs w:val="24"/>
        </w:rPr>
        <w:fldChar w:fldCharType="separate"/>
      </w:r>
      <w:r w:rsidR="00C61F57" w:rsidRPr="00C61F57">
        <w:rPr>
          <w:rFonts w:ascii="Times New Roman" w:hAnsi="Times New Roman" w:cs="Times New Roman"/>
          <w:noProof/>
          <w:sz w:val="24"/>
          <w:szCs w:val="24"/>
        </w:rPr>
        <w:t>(Herrera et al., 2013)</w:t>
      </w:r>
      <w:r w:rsidR="00C61F57">
        <w:rPr>
          <w:rFonts w:ascii="Times New Roman" w:hAnsi="Times New Roman" w:cs="Times New Roman"/>
          <w:sz w:val="24"/>
          <w:szCs w:val="24"/>
        </w:rPr>
        <w:fldChar w:fldCharType="end"/>
      </w:r>
      <w:r w:rsidRPr="004A7178">
        <w:rPr>
          <w:rFonts w:ascii="Times New Roman" w:hAnsi="Times New Roman" w:cs="Times New Roman"/>
          <w:sz w:val="24"/>
          <w:szCs w:val="24"/>
        </w:rPr>
        <w:t xml:space="preserve">. Additionally, this study only included individuals that began the program. It is possible that individuals that never began the program are characteristically different than those that were initially had the added effect of at least one session of the program. Of course, efforts aimed at keeping individuals within the CC program may be more efficient and beneficial as program staff have an extended opportunity to be proactive with these youth as they use the Risk measure to intervene and directly during the program hours. </w:t>
      </w:r>
    </w:p>
    <w:p w14:paraId="769BB494" w14:textId="662F8A25" w:rsidR="004A7178" w:rsidRPr="004A7178" w:rsidRDefault="004A7178" w:rsidP="004A7178">
      <w:pPr>
        <w:spacing w:line="480" w:lineRule="auto"/>
        <w:rPr>
          <w:rFonts w:ascii="Times New Roman" w:hAnsi="Times New Roman" w:cs="Times New Roman"/>
          <w:sz w:val="24"/>
          <w:szCs w:val="24"/>
        </w:rPr>
      </w:pPr>
      <w:r w:rsidRPr="004A7178">
        <w:rPr>
          <w:rFonts w:ascii="Times New Roman" w:hAnsi="Times New Roman" w:cs="Times New Roman"/>
          <w:sz w:val="24"/>
          <w:szCs w:val="24"/>
        </w:rPr>
        <w:tab/>
      </w:r>
      <w:r w:rsidR="00750AF1">
        <w:rPr>
          <w:rFonts w:ascii="Times New Roman" w:hAnsi="Times New Roman" w:cs="Times New Roman"/>
          <w:sz w:val="24"/>
          <w:szCs w:val="24"/>
        </w:rPr>
        <w:t>T</w:t>
      </w:r>
      <w:r w:rsidRPr="004A7178">
        <w:rPr>
          <w:rFonts w:ascii="Times New Roman" w:hAnsi="Times New Roman" w:cs="Times New Roman"/>
          <w:sz w:val="24"/>
          <w:szCs w:val="24"/>
        </w:rPr>
        <w:t xml:space="preserve">his study has the benefit of having a heavily controlled program with a relatively large sample to </w:t>
      </w:r>
      <w:r w:rsidR="00750AF1" w:rsidRPr="004A7178">
        <w:rPr>
          <w:rFonts w:ascii="Times New Roman" w:hAnsi="Times New Roman" w:cs="Times New Roman"/>
          <w:sz w:val="24"/>
          <w:szCs w:val="24"/>
        </w:rPr>
        <w:t>understand true</w:t>
      </w:r>
      <w:r w:rsidRPr="004A7178">
        <w:rPr>
          <w:rFonts w:ascii="Times New Roman" w:hAnsi="Times New Roman" w:cs="Times New Roman"/>
          <w:sz w:val="24"/>
          <w:szCs w:val="24"/>
        </w:rPr>
        <w:t xml:space="preserve"> effects of the parameters associated with program dropout. Additionally, it provides multiple predictive models that go beyond looking at dropout or absenteeism in a singular fashion. Results provide additional resources for program staff in the C</w:t>
      </w:r>
      <w:r w:rsidR="00750AF1">
        <w:rPr>
          <w:rFonts w:ascii="Times New Roman" w:hAnsi="Times New Roman" w:cs="Times New Roman"/>
          <w:sz w:val="24"/>
          <w:szCs w:val="24"/>
        </w:rPr>
        <w:t>C and may be generalized to other intervention programs serving similar at-risk youth populations</w:t>
      </w:r>
      <w:r w:rsidRPr="004A7178">
        <w:rPr>
          <w:rFonts w:ascii="Times New Roman" w:hAnsi="Times New Roman" w:cs="Times New Roman"/>
          <w:sz w:val="24"/>
          <w:szCs w:val="24"/>
        </w:rPr>
        <w:t xml:space="preserve">. </w:t>
      </w:r>
    </w:p>
    <w:p w14:paraId="4E6B944A" w14:textId="38A7B10F" w:rsidR="004A7178" w:rsidRPr="004A7178" w:rsidRDefault="004A7178" w:rsidP="004A7178">
      <w:pPr>
        <w:spacing w:line="480" w:lineRule="auto"/>
        <w:rPr>
          <w:rFonts w:ascii="Times New Roman" w:hAnsi="Times New Roman" w:cs="Times New Roman"/>
          <w:sz w:val="24"/>
          <w:szCs w:val="24"/>
        </w:rPr>
      </w:pPr>
      <w:r w:rsidRPr="004A7178">
        <w:rPr>
          <w:rFonts w:ascii="Times New Roman" w:hAnsi="Times New Roman" w:cs="Times New Roman"/>
          <w:i/>
          <w:sz w:val="24"/>
          <w:szCs w:val="24"/>
        </w:rPr>
        <w:t>Future Studies</w:t>
      </w:r>
    </w:p>
    <w:p w14:paraId="642BE76B" w14:textId="4D32CDDA" w:rsidR="00750AF1" w:rsidRPr="005D0D2F" w:rsidRDefault="004A7178" w:rsidP="005D0D2F">
      <w:pPr>
        <w:spacing w:line="480" w:lineRule="auto"/>
        <w:ind w:firstLine="720"/>
        <w:rPr>
          <w:rFonts w:ascii="Times New Roman" w:hAnsi="Times New Roman" w:cs="Times New Roman"/>
          <w:sz w:val="24"/>
          <w:szCs w:val="24"/>
        </w:rPr>
      </w:pPr>
      <w:r w:rsidRPr="004A7178">
        <w:rPr>
          <w:rFonts w:ascii="Times New Roman" w:hAnsi="Times New Roman" w:cs="Times New Roman"/>
          <w:sz w:val="24"/>
          <w:szCs w:val="24"/>
        </w:rPr>
        <w:t xml:space="preserve">Future research should apply the Risk measure to other programs focused on at-risk adolescent populations. By performing similar research on multiple communities, it will be possible to observe the generalizability of the measure to predict dropout across multiple communities. </w:t>
      </w:r>
    </w:p>
    <w:p w14:paraId="17D3AC72" w14:textId="77777777" w:rsidR="00750AF1" w:rsidRDefault="00750AF1">
      <w:pPr>
        <w:rPr>
          <w:rFonts w:ascii="Times New Roman" w:hAnsi="Times New Roman" w:cs="Times New Roman"/>
          <w:sz w:val="24"/>
          <w:szCs w:val="24"/>
        </w:rPr>
      </w:pPr>
      <w:r>
        <w:rPr>
          <w:rFonts w:ascii="Times New Roman" w:hAnsi="Times New Roman" w:cs="Times New Roman"/>
          <w:sz w:val="24"/>
          <w:szCs w:val="24"/>
        </w:rPr>
        <w:br w:type="page"/>
      </w:r>
    </w:p>
    <w:p w14:paraId="6CE47169" w14:textId="2F7E1548" w:rsidR="002441FB" w:rsidRDefault="002441FB" w:rsidP="002441FB">
      <w:pPr>
        <w:widowControl w:val="0"/>
        <w:autoSpaceDE w:val="0"/>
        <w:autoSpaceDN w:val="0"/>
        <w:adjustRightInd w:val="0"/>
        <w:spacing w:line="480" w:lineRule="auto"/>
        <w:ind w:left="480" w:hanging="48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73C88C3" w14:textId="7D0E498B" w:rsidR="00036CC7" w:rsidRPr="00036CC7" w:rsidRDefault="002441FB"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036CC7" w:rsidRPr="00036CC7">
        <w:rPr>
          <w:rFonts w:ascii="Times New Roman" w:hAnsi="Times New Roman" w:cs="Times New Roman"/>
          <w:noProof/>
          <w:sz w:val="24"/>
          <w:szCs w:val="24"/>
        </w:rPr>
        <w:t xml:space="preserve">Abrahamse, M. E., Niec, L. N., Junger, M., Boer, F., &amp; Lindauer, R. J. L. (2016). Risk factors for attrition from an evidence-based parenting program: Findings from the Netherlands. </w:t>
      </w:r>
      <w:r w:rsidR="00036CC7" w:rsidRPr="00036CC7">
        <w:rPr>
          <w:rFonts w:ascii="Times New Roman" w:hAnsi="Times New Roman" w:cs="Times New Roman"/>
          <w:i/>
          <w:iCs/>
          <w:noProof/>
          <w:sz w:val="24"/>
          <w:szCs w:val="24"/>
        </w:rPr>
        <w:t>Children and Youth Services Review</w:t>
      </w:r>
      <w:r w:rsidR="00036CC7" w:rsidRPr="00036CC7">
        <w:rPr>
          <w:rFonts w:ascii="Times New Roman" w:hAnsi="Times New Roman" w:cs="Times New Roman"/>
          <w:noProof/>
          <w:sz w:val="24"/>
          <w:szCs w:val="24"/>
        </w:rPr>
        <w:t xml:space="preserve">, </w:t>
      </w:r>
      <w:r w:rsidR="00036CC7" w:rsidRPr="00036CC7">
        <w:rPr>
          <w:rFonts w:ascii="Times New Roman" w:hAnsi="Times New Roman" w:cs="Times New Roman"/>
          <w:i/>
          <w:iCs/>
          <w:noProof/>
          <w:sz w:val="24"/>
          <w:szCs w:val="24"/>
        </w:rPr>
        <w:t>64</w:t>
      </w:r>
      <w:r w:rsidR="00036CC7" w:rsidRPr="00036CC7">
        <w:rPr>
          <w:rFonts w:ascii="Times New Roman" w:hAnsi="Times New Roman" w:cs="Times New Roman"/>
          <w:noProof/>
          <w:sz w:val="24"/>
          <w:szCs w:val="24"/>
        </w:rPr>
        <w:t>, 42–50. https://doi.org/10.1016/j.childyouth.2016.02.025</w:t>
      </w:r>
    </w:p>
    <w:p w14:paraId="2857810D"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Borowsky, I. W., Taliaferro, L. A., &amp; McMorris, B. J. (2013). Suicidal thinking and behavior among youth involved in verbal and social bullying: Risk and protective factors. </w:t>
      </w:r>
      <w:r w:rsidRPr="00036CC7">
        <w:rPr>
          <w:rFonts w:ascii="Times New Roman" w:hAnsi="Times New Roman" w:cs="Times New Roman"/>
          <w:i/>
          <w:iCs/>
          <w:noProof/>
          <w:sz w:val="24"/>
          <w:szCs w:val="24"/>
        </w:rPr>
        <w:t>Journal of Adolescent Health</w:t>
      </w:r>
      <w:r w:rsidRPr="00036CC7">
        <w:rPr>
          <w:rFonts w:ascii="Times New Roman" w:hAnsi="Times New Roman" w:cs="Times New Roman"/>
          <w:noProof/>
          <w:sz w:val="24"/>
          <w:szCs w:val="24"/>
        </w:rPr>
        <w:t xml:space="preserve">, </w:t>
      </w:r>
      <w:r w:rsidRPr="00036CC7">
        <w:rPr>
          <w:rFonts w:ascii="Times New Roman" w:hAnsi="Times New Roman" w:cs="Times New Roman"/>
          <w:i/>
          <w:iCs/>
          <w:noProof/>
          <w:sz w:val="24"/>
          <w:szCs w:val="24"/>
        </w:rPr>
        <w:t>53</w:t>
      </w:r>
      <w:r w:rsidRPr="00036CC7">
        <w:rPr>
          <w:rFonts w:ascii="Times New Roman" w:hAnsi="Times New Roman" w:cs="Times New Roman"/>
          <w:noProof/>
          <w:sz w:val="24"/>
          <w:szCs w:val="24"/>
        </w:rPr>
        <w:t>(1 SUPPL). https://doi.org/10.1016/j.jadohealth.2012.10.280</w:t>
      </w:r>
    </w:p>
    <w:p w14:paraId="3FFE8BE4"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Boustani, M. M., Frazier, S. L., Becker, K. D., Bechor, M., Dinizulu, S. M., Hedemann, E. R., … Pasalich, D. S. (2015). Common Elements of Adolescent Prevention Programs: Minimizing Burden While Maximizing Reach. </w:t>
      </w:r>
      <w:r w:rsidRPr="00036CC7">
        <w:rPr>
          <w:rFonts w:ascii="Times New Roman" w:hAnsi="Times New Roman" w:cs="Times New Roman"/>
          <w:i/>
          <w:iCs/>
          <w:noProof/>
          <w:sz w:val="24"/>
          <w:szCs w:val="24"/>
        </w:rPr>
        <w:t>Administration and Policy in Mental Health and Mental Health Services Research</w:t>
      </w:r>
      <w:r w:rsidRPr="00036CC7">
        <w:rPr>
          <w:rFonts w:ascii="Times New Roman" w:hAnsi="Times New Roman" w:cs="Times New Roman"/>
          <w:noProof/>
          <w:sz w:val="24"/>
          <w:szCs w:val="24"/>
        </w:rPr>
        <w:t xml:space="preserve">, </w:t>
      </w:r>
      <w:r w:rsidRPr="00036CC7">
        <w:rPr>
          <w:rFonts w:ascii="Times New Roman" w:hAnsi="Times New Roman" w:cs="Times New Roman"/>
          <w:i/>
          <w:iCs/>
          <w:noProof/>
          <w:sz w:val="24"/>
          <w:szCs w:val="24"/>
        </w:rPr>
        <w:t>42</w:t>
      </w:r>
      <w:r w:rsidRPr="00036CC7">
        <w:rPr>
          <w:rFonts w:ascii="Times New Roman" w:hAnsi="Times New Roman" w:cs="Times New Roman"/>
          <w:noProof/>
          <w:sz w:val="24"/>
          <w:szCs w:val="24"/>
        </w:rPr>
        <w:t>(2), 209–219. https://doi.org/10.1007/s10488-014-0541-9</w:t>
      </w:r>
    </w:p>
    <w:p w14:paraId="23497E33"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Bowers, A. J., &amp; Sprott, R. (2012). Why Tenth Graders Fail to Finish High School: A Dropout Typology Latent Class Analysis. </w:t>
      </w:r>
      <w:r w:rsidRPr="00036CC7">
        <w:rPr>
          <w:rFonts w:ascii="Times New Roman" w:hAnsi="Times New Roman" w:cs="Times New Roman"/>
          <w:i/>
          <w:iCs/>
          <w:noProof/>
          <w:sz w:val="24"/>
          <w:szCs w:val="24"/>
        </w:rPr>
        <w:t>Journal of Education for Students Placed at Risk</w:t>
      </w:r>
      <w:r w:rsidRPr="00036CC7">
        <w:rPr>
          <w:rFonts w:ascii="Times New Roman" w:hAnsi="Times New Roman" w:cs="Times New Roman"/>
          <w:noProof/>
          <w:sz w:val="24"/>
          <w:szCs w:val="24"/>
        </w:rPr>
        <w:t xml:space="preserve">, </w:t>
      </w:r>
      <w:r w:rsidRPr="00036CC7">
        <w:rPr>
          <w:rFonts w:ascii="Times New Roman" w:hAnsi="Times New Roman" w:cs="Times New Roman"/>
          <w:i/>
          <w:iCs/>
          <w:noProof/>
          <w:sz w:val="24"/>
          <w:szCs w:val="24"/>
        </w:rPr>
        <w:t>17</w:t>
      </w:r>
      <w:r w:rsidRPr="00036CC7">
        <w:rPr>
          <w:rFonts w:ascii="Times New Roman" w:hAnsi="Times New Roman" w:cs="Times New Roman"/>
          <w:noProof/>
          <w:sz w:val="24"/>
          <w:szCs w:val="24"/>
        </w:rPr>
        <w:t>(3), 129–148. https://doi.org/10.1080/10824669.2012.692071</w:t>
      </w:r>
    </w:p>
    <w:p w14:paraId="557B323C"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Bronfenbrenner, U., Arastah, J., Hetherington, M., Lerner, R., Mortimer, J. T., Pleck, J. H., … Slaughter, D. (1986). Ecology of the Family as a Context for Human Development: Research Perspectives. In </w:t>
      </w:r>
      <w:r w:rsidRPr="00036CC7">
        <w:rPr>
          <w:rFonts w:ascii="Times New Roman" w:hAnsi="Times New Roman" w:cs="Times New Roman"/>
          <w:i/>
          <w:iCs/>
          <w:noProof/>
          <w:sz w:val="24"/>
          <w:szCs w:val="24"/>
        </w:rPr>
        <w:t>Developmental Psychology</w:t>
      </w:r>
      <w:r w:rsidRPr="00036CC7">
        <w:rPr>
          <w:rFonts w:ascii="Times New Roman" w:hAnsi="Times New Roman" w:cs="Times New Roman"/>
          <w:noProof/>
          <w:sz w:val="24"/>
          <w:szCs w:val="24"/>
        </w:rPr>
        <w:t xml:space="preserve"> (Vol. 22). Retrieved from http://commonweb.unifr.ch/artsdean/pub/gestens/f/as/files/4660/35107_094738.pdf</w:t>
      </w:r>
    </w:p>
    <w:p w14:paraId="7242FB1D"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Curran Neild, R., &amp; Balfanz, R. (2006). </w:t>
      </w:r>
      <w:r w:rsidRPr="00036CC7">
        <w:rPr>
          <w:rFonts w:ascii="Times New Roman" w:hAnsi="Times New Roman" w:cs="Times New Roman"/>
          <w:i/>
          <w:iCs/>
          <w:noProof/>
          <w:sz w:val="24"/>
          <w:szCs w:val="24"/>
        </w:rPr>
        <w:t>The Dimensions and Characteristics of Philadelphia’s Dropout Crisis, 2000-2005</w:t>
      </w:r>
      <w:r w:rsidRPr="00036CC7">
        <w:rPr>
          <w:rFonts w:ascii="Times New Roman" w:hAnsi="Times New Roman" w:cs="Times New Roman"/>
          <w:noProof/>
          <w:sz w:val="24"/>
          <w:szCs w:val="24"/>
        </w:rPr>
        <w:t>. Retrieved from https://files.eric.ed.gov/fulltext/ED538341.pdf</w:t>
      </w:r>
    </w:p>
    <w:p w14:paraId="0EA88724"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lastRenderedPageBreak/>
        <w:t xml:space="preserve">Daniel, S. S., Walsh, A. K., Goldston, D. B., Arnold, E. M., Reboussin, B. A., &amp; Wood, Frank, B. (2006). Suicidality, school dropout, and reading problems among adolescents. </w:t>
      </w:r>
      <w:r w:rsidRPr="00036CC7">
        <w:rPr>
          <w:rFonts w:ascii="Times New Roman" w:hAnsi="Times New Roman" w:cs="Times New Roman"/>
          <w:i/>
          <w:iCs/>
          <w:noProof/>
          <w:sz w:val="24"/>
          <w:szCs w:val="24"/>
        </w:rPr>
        <w:t>Journal of Learning Disabilities</w:t>
      </w:r>
      <w:r w:rsidRPr="00036CC7">
        <w:rPr>
          <w:rFonts w:ascii="Times New Roman" w:hAnsi="Times New Roman" w:cs="Times New Roman"/>
          <w:noProof/>
          <w:sz w:val="24"/>
          <w:szCs w:val="24"/>
        </w:rPr>
        <w:t xml:space="preserve">, </w:t>
      </w:r>
      <w:r w:rsidRPr="00036CC7">
        <w:rPr>
          <w:rFonts w:ascii="Times New Roman" w:hAnsi="Times New Roman" w:cs="Times New Roman"/>
          <w:i/>
          <w:iCs/>
          <w:noProof/>
          <w:sz w:val="24"/>
          <w:szCs w:val="24"/>
        </w:rPr>
        <w:t>39</w:t>
      </w:r>
      <w:r w:rsidRPr="00036CC7">
        <w:rPr>
          <w:rFonts w:ascii="Times New Roman" w:hAnsi="Times New Roman" w:cs="Times New Roman"/>
          <w:noProof/>
          <w:sz w:val="24"/>
          <w:szCs w:val="24"/>
        </w:rPr>
        <w:t>(6), 507–514.</w:t>
      </w:r>
    </w:p>
    <w:p w14:paraId="72553070"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DuBois, D. L., Portillo, N., Rhodes, J. E., Silverthorn, N., &amp; Valentine, J. C. (2011). How Effective Are Mentoring Programs for Youth? A Systematic Assessment of the Evidence. </w:t>
      </w:r>
      <w:r w:rsidRPr="00036CC7">
        <w:rPr>
          <w:rFonts w:ascii="Times New Roman" w:hAnsi="Times New Roman" w:cs="Times New Roman"/>
          <w:i/>
          <w:iCs/>
          <w:noProof/>
          <w:sz w:val="24"/>
          <w:szCs w:val="24"/>
        </w:rPr>
        <w:t>Psychological Science in the Public Interest</w:t>
      </w:r>
      <w:r w:rsidRPr="00036CC7">
        <w:rPr>
          <w:rFonts w:ascii="Times New Roman" w:hAnsi="Times New Roman" w:cs="Times New Roman"/>
          <w:noProof/>
          <w:sz w:val="24"/>
          <w:szCs w:val="24"/>
        </w:rPr>
        <w:t>. https://doi.org/10.1177/1529100611414806</w:t>
      </w:r>
    </w:p>
    <w:p w14:paraId="49303A03"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Eccles, J., &amp; Appleton Gootman, J. (2002). </w:t>
      </w:r>
      <w:r w:rsidRPr="00036CC7">
        <w:rPr>
          <w:rFonts w:ascii="Times New Roman" w:hAnsi="Times New Roman" w:cs="Times New Roman"/>
          <w:i/>
          <w:iCs/>
          <w:noProof/>
          <w:sz w:val="24"/>
          <w:szCs w:val="24"/>
        </w:rPr>
        <w:t>Community Programs to Promote Youth Development</w:t>
      </w:r>
      <w:r w:rsidRPr="00036CC7">
        <w:rPr>
          <w:rFonts w:ascii="Times New Roman" w:hAnsi="Times New Roman" w:cs="Times New Roman"/>
          <w:noProof/>
          <w:sz w:val="24"/>
          <w:szCs w:val="24"/>
        </w:rPr>
        <w:t>. https://doi.org/10.17226/10022</w:t>
      </w:r>
    </w:p>
    <w:p w14:paraId="5A2E72B5"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Erdem, G., Dubois, D. L., Larose, S., De Wit, D., &amp; Lipman, E. L. (2016). Mentoring relationships, positive development, youth emotional and behavioral problems: Investigation of a mediational model. </w:t>
      </w:r>
      <w:r w:rsidRPr="00036CC7">
        <w:rPr>
          <w:rFonts w:ascii="Times New Roman" w:hAnsi="Times New Roman" w:cs="Times New Roman"/>
          <w:i/>
          <w:iCs/>
          <w:noProof/>
          <w:sz w:val="24"/>
          <w:szCs w:val="24"/>
        </w:rPr>
        <w:t>Journal of Community Psychology</w:t>
      </w:r>
      <w:r w:rsidRPr="00036CC7">
        <w:rPr>
          <w:rFonts w:ascii="Times New Roman" w:hAnsi="Times New Roman" w:cs="Times New Roman"/>
          <w:noProof/>
          <w:sz w:val="24"/>
          <w:szCs w:val="24"/>
        </w:rPr>
        <w:t>. https://doi.org/10.1002/jcop.21782</w:t>
      </w:r>
    </w:p>
    <w:p w14:paraId="42F37FFE"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Garringer, M., McQuillin, S., &amp; McDaniel, H. (2017). </w:t>
      </w:r>
      <w:r w:rsidRPr="00036CC7">
        <w:rPr>
          <w:rFonts w:ascii="Times New Roman" w:hAnsi="Times New Roman" w:cs="Times New Roman"/>
          <w:i/>
          <w:iCs/>
          <w:noProof/>
          <w:sz w:val="24"/>
          <w:szCs w:val="24"/>
        </w:rPr>
        <w:t>Examining Youth Mentoring Services Across America Findings from the 2016 National Mentoring Program Survey</w:t>
      </w:r>
      <w:r w:rsidRPr="00036CC7">
        <w:rPr>
          <w:rFonts w:ascii="Times New Roman" w:hAnsi="Times New Roman" w:cs="Times New Roman"/>
          <w:noProof/>
          <w:sz w:val="24"/>
          <w:szCs w:val="24"/>
        </w:rPr>
        <w:t>. Retrieved from www.mentoring.org</w:t>
      </w:r>
    </w:p>
    <w:p w14:paraId="1281FEE1"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Gleason, P., &amp; Dynarski, M. (2002). Do We Know Whom to Serve? Issues in Using Risk Factors to Identify Dropouts. </w:t>
      </w:r>
      <w:r w:rsidRPr="00036CC7">
        <w:rPr>
          <w:rFonts w:ascii="Times New Roman" w:hAnsi="Times New Roman" w:cs="Times New Roman"/>
          <w:i/>
          <w:iCs/>
          <w:noProof/>
          <w:sz w:val="24"/>
          <w:szCs w:val="24"/>
        </w:rPr>
        <w:t>Journal of Education for Students Students Placed At Risk</w:t>
      </w:r>
      <w:r w:rsidRPr="00036CC7">
        <w:rPr>
          <w:rFonts w:ascii="Times New Roman" w:hAnsi="Times New Roman" w:cs="Times New Roman"/>
          <w:noProof/>
          <w:sz w:val="24"/>
          <w:szCs w:val="24"/>
        </w:rPr>
        <w:t xml:space="preserve">, </w:t>
      </w:r>
      <w:r w:rsidRPr="00036CC7">
        <w:rPr>
          <w:rFonts w:ascii="Times New Roman" w:hAnsi="Times New Roman" w:cs="Times New Roman"/>
          <w:i/>
          <w:iCs/>
          <w:noProof/>
          <w:sz w:val="24"/>
          <w:szCs w:val="24"/>
        </w:rPr>
        <w:t>7</w:t>
      </w:r>
      <w:r w:rsidRPr="00036CC7">
        <w:rPr>
          <w:rFonts w:ascii="Times New Roman" w:hAnsi="Times New Roman" w:cs="Times New Roman"/>
          <w:noProof/>
          <w:sz w:val="24"/>
          <w:szCs w:val="24"/>
        </w:rPr>
        <w:t>(1), 25–41. https://doi.org/10.1207/S15327671ESPR0701_3</w:t>
      </w:r>
    </w:p>
    <w:p w14:paraId="201BBBC8"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Gleason, P., &amp; Dynarski, M. (2017). Journal of Education for Students Placed at Risk (JESPAR) Do We Know Whom to Serve? Issues in Using Risk Factors to Identify Dropouts Do We Know Whom to Serve? Issues in Using Risk Factors to Identify Dropouts. </w:t>
      </w:r>
      <w:r w:rsidRPr="00036CC7">
        <w:rPr>
          <w:rFonts w:ascii="Times New Roman" w:hAnsi="Times New Roman" w:cs="Times New Roman"/>
          <w:i/>
          <w:iCs/>
          <w:noProof/>
          <w:sz w:val="24"/>
          <w:szCs w:val="24"/>
        </w:rPr>
        <w:t>Journal of Education for Students Placed At Risk</w:t>
      </w:r>
      <w:r w:rsidRPr="00036CC7">
        <w:rPr>
          <w:rFonts w:ascii="Times New Roman" w:hAnsi="Times New Roman" w:cs="Times New Roman"/>
          <w:noProof/>
          <w:sz w:val="24"/>
          <w:szCs w:val="24"/>
        </w:rPr>
        <w:t xml:space="preserve">, </w:t>
      </w:r>
      <w:r w:rsidRPr="00036CC7">
        <w:rPr>
          <w:rFonts w:ascii="Times New Roman" w:hAnsi="Times New Roman" w:cs="Times New Roman"/>
          <w:i/>
          <w:iCs/>
          <w:noProof/>
          <w:sz w:val="24"/>
          <w:szCs w:val="24"/>
        </w:rPr>
        <w:t>7</w:t>
      </w:r>
      <w:r w:rsidRPr="00036CC7">
        <w:rPr>
          <w:rFonts w:ascii="Times New Roman" w:hAnsi="Times New Roman" w:cs="Times New Roman"/>
          <w:noProof/>
          <w:sz w:val="24"/>
          <w:szCs w:val="24"/>
        </w:rPr>
        <w:t xml:space="preserve">(1), 25–41. </w:t>
      </w:r>
      <w:r w:rsidRPr="00036CC7">
        <w:rPr>
          <w:rFonts w:ascii="Times New Roman" w:hAnsi="Times New Roman" w:cs="Times New Roman"/>
          <w:noProof/>
          <w:sz w:val="24"/>
          <w:szCs w:val="24"/>
        </w:rPr>
        <w:lastRenderedPageBreak/>
        <w:t>https://doi.org/10.1207/S15327671ESPR0701_3</w:t>
      </w:r>
    </w:p>
    <w:p w14:paraId="62FFAA6A"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Greca, A. M. La, Silverman, W. K., &amp; Lochman, J. E. (2009). Moving Beyond Efficacy and Effectiveness in Child and Adolescent Intervention Research. </w:t>
      </w:r>
      <w:r w:rsidRPr="00036CC7">
        <w:rPr>
          <w:rFonts w:ascii="Times New Roman" w:hAnsi="Times New Roman" w:cs="Times New Roman"/>
          <w:i/>
          <w:iCs/>
          <w:noProof/>
          <w:sz w:val="24"/>
          <w:szCs w:val="24"/>
        </w:rPr>
        <w:t>Journal of Consulting and Clinical Psychology</w:t>
      </w:r>
      <w:r w:rsidRPr="00036CC7">
        <w:rPr>
          <w:rFonts w:ascii="Times New Roman" w:hAnsi="Times New Roman" w:cs="Times New Roman"/>
          <w:noProof/>
          <w:sz w:val="24"/>
          <w:szCs w:val="24"/>
        </w:rPr>
        <w:t xml:space="preserve">, </w:t>
      </w:r>
      <w:r w:rsidRPr="00036CC7">
        <w:rPr>
          <w:rFonts w:ascii="Times New Roman" w:hAnsi="Times New Roman" w:cs="Times New Roman"/>
          <w:i/>
          <w:iCs/>
          <w:noProof/>
          <w:sz w:val="24"/>
          <w:szCs w:val="24"/>
        </w:rPr>
        <w:t>77</w:t>
      </w:r>
      <w:r w:rsidRPr="00036CC7">
        <w:rPr>
          <w:rFonts w:ascii="Times New Roman" w:hAnsi="Times New Roman" w:cs="Times New Roman"/>
          <w:noProof/>
          <w:sz w:val="24"/>
          <w:szCs w:val="24"/>
        </w:rPr>
        <w:t>(3), 373–382. https://doi.org/10.1037/a0015954</w:t>
      </w:r>
    </w:p>
    <w:p w14:paraId="05399EA5"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Haddock, S., Weiler, L., Krafchick, J., Zimmerman, T. S., Mclure, M., &amp; Rudisill, S. (2013). Campus Corps Therapeutic Mentoring: Making a Difference for Mentors. In </w:t>
      </w:r>
      <w:r w:rsidRPr="00036CC7">
        <w:rPr>
          <w:rFonts w:ascii="Times New Roman" w:hAnsi="Times New Roman" w:cs="Times New Roman"/>
          <w:i/>
          <w:iCs/>
          <w:noProof/>
          <w:sz w:val="24"/>
          <w:szCs w:val="24"/>
        </w:rPr>
        <w:t>Journal of Higher Education Outreach and Engagement</w:t>
      </w:r>
      <w:r w:rsidRPr="00036CC7">
        <w:rPr>
          <w:rFonts w:ascii="Times New Roman" w:hAnsi="Times New Roman" w:cs="Times New Roman"/>
          <w:noProof/>
          <w:sz w:val="24"/>
          <w:szCs w:val="24"/>
        </w:rPr>
        <w:t xml:space="preserve"> (Vol. 17). Retrieved from http://openjournals.libs.uga.edu/index.php/jheoe/article/viewFile/1115/720</w:t>
      </w:r>
    </w:p>
    <w:p w14:paraId="0E87D645"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Halawa, S., Greene, D., &amp; Mitchell, J. (2014). Dropout Prediction in MOOCs using. </w:t>
      </w:r>
      <w:r w:rsidRPr="00036CC7">
        <w:rPr>
          <w:rFonts w:ascii="Times New Roman" w:hAnsi="Times New Roman" w:cs="Times New Roman"/>
          <w:i/>
          <w:iCs/>
          <w:noProof/>
          <w:sz w:val="24"/>
          <w:szCs w:val="24"/>
        </w:rPr>
        <w:t>ELearning Papers</w:t>
      </w:r>
      <w:r w:rsidRPr="00036CC7">
        <w:rPr>
          <w:rFonts w:ascii="Times New Roman" w:hAnsi="Times New Roman" w:cs="Times New Roman"/>
          <w:noProof/>
          <w:sz w:val="24"/>
          <w:szCs w:val="24"/>
        </w:rPr>
        <w:t xml:space="preserve">, </w:t>
      </w:r>
      <w:r w:rsidRPr="00036CC7">
        <w:rPr>
          <w:rFonts w:ascii="Times New Roman" w:hAnsi="Times New Roman" w:cs="Times New Roman"/>
          <w:i/>
          <w:iCs/>
          <w:noProof/>
          <w:sz w:val="24"/>
          <w:szCs w:val="24"/>
        </w:rPr>
        <w:t>37</w:t>
      </w:r>
      <w:r w:rsidRPr="00036CC7">
        <w:rPr>
          <w:rFonts w:ascii="Times New Roman" w:hAnsi="Times New Roman" w:cs="Times New Roman"/>
          <w:noProof/>
          <w:sz w:val="24"/>
          <w:szCs w:val="24"/>
        </w:rPr>
        <w:t>(March), 1–10. https://doi.org/10.1080/17452007.2013.837243</w:t>
      </w:r>
    </w:p>
    <w:p w14:paraId="0C33BCA2"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Herrera, C., Dubois, D. L., &amp; Grossman, J. B. (2013). </w:t>
      </w:r>
      <w:r w:rsidRPr="00036CC7">
        <w:rPr>
          <w:rFonts w:ascii="Times New Roman" w:hAnsi="Times New Roman" w:cs="Times New Roman"/>
          <w:i/>
          <w:iCs/>
          <w:noProof/>
          <w:sz w:val="24"/>
          <w:szCs w:val="24"/>
        </w:rPr>
        <w:t>The Role of Risk Mentoring experiences and outcomes for Youth with Varying Risk Profiles</w:t>
      </w:r>
      <w:r w:rsidRPr="00036CC7">
        <w:rPr>
          <w:rFonts w:ascii="Times New Roman" w:hAnsi="Times New Roman" w:cs="Times New Roman"/>
          <w:noProof/>
          <w:sz w:val="24"/>
          <w:szCs w:val="24"/>
        </w:rPr>
        <w:t>. Retrieved from https://www.mdrc.org/sites/default/files/Role of Risk_Final-web PDF.pdf</w:t>
      </w:r>
    </w:p>
    <w:p w14:paraId="37D842BB"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Huang, D., La Torre, D., Harven, A., Huber, L. P., Jiang, L., Leon, S., &amp; Oh, C. (2008). </w:t>
      </w:r>
      <w:r w:rsidRPr="00036CC7">
        <w:rPr>
          <w:rFonts w:ascii="Times New Roman" w:hAnsi="Times New Roman" w:cs="Times New Roman"/>
          <w:i/>
          <w:iCs/>
          <w:noProof/>
          <w:sz w:val="24"/>
          <w:szCs w:val="24"/>
        </w:rPr>
        <w:t>CRESS T REPORT 748</w:t>
      </w:r>
      <w:r w:rsidRPr="00036CC7">
        <w:rPr>
          <w:rFonts w:ascii="Times New Roman" w:hAnsi="Times New Roman" w:cs="Times New Roman"/>
          <w:noProof/>
          <w:sz w:val="24"/>
          <w:szCs w:val="24"/>
        </w:rPr>
        <w:t>. Retrieved from https://files.eric.ed.gov/fulltext/ED503811.pdf</w:t>
      </w:r>
    </w:p>
    <w:p w14:paraId="7E84DC64"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Jozefowicz-Simbeni, D. M. H., &amp; Allen-Meares, P. (2002). </w:t>
      </w:r>
      <w:r w:rsidRPr="00036CC7">
        <w:rPr>
          <w:rFonts w:ascii="Times New Roman" w:hAnsi="Times New Roman" w:cs="Times New Roman"/>
          <w:i/>
          <w:iCs/>
          <w:noProof/>
          <w:sz w:val="24"/>
          <w:szCs w:val="24"/>
        </w:rPr>
        <w:t>Poverty and Schools: Intervention and Resource Building through School-Linked Services</w:t>
      </w:r>
      <w:r w:rsidRPr="00036CC7">
        <w:rPr>
          <w:rFonts w:ascii="Times New Roman" w:hAnsi="Times New Roman" w:cs="Times New Roman"/>
          <w:noProof/>
          <w:sz w:val="24"/>
          <w:szCs w:val="24"/>
        </w:rPr>
        <w:t>. Retrieved from https://academic.oup.com/cs/article-abstract/24/2/123/314987</w:t>
      </w:r>
    </w:p>
    <w:p w14:paraId="4A07EE13"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Kelly, J. G., Ryan, A. M., Altman, B. E., &amp; Stelzner, S. P. (2000). Understanding and Changing Social Systems. In </w:t>
      </w:r>
      <w:r w:rsidRPr="00036CC7">
        <w:rPr>
          <w:rFonts w:ascii="Times New Roman" w:hAnsi="Times New Roman" w:cs="Times New Roman"/>
          <w:i/>
          <w:iCs/>
          <w:noProof/>
          <w:sz w:val="24"/>
          <w:szCs w:val="24"/>
        </w:rPr>
        <w:t>Handbook of Community Psychology</w:t>
      </w:r>
      <w:r w:rsidRPr="00036CC7">
        <w:rPr>
          <w:rFonts w:ascii="Times New Roman" w:hAnsi="Times New Roman" w:cs="Times New Roman"/>
          <w:noProof/>
          <w:sz w:val="24"/>
          <w:szCs w:val="24"/>
        </w:rPr>
        <w:t xml:space="preserve"> (pp. 133–159). https://doi.org/10.1007/978-1-4615-4193-6_7</w:t>
      </w:r>
    </w:p>
    <w:p w14:paraId="2D453196"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lastRenderedPageBreak/>
        <w:t xml:space="preserve">Kennelly, L., &amp; Monrad, M. (2007). Approaches to Dropout Prevention: Heeding Early Warning Signs With Appropriate Interventions Linking Research and Resources for Better High Schools. </w:t>
      </w:r>
      <w:r w:rsidRPr="00036CC7">
        <w:rPr>
          <w:rFonts w:ascii="Times New Roman" w:hAnsi="Times New Roman" w:cs="Times New Roman"/>
          <w:i/>
          <w:iCs/>
          <w:noProof/>
          <w:sz w:val="24"/>
          <w:szCs w:val="24"/>
        </w:rPr>
        <w:t>National High School Center</w:t>
      </w:r>
      <w:r w:rsidRPr="00036CC7">
        <w:rPr>
          <w:rFonts w:ascii="Times New Roman" w:hAnsi="Times New Roman" w:cs="Times New Roman"/>
          <w:noProof/>
          <w:sz w:val="24"/>
          <w:szCs w:val="24"/>
        </w:rPr>
        <w:t>. Retrieved from https://files.eric.ed.gov/fulltext/ED499009.pdf</w:t>
      </w:r>
    </w:p>
    <w:p w14:paraId="528C036F"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Lauer, P. A., Akiba, M., Wilkerson, S. B., Snow, D., &amp; Martin-Glenn, M. L. (2006). Out-of-School-Time Programs: A Meta-Analysis of Effects for At-Risk Students Mid-continent Research for Education and Learning. </w:t>
      </w:r>
      <w:r w:rsidRPr="00036CC7">
        <w:rPr>
          <w:rFonts w:ascii="Times New Roman" w:hAnsi="Times New Roman" w:cs="Times New Roman"/>
          <w:i/>
          <w:iCs/>
          <w:noProof/>
          <w:sz w:val="24"/>
          <w:szCs w:val="24"/>
        </w:rPr>
        <w:t>Review of Educational Research Summer</w:t>
      </w:r>
      <w:r w:rsidRPr="00036CC7">
        <w:rPr>
          <w:rFonts w:ascii="Times New Roman" w:hAnsi="Times New Roman" w:cs="Times New Roman"/>
          <w:noProof/>
          <w:sz w:val="24"/>
          <w:szCs w:val="24"/>
        </w:rPr>
        <w:t xml:space="preserve">, </w:t>
      </w:r>
      <w:r w:rsidRPr="00036CC7">
        <w:rPr>
          <w:rFonts w:ascii="Times New Roman" w:hAnsi="Times New Roman" w:cs="Times New Roman"/>
          <w:i/>
          <w:iCs/>
          <w:noProof/>
          <w:sz w:val="24"/>
          <w:szCs w:val="24"/>
        </w:rPr>
        <w:t>76</w:t>
      </w:r>
      <w:r w:rsidRPr="00036CC7">
        <w:rPr>
          <w:rFonts w:ascii="Times New Roman" w:hAnsi="Times New Roman" w:cs="Times New Roman"/>
          <w:noProof/>
          <w:sz w:val="24"/>
          <w:szCs w:val="24"/>
        </w:rPr>
        <w:t>(2), 275–313.</w:t>
      </w:r>
    </w:p>
    <w:p w14:paraId="606C9F26"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Mcdaniel, S., &amp; Yarbrough, A.-M. (n.d.). </w:t>
      </w:r>
      <w:r w:rsidRPr="00036CC7">
        <w:rPr>
          <w:rFonts w:ascii="Times New Roman" w:hAnsi="Times New Roman" w:cs="Times New Roman"/>
          <w:i/>
          <w:iCs/>
          <w:noProof/>
          <w:sz w:val="24"/>
          <w:szCs w:val="24"/>
        </w:rPr>
        <w:t>A Literature Review of Afterschool Mentoring Programs for Children At Risk</w:t>
      </w:r>
      <w:r w:rsidRPr="00036CC7">
        <w:rPr>
          <w:rFonts w:ascii="Times New Roman" w:hAnsi="Times New Roman" w:cs="Times New Roman"/>
          <w:noProof/>
          <w:sz w:val="24"/>
          <w:szCs w:val="24"/>
        </w:rPr>
        <w:t>.</w:t>
      </w:r>
    </w:p>
    <w:p w14:paraId="42226F3D"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Rhodes, J. E. (2004). The critical ingredient: Caring youth-staff relationships in after-school settings. In </w:t>
      </w:r>
      <w:r w:rsidRPr="00036CC7">
        <w:rPr>
          <w:rFonts w:ascii="Times New Roman" w:hAnsi="Times New Roman" w:cs="Times New Roman"/>
          <w:i/>
          <w:iCs/>
          <w:noProof/>
          <w:sz w:val="24"/>
          <w:szCs w:val="24"/>
        </w:rPr>
        <w:t>NEW DIRECTIONS FOR YOUTH DEVELOPMENT</w:t>
      </w:r>
      <w:r w:rsidRPr="00036CC7">
        <w:rPr>
          <w:rFonts w:ascii="Times New Roman" w:hAnsi="Times New Roman" w:cs="Times New Roman"/>
          <w:noProof/>
          <w:sz w:val="24"/>
          <w:szCs w:val="24"/>
        </w:rPr>
        <w:t>. Retrieved from https://onlinelibrary.wiley.com/doi/pdf/10.1002/yd.75</w:t>
      </w:r>
    </w:p>
    <w:p w14:paraId="3E12495B"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Rhodes, J. E. (2005). A model for youth mentoring. In </w:t>
      </w:r>
      <w:r w:rsidRPr="00036CC7">
        <w:rPr>
          <w:rFonts w:ascii="Times New Roman" w:hAnsi="Times New Roman" w:cs="Times New Roman"/>
          <w:i/>
          <w:iCs/>
          <w:noProof/>
          <w:sz w:val="24"/>
          <w:szCs w:val="24"/>
        </w:rPr>
        <w:t>Handbook of youth mentoring</w:t>
      </w:r>
      <w:r w:rsidRPr="00036CC7">
        <w:rPr>
          <w:rFonts w:ascii="Times New Roman" w:hAnsi="Times New Roman" w:cs="Times New Roman"/>
          <w:noProof/>
          <w:sz w:val="24"/>
          <w:szCs w:val="24"/>
        </w:rPr>
        <w:t xml:space="preserve"> (pp. 30–43).</w:t>
      </w:r>
    </w:p>
    <w:p w14:paraId="5E950BDD"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Sinclair, M. F. ;, Christenson, S. L. ;, Evelo, D. L. ;, &amp; Hurley, C. M. (1998). Dropout prevention for youth with disabilities: Efficacy of a sustained school engagement pro. In </w:t>
      </w:r>
      <w:r w:rsidRPr="00036CC7">
        <w:rPr>
          <w:rFonts w:ascii="Times New Roman" w:hAnsi="Times New Roman" w:cs="Times New Roman"/>
          <w:i/>
          <w:iCs/>
          <w:noProof/>
          <w:sz w:val="24"/>
          <w:szCs w:val="24"/>
        </w:rPr>
        <w:t>Exceptional Children; Fall</w:t>
      </w:r>
      <w:r w:rsidRPr="00036CC7">
        <w:rPr>
          <w:rFonts w:ascii="Times New Roman" w:hAnsi="Times New Roman" w:cs="Times New Roman"/>
          <w:noProof/>
          <w:sz w:val="24"/>
          <w:szCs w:val="24"/>
        </w:rPr>
        <w:t xml:space="preserve"> (Vol. 65). Retrieved from https://bobcat.militaryfamilies.psu.edu/sites/default/files/placed-programs/Sinclair et. al. 1998.pdf</w:t>
      </w:r>
    </w:p>
    <w:p w14:paraId="16F4F507"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Tseng, V., &amp; Seidman, E. (2007). A systems framework for understanding social settings. </w:t>
      </w:r>
      <w:r w:rsidRPr="00036CC7">
        <w:rPr>
          <w:rFonts w:ascii="Times New Roman" w:hAnsi="Times New Roman" w:cs="Times New Roman"/>
          <w:i/>
          <w:iCs/>
          <w:noProof/>
          <w:sz w:val="24"/>
          <w:szCs w:val="24"/>
        </w:rPr>
        <w:t>American Journal of Community Psychology</w:t>
      </w:r>
      <w:r w:rsidRPr="00036CC7">
        <w:rPr>
          <w:rFonts w:ascii="Times New Roman" w:hAnsi="Times New Roman" w:cs="Times New Roman"/>
          <w:noProof/>
          <w:sz w:val="24"/>
          <w:szCs w:val="24"/>
        </w:rPr>
        <w:t xml:space="preserve">, </w:t>
      </w:r>
      <w:r w:rsidRPr="00036CC7">
        <w:rPr>
          <w:rFonts w:ascii="Times New Roman" w:hAnsi="Times New Roman" w:cs="Times New Roman"/>
          <w:i/>
          <w:iCs/>
          <w:noProof/>
          <w:sz w:val="24"/>
          <w:szCs w:val="24"/>
        </w:rPr>
        <w:t>39</w:t>
      </w:r>
      <w:r w:rsidRPr="00036CC7">
        <w:rPr>
          <w:rFonts w:ascii="Times New Roman" w:hAnsi="Times New Roman" w:cs="Times New Roman"/>
          <w:noProof/>
          <w:sz w:val="24"/>
          <w:szCs w:val="24"/>
        </w:rPr>
        <w:t xml:space="preserve">(3–4), 217–228. </w:t>
      </w:r>
      <w:r w:rsidRPr="00036CC7">
        <w:rPr>
          <w:rFonts w:ascii="Times New Roman" w:hAnsi="Times New Roman" w:cs="Times New Roman"/>
          <w:noProof/>
          <w:sz w:val="24"/>
          <w:szCs w:val="24"/>
        </w:rPr>
        <w:lastRenderedPageBreak/>
        <w:t>https://doi.org/10.1007/s10464-007-9101-8</w:t>
      </w:r>
    </w:p>
    <w:p w14:paraId="4E68DBEB"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rPr>
      </w:pPr>
      <w:r w:rsidRPr="00036CC7">
        <w:rPr>
          <w:rFonts w:ascii="Times New Roman" w:hAnsi="Times New Roman" w:cs="Times New Roman"/>
          <w:noProof/>
          <w:sz w:val="24"/>
          <w:szCs w:val="24"/>
        </w:rPr>
        <w:t xml:space="preserve">Weiler, L. M., Haddock, S. A., Zimmerman, T. S., Henry, K. L., Krafchick, J. L., &amp; Youngblade, L. M. (2015). Time-Limited, Structured Youth Mentoring and Adolescent Problem Behaviors. </w:t>
      </w:r>
      <w:r w:rsidRPr="00036CC7">
        <w:rPr>
          <w:rFonts w:ascii="Times New Roman" w:hAnsi="Times New Roman" w:cs="Times New Roman"/>
          <w:i/>
          <w:iCs/>
          <w:noProof/>
          <w:sz w:val="24"/>
          <w:szCs w:val="24"/>
        </w:rPr>
        <w:t>Applied Developmental Science</w:t>
      </w:r>
      <w:r w:rsidRPr="00036CC7">
        <w:rPr>
          <w:rFonts w:ascii="Times New Roman" w:hAnsi="Times New Roman" w:cs="Times New Roman"/>
          <w:noProof/>
          <w:sz w:val="24"/>
          <w:szCs w:val="24"/>
        </w:rPr>
        <w:t xml:space="preserve">, </w:t>
      </w:r>
      <w:r w:rsidRPr="00036CC7">
        <w:rPr>
          <w:rFonts w:ascii="Times New Roman" w:hAnsi="Times New Roman" w:cs="Times New Roman"/>
          <w:i/>
          <w:iCs/>
          <w:noProof/>
          <w:sz w:val="24"/>
          <w:szCs w:val="24"/>
        </w:rPr>
        <w:t>19</w:t>
      </w:r>
      <w:r w:rsidRPr="00036CC7">
        <w:rPr>
          <w:rFonts w:ascii="Times New Roman" w:hAnsi="Times New Roman" w:cs="Times New Roman"/>
          <w:noProof/>
          <w:sz w:val="24"/>
          <w:szCs w:val="24"/>
        </w:rPr>
        <w:t>(4), 196–205. https://doi.org/10.1080/10888691.2015.1014484</w:t>
      </w:r>
    </w:p>
    <w:p w14:paraId="4C13646F" w14:textId="5E4F8AC8" w:rsidR="002441FB" w:rsidRDefault="002441FB" w:rsidP="00110FFA">
      <w:pPr>
        <w:spacing w:line="480" w:lineRule="auto"/>
        <w:jc w:val="center"/>
        <w:rPr>
          <w:rFonts w:ascii="Times New Roman" w:hAnsi="Times New Roman" w:cs="Times New Roman"/>
          <w:sz w:val="24"/>
          <w:szCs w:val="24"/>
        </w:rPr>
      </w:pPr>
      <w:r>
        <w:rPr>
          <w:rFonts w:ascii="Times New Roman" w:hAnsi="Times New Roman" w:cs="Times New Roman"/>
          <w:sz w:val="24"/>
          <w:szCs w:val="24"/>
        </w:rPr>
        <w:fldChar w:fldCharType="end"/>
      </w:r>
    </w:p>
    <w:p w14:paraId="71AF6222" w14:textId="77777777" w:rsidR="002441FB" w:rsidRDefault="002441FB" w:rsidP="00110FFA">
      <w:pPr>
        <w:spacing w:line="480" w:lineRule="auto"/>
        <w:jc w:val="center"/>
        <w:rPr>
          <w:rFonts w:ascii="Times New Roman" w:hAnsi="Times New Roman" w:cs="Times New Roman"/>
          <w:sz w:val="24"/>
          <w:szCs w:val="24"/>
        </w:rPr>
      </w:pPr>
    </w:p>
    <w:p w14:paraId="7ADFF416" w14:textId="3A042CAD" w:rsidR="002441FB" w:rsidRPr="005D0D2F" w:rsidRDefault="005D0D2F" w:rsidP="00110FF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END HERE</w:t>
      </w:r>
    </w:p>
    <w:p w14:paraId="3978F1F2" w14:textId="37BFB9F8" w:rsidR="005D0D2F" w:rsidRDefault="005D0D2F">
      <w:pPr>
        <w:rPr>
          <w:rFonts w:ascii="Times New Roman" w:hAnsi="Times New Roman" w:cs="Times New Roman"/>
          <w:sz w:val="24"/>
          <w:szCs w:val="24"/>
        </w:rPr>
      </w:pPr>
      <w:r>
        <w:rPr>
          <w:rFonts w:ascii="Times New Roman" w:hAnsi="Times New Roman" w:cs="Times New Roman"/>
          <w:sz w:val="24"/>
          <w:szCs w:val="24"/>
        </w:rPr>
        <w:br w:type="page"/>
      </w:r>
    </w:p>
    <w:p w14:paraId="514E400D" w14:textId="77777777" w:rsidR="005D0D2F" w:rsidRDefault="005D0D2F" w:rsidP="005D0D2F">
      <w:pPr>
        <w:rPr>
          <w:rFonts w:ascii="Times New Roman" w:hAnsi="Times New Roman" w:cs="Times New Roman"/>
          <w:sz w:val="24"/>
          <w:szCs w:val="24"/>
        </w:rPr>
      </w:pPr>
    </w:p>
    <w:p w14:paraId="236295CF" w14:textId="77777777" w:rsidR="002441FB" w:rsidRDefault="002441FB" w:rsidP="00110FFA">
      <w:pPr>
        <w:spacing w:line="480" w:lineRule="auto"/>
        <w:jc w:val="center"/>
        <w:rPr>
          <w:rFonts w:ascii="Times New Roman" w:hAnsi="Times New Roman" w:cs="Times New Roman"/>
          <w:sz w:val="24"/>
          <w:szCs w:val="24"/>
        </w:rPr>
      </w:pPr>
    </w:p>
    <w:p w14:paraId="3A4642BD" w14:textId="7CA3F849" w:rsidR="00110FFA" w:rsidRDefault="00110FFA" w:rsidP="00110FFA">
      <w:p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References</w:t>
      </w:r>
    </w:p>
    <w:tbl>
      <w:tblPr>
        <w:tblW w:w="9810" w:type="dxa"/>
        <w:shd w:val="clear" w:color="auto" w:fill="FFFFFF"/>
        <w:tblCellMar>
          <w:left w:w="0" w:type="dxa"/>
          <w:right w:w="0" w:type="dxa"/>
        </w:tblCellMar>
        <w:tblLook w:val="04A0" w:firstRow="1" w:lastRow="0" w:firstColumn="1" w:lastColumn="0" w:noHBand="0" w:noVBand="1"/>
      </w:tblPr>
      <w:tblGrid>
        <w:gridCol w:w="9810"/>
      </w:tblGrid>
      <w:tr w:rsidR="006A7201" w:rsidRPr="006A7201" w14:paraId="4F4A2E82" w14:textId="77777777" w:rsidTr="006A7201">
        <w:trPr>
          <w:trHeight w:val="1468"/>
        </w:trPr>
        <w:tc>
          <w:tcPr>
            <w:tcW w:w="9810" w:type="dxa"/>
            <w:shd w:val="clear" w:color="auto" w:fill="FFFFFF"/>
            <w:tcMar>
              <w:top w:w="120" w:type="dxa"/>
              <w:left w:w="0" w:type="dxa"/>
              <w:bottom w:w="120" w:type="dxa"/>
              <w:right w:w="0" w:type="dxa"/>
            </w:tcMar>
            <w:hideMark/>
          </w:tcPr>
          <w:p w14:paraId="0A0079B8" w14:textId="431C43FE" w:rsidR="006A7201" w:rsidRPr="006A7201" w:rsidRDefault="006A7201" w:rsidP="006A7201">
            <w:pPr>
              <w:spacing w:line="480" w:lineRule="auto"/>
              <w:ind w:left="720" w:hanging="720"/>
              <w:rPr>
                <w:rFonts w:ascii="Times New Roman" w:hAnsi="Times New Roman" w:cs="Times New Roman"/>
                <w:color w:val="222222"/>
                <w:sz w:val="24"/>
                <w:szCs w:val="24"/>
                <w:shd w:val="clear" w:color="auto" w:fill="FFFFFF"/>
              </w:rPr>
            </w:pPr>
            <w:proofErr w:type="spellStart"/>
            <w:r w:rsidRPr="006A7201">
              <w:rPr>
                <w:rFonts w:ascii="Times New Roman" w:hAnsi="Times New Roman" w:cs="Times New Roman"/>
                <w:color w:val="222222"/>
                <w:sz w:val="24"/>
                <w:szCs w:val="24"/>
                <w:shd w:val="clear" w:color="auto" w:fill="FFFFFF"/>
              </w:rPr>
              <w:t>Abrahamse</w:t>
            </w:r>
            <w:proofErr w:type="spellEnd"/>
            <w:r w:rsidRPr="006A7201">
              <w:rPr>
                <w:rFonts w:ascii="Times New Roman" w:hAnsi="Times New Roman" w:cs="Times New Roman"/>
                <w:color w:val="222222"/>
                <w:sz w:val="24"/>
                <w:szCs w:val="24"/>
                <w:shd w:val="clear" w:color="auto" w:fill="FFFFFF"/>
              </w:rPr>
              <w:t xml:space="preserve">, M. E., </w:t>
            </w:r>
            <w:proofErr w:type="spellStart"/>
            <w:r w:rsidRPr="006A7201">
              <w:rPr>
                <w:rFonts w:ascii="Times New Roman" w:hAnsi="Times New Roman" w:cs="Times New Roman"/>
                <w:color w:val="222222"/>
                <w:sz w:val="24"/>
                <w:szCs w:val="24"/>
                <w:shd w:val="clear" w:color="auto" w:fill="FFFFFF"/>
              </w:rPr>
              <w:t>Niec</w:t>
            </w:r>
            <w:proofErr w:type="spellEnd"/>
            <w:r w:rsidRPr="006A7201">
              <w:rPr>
                <w:rFonts w:ascii="Times New Roman" w:hAnsi="Times New Roman" w:cs="Times New Roman"/>
                <w:color w:val="222222"/>
                <w:sz w:val="24"/>
                <w:szCs w:val="24"/>
                <w:shd w:val="clear" w:color="auto" w:fill="FFFFFF"/>
              </w:rPr>
              <w:t>, L. N., Junger, M., Boer, F., &amp; Lindauer,</w:t>
            </w:r>
            <w:r>
              <w:rPr>
                <w:rFonts w:ascii="Times New Roman" w:hAnsi="Times New Roman" w:cs="Times New Roman"/>
                <w:color w:val="222222"/>
                <w:sz w:val="24"/>
                <w:szCs w:val="24"/>
                <w:shd w:val="clear" w:color="auto" w:fill="FFFFFF"/>
              </w:rPr>
              <w:t xml:space="preserve"> </w:t>
            </w:r>
            <w:r w:rsidRPr="006A7201">
              <w:rPr>
                <w:rFonts w:ascii="Times New Roman" w:hAnsi="Times New Roman" w:cs="Times New Roman"/>
                <w:color w:val="222222"/>
                <w:sz w:val="24"/>
                <w:szCs w:val="24"/>
                <w:shd w:val="clear" w:color="auto" w:fill="FFFFFF"/>
              </w:rPr>
              <w:t>R. J. (2016). Risk factors for attrition from an evidence-based parenting program: Findings from the Netherlands. </w:t>
            </w:r>
            <w:r w:rsidRPr="006A7201">
              <w:rPr>
                <w:rFonts w:ascii="Times New Roman" w:hAnsi="Times New Roman" w:cs="Times New Roman"/>
                <w:i/>
                <w:iCs/>
                <w:color w:val="222222"/>
                <w:sz w:val="24"/>
                <w:szCs w:val="24"/>
                <w:shd w:val="clear" w:color="auto" w:fill="FFFFFF"/>
              </w:rPr>
              <w:t>Children and youth services review</w:t>
            </w:r>
            <w:r w:rsidRPr="006A7201">
              <w:rPr>
                <w:rFonts w:ascii="Times New Roman" w:hAnsi="Times New Roman" w:cs="Times New Roman"/>
                <w:color w:val="222222"/>
                <w:sz w:val="24"/>
                <w:szCs w:val="24"/>
                <w:shd w:val="clear" w:color="auto" w:fill="FFFFFF"/>
              </w:rPr>
              <w:t>, </w:t>
            </w:r>
            <w:r w:rsidRPr="006A7201">
              <w:rPr>
                <w:rFonts w:ascii="Times New Roman" w:hAnsi="Times New Roman" w:cs="Times New Roman"/>
                <w:i/>
                <w:iCs/>
                <w:color w:val="222222"/>
                <w:sz w:val="24"/>
                <w:szCs w:val="24"/>
                <w:shd w:val="clear" w:color="auto" w:fill="FFFFFF"/>
              </w:rPr>
              <w:t>64</w:t>
            </w:r>
            <w:r w:rsidRPr="006A7201">
              <w:rPr>
                <w:rFonts w:ascii="Times New Roman" w:hAnsi="Times New Roman" w:cs="Times New Roman"/>
                <w:color w:val="222222"/>
                <w:sz w:val="24"/>
                <w:szCs w:val="24"/>
                <w:shd w:val="clear" w:color="auto" w:fill="FFFFFF"/>
              </w:rPr>
              <w:t>, 42-50.</w:t>
            </w:r>
            <w:r>
              <w:rPr>
                <w:rFonts w:ascii="Times New Roman" w:hAnsi="Times New Roman" w:cs="Times New Roman"/>
                <w:color w:val="222222"/>
                <w:sz w:val="24"/>
                <w:szCs w:val="24"/>
                <w:shd w:val="clear" w:color="auto" w:fill="FFFFFF"/>
              </w:rPr>
              <w:t xml:space="preserve"> </w:t>
            </w:r>
            <w:r w:rsidRPr="006A7201">
              <w:rPr>
                <w:rFonts w:ascii="Times New Roman" w:hAnsi="Times New Roman" w:cs="Times New Roman"/>
                <w:color w:val="222222"/>
                <w:sz w:val="24"/>
                <w:szCs w:val="24"/>
                <w:shd w:val="clear" w:color="auto" w:fill="FFFFFF"/>
              </w:rPr>
              <w:t>Chicago</w:t>
            </w:r>
          </w:p>
        </w:tc>
      </w:tr>
    </w:tbl>
    <w:p w14:paraId="61BDABAD" w14:textId="494E820A" w:rsidR="006602FC" w:rsidRDefault="006602FC" w:rsidP="006602FC">
      <w:pPr>
        <w:spacing w:line="480" w:lineRule="auto"/>
        <w:ind w:left="720" w:hanging="720"/>
        <w:rPr>
          <w:rFonts w:ascii="Times New Roman" w:hAnsi="Times New Roman" w:cs="Times New Roman"/>
          <w:color w:val="222222"/>
          <w:sz w:val="24"/>
          <w:szCs w:val="24"/>
          <w:shd w:val="clear" w:color="auto" w:fill="FFFFFF"/>
        </w:rPr>
      </w:pPr>
      <w:proofErr w:type="spellStart"/>
      <w:r w:rsidRPr="006602FC">
        <w:rPr>
          <w:rFonts w:ascii="Times New Roman" w:hAnsi="Times New Roman" w:cs="Times New Roman"/>
          <w:color w:val="222222"/>
          <w:sz w:val="24"/>
          <w:szCs w:val="24"/>
          <w:shd w:val="clear" w:color="auto" w:fill="FFFFFF"/>
        </w:rPr>
        <w:t>Assink</w:t>
      </w:r>
      <w:proofErr w:type="spellEnd"/>
      <w:r w:rsidRPr="006602FC">
        <w:rPr>
          <w:rFonts w:ascii="Times New Roman" w:hAnsi="Times New Roman" w:cs="Times New Roman"/>
          <w:color w:val="222222"/>
          <w:sz w:val="24"/>
          <w:szCs w:val="24"/>
          <w:shd w:val="clear" w:color="auto" w:fill="FFFFFF"/>
        </w:rPr>
        <w:t xml:space="preserve">, M., van der Put, C. E., </w:t>
      </w:r>
      <w:proofErr w:type="spellStart"/>
      <w:r w:rsidRPr="006602FC">
        <w:rPr>
          <w:rFonts w:ascii="Times New Roman" w:hAnsi="Times New Roman" w:cs="Times New Roman"/>
          <w:color w:val="222222"/>
          <w:sz w:val="24"/>
          <w:szCs w:val="24"/>
          <w:shd w:val="clear" w:color="auto" w:fill="FFFFFF"/>
        </w:rPr>
        <w:t>Hoeve</w:t>
      </w:r>
      <w:proofErr w:type="spellEnd"/>
      <w:r w:rsidRPr="006602FC">
        <w:rPr>
          <w:rFonts w:ascii="Times New Roman" w:hAnsi="Times New Roman" w:cs="Times New Roman"/>
          <w:color w:val="222222"/>
          <w:sz w:val="24"/>
          <w:szCs w:val="24"/>
          <w:shd w:val="clear" w:color="auto" w:fill="FFFFFF"/>
        </w:rPr>
        <w:t xml:space="preserve">, M., de Vries, S. L., </w:t>
      </w:r>
      <w:proofErr w:type="spellStart"/>
      <w:r w:rsidRPr="006602FC">
        <w:rPr>
          <w:rFonts w:ascii="Times New Roman" w:hAnsi="Times New Roman" w:cs="Times New Roman"/>
          <w:color w:val="222222"/>
          <w:sz w:val="24"/>
          <w:szCs w:val="24"/>
          <w:shd w:val="clear" w:color="auto" w:fill="FFFFFF"/>
        </w:rPr>
        <w:t>Stams</w:t>
      </w:r>
      <w:proofErr w:type="spellEnd"/>
      <w:r w:rsidRPr="006602FC">
        <w:rPr>
          <w:rFonts w:ascii="Times New Roman" w:hAnsi="Times New Roman" w:cs="Times New Roman"/>
          <w:color w:val="222222"/>
          <w:sz w:val="24"/>
          <w:szCs w:val="24"/>
          <w:shd w:val="clear" w:color="auto" w:fill="FFFFFF"/>
        </w:rPr>
        <w:t>, G. J. J., &amp; Oort, F. J. (2015). Risk factors for persistent delinquent behavior among juveniles: a meta-analytic review. </w:t>
      </w:r>
      <w:r w:rsidRPr="006602FC">
        <w:rPr>
          <w:rFonts w:ascii="Times New Roman" w:hAnsi="Times New Roman" w:cs="Times New Roman"/>
          <w:i/>
          <w:iCs/>
          <w:color w:val="222222"/>
          <w:sz w:val="24"/>
          <w:szCs w:val="24"/>
          <w:shd w:val="clear" w:color="auto" w:fill="FFFFFF"/>
        </w:rPr>
        <w:t>Clinical psychology review</w:t>
      </w:r>
      <w:r w:rsidRPr="006602FC">
        <w:rPr>
          <w:rFonts w:ascii="Times New Roman" w:hAnsi="Times New Roman" w:cs="Times New Roman"/>
          <w:color w:val="222222"/>
          <w:sz w:val="24"/>
          <w:szCs w:val="24"/>
          <w:shd w:val="clear" w:color="auto" w:fill="FFFFFF"/>
        </w:rPr>
        <w:t>, </w:t>
      </w:r>
      <w:r w:rsidRPr="006602FC">
        <w:rPr>
          <w:rFonts w:ascii="Times New Roman" w:hAnsi="Times New Roman" w:cs="Times New Roman"/>
          <w:i/>
          <w:iCs/>
          <w:color w:val="222222"/>
          <w:sz w:val="24"/>
          <w:szCs w:val="24"/>
          <w:shd w:val="clear" w:color="auto" w:fill="FFFFFF"/>
        </w:rPr>
        <w:t>42</w:t>
      </w:r>
      <w:r w:rsidRPr="006602FC">
        <w:rPr>
          <w:rFonts w:ascii="Times New Roman" w:hAnsi="Times New Roman" w:cs="Times New Roman"/>
          <w:color w:val="222222"/>
          <w:sz w:val="24"/>
          <w:szCs w:val="24"/>
          <w:shd w:val="clear" w:color="auto" w:fill="FFFFFF"/>
        </w:rPr>
        <w:t>, 47-61.</w:t>
      </w:r>
    </w:p>
    <w:p w14:paraId="79CB2EAE" w14:textId="2CFABBB4" w:rsidR="00141288" w:rsidRPr="006602FC" w:rsidRDefault="00141288" w:rsidP="006602FC">
      <w:pPr>
        <w:spacing w:line="480" w:lineRule="auto"/>
        <w:ind w:left="720" w:hanging="720"/>
        <w:rPr>
          <w:rFonts w:ascii="Times New Roman" w:hAnsi="Times New Roman" w:cs="Times New Roman"/>
          <w:sz w:val="24"/>
          <w:szCs w:val="24"/>
        </w:rPr>
      </w:pPr>
      <w:r w:rsidRPr="00141288">
        <w:rPr>
          <w:rFonts w:ascii="Times New Roman" w:hAnsi="Times New Roman" w:cs="Times New Roman"/>
          <w:sz w:val="24"/>
          <w:szCs w:val="24"/>
        </w:rPr>
        <w:t xml:space="preserve">Blakemore, S. J., &amp; Mills, K. L. (2014). Is adolescence a sensitive period for sociocultural </w:t>
      </w:r>
      <w:proofErr w:type="gramStart"/>
      <w:r w:rsidRPr="00141288">
        <w:rPr>
          <w:rFonts w:ascii="Times New Roman" w:hAnsi="Times New Roman" w:cs="Times New Roman"/>
          <w:sz w:val="24"/>
          <w:szCs w:val="24"/>
        </w:rPr>
        <w:t>processing?.</w:t>
      </w:r>
      <w:proofErr w:type="gramEnd"/>
      <w:r w:rsidRPr="00141288">
        <w:rPr>
          <w:rFonts w:ascii="Times New Roman" w:hAnsi="Times New Roman" w:cs="Times New Roman"/>
          <w:sz w:val="24"/>
          <w:szCs w:val="24"/>
        </w:rPr>
        <w:t> </w:t>
      </w:r>
      <w:r w:rsidRPr="00141288">
        <w:rPr>
          <w:rFonts w:ascii="Times New Roman" w:hAnsi="Times New Roman" w:cs="Times New Roman"/>
          <w:i/>
          <w:iCs/>
          <w:sz w:val="24"/>
          <w:szCs w:val="24"/>
        </w:rPr>
        <w:t>Annual review of psychology</w:t>
      </w:r>
      <w:r w:rsidRPr="00141288">
        <w:rPr>
          <w:rFonts w:ascii="Times New Roman" w:hAnsi="Times New Roman" w:cs="Times New Roman"/>
          <w:sz w:val="24"/>
          <w:szCs w:val="24"/>
        </w:rPr>
        <w:t>, </w:t>
      </w:r>
      <w:r w:rsidRPr="00141288">
        <w:rPr>
          <w:rFonts w:ascii="Times New Roman" w:hAnsi="Times New Roman" w:cs="Times New Roman"/>
          <w:i/>
          <w:iCs/>
          <w:sz w:val="24"/>
          <w:szCs w:val="24"/>
        </w:rPr>
        <w:t>65</w:t>
      </w:r>
      <w:r w:rsidRPr="00141288">
        <w:rPr>
          <w:rFonts w:ascii="Times New Roman" w:hAnsi="Times New Roman" w:cs="Times New Roman"/>
          <w:sz w:val="24"/>
          <w:szCs w:val="24"/>
        </w:rPr>
        <w:t>, 187-207.</w:t>
      </w:r>
    </w:p>
    <w:p w14:paraId="540D13BF" w14:textId="40A36742" w:rsidR="0065309F" w:rsidRDefault="0065309F" w:rsidP="0065309F">
      <w:pPr>
        <w:spacing w:line="480" w:lineRule="auto"/>
        <w:ind w:left="720" w:hanging="720"/>
        <w:rPr>
          <w:rFonts w:ascii="Times New Roman" w:hAnsi="Times New Roman" w:cs="Times New Roman"/>
          <w:color w:val="222222"/>
          <w:sz w:val="24"/>
          <w:szCs w:val="24"/>
          <w:shd w:val="clear" w:color="auto" w:fill="FFFFFF"/>
        </w:rPr>
      </w:pPr>
      <w:proofErr w:type="spellStart"/>
      <w:r w:rsidRPr="0065309F">
        <w:rPr>
          <w:rFonts w:ascii="Times New Roman" w:hAnsi="Times New Roman" w:cs="Times New Roman"/>
          <w:color w:val="222222"/>
          <w:sz w:val="24"/>
          <w:szCs w:val="24"/>
          <w:shd w:val="clear" w:color="auto" w:fill="FFFFFF"/>
        </w:rPr>
        <w:t>Borowsky</w:t>
      </w:r>
      <w:proofErr w:type="spellEnd"/>
      <w:r w:rsidRPr="0065309F">
        <w:rPr>
          <w:rFonts w:ascii="Times New Roman" w:hAnsi="Times New Roman" w:cs="Times New Roman"/>
          <w:color w:val="222222"/>
          <w:sz w:val="24"/>
          <w:szCs w:val="24"/>
          <w:shd w:val="clear" w:color="auto" w:fill="FFFFFF"/>
        </w:rPr>
        <w:t>, I. W., Taliaferro, L. A., &amp; McMorris, B. J. (2013). Suicidal thinking and behavior among youth involved in verbal and social bullying: Risk and protective factors. </w:t>
      </w:r>
      <w:r w:rsidRPr="0065309F">
        <w:rPr>
          <w:rFonts w:ascii="Times New Roman" w:hAnsi="Times New Roman" w:cs="Times New Roman"/>
          <w:i/>
          <w:iCs/>
          <w:color w:val="222222"/>
          <w:sz w:val="24"/>
          <w:szCs w:val="24"/>
          <w:shd w:val="clear" w:color="auto" w:fill="FFFFFF"/>
        </w:rPr>
        <w:t>Journal of Adolescent Health</w:t>
      </w:r>
      <w:r w:rsidRPr="0065309F">
        <w:rPr>
          <w:rFonts w:ascii="Times New Roman" w:hAnsi="Times New Roman" w:cs="Times New Roman"/>
          <w:color w:val="222222"/>
          <w:sz w:val="24"/>
          <w:szCs w:val="24"/>
          <w:shd w:val="clear" w:color="auto" w:fill="FFFFFF"/>
        </w:rPr>
        <w:t>, </w:t>
      </w:r>
      <w:r w:rsidRPr="0065309F">
        <w:rPr>
          <w:rFonts w:ascii="Times New Roman" w:hAnsi="Times New Roman" w:cs="Times New Roman"/>
          <w:i/>
          <w:iCs/>
          <w:color w:val="222222"/>
          <w:sz w:val="24"/>
          <w:szCs w:val="24"/>
          <w:shd w:val="clear" w:color="auto" w:fill="FFFFFF"/>
        </w:rPr>
        <w:t>53</w:t>
      </w:r>
      <w:r w:rsidRPr="0065309F">
        <w:rPr>
          <w:rFonts w:ascii="Times New Roman" w:hAnsi="Times New Roman" w:cs="Times New Roman"/>
          <w:color w:val="222222"/>
          <w:sz w:val="24"/>
          <w:szCs w:val="24"/>
          <w:shd w:val="clear" w:color="auto" w:fill="FFFFFF"/>
        </w:rPr>
        <w:t>(1), S4-S12</w:t>
      </w:r>
    </w:p>
    <w:p w14:paraId="57BD2CA3" w14:textId="299729E8" w:rsidR="00D74715" w:rsidRDefault="00D74715" w:rsidP="0065309F">
      <w:pPr>
        <w:spacing w:line="480" w:lineRule="auto"/>
        <w:ind w:left="720" w:hanging="720"/>
        <w:rPr>
          <w:rFonts w:ascii="Times New Roman" w:hAnsi="Times New Roman" w:cs="Times New Roman"/>
          <w:color w:val="222222"/>
          <w:sz w:val="24"/>
          <w:szCs w:val="24"/>
          <w:shd w:val="clear" w:color="auto" w:fill="FFFFFF"/>
        </w:rPr>
      </w:pPr>
      <w:r w:rsidRPr="00D74715">
        <w:rPr>
          <w:rFonts w:ascii="Times New Roman" w:hAnsi="Times New Roman" w:cs="Times New Roman"/>
          <w:color w:val="222222"/>
          <w:sz w:val="24"/>
          <w:szCs w:val="24"/>
          <w:shd w:val="clear" w:color="auto" w:fill="FFFFFF"/>
        </w:rPr>
        <w:t xml:space="preserve">Bowers, A. J., &amp; </w:t>
      </w:r>
      <w:proofErr w:type="spellStart"/>
      <w:r w:rsidRPr="00D74715">
        <w:rPr>
          <w:rFonts w:ascii="Times New Roman" w:hAnsi="Times New Roman" w:cs="Times New Roman"/>
          <w:color w:val="222222"/>
          <w:sz w:val="24"/>
          <w:szCs w:val="24"/>
          <w:shd w:val="clear" w:color="auto" w:fill="FFFFFF"/>
        </w:rPr>
        <w:t>Sprott</w:t>
      </w:r>
      <w:proofErr w:type="spellEnd"/>
      <w:r w:rsidRPr="00D74715">
        <w:rPr>
          <w:rFonts w:ascii="Times New Roman" w:hAnsi="Times New Roman" w:cs="Times New Roman"/>
          <w:color w:val="222222"/>
          <w:sz w:val="24"/>
          <w:szCs w:val="24"/>
          <w:shd w:val="clear" w:color="auto" w:fill="FFFFFF"/>
        </w:rPr>
        <w:t>, R. (2012). Why tenth graders fail to finish high school: A dropout typology latent class analysis. </w:t>
      </w:r>
      <w:r w:rsidRPr="00D74715">
        <w:rPr>
          <w:rFonts w:ascii="Times New Roman" w:hAnsi="Times New Roman" w:cs="Times New Roman"/>
          <w:i/>
          <w:iCs/>
          <w:color w:val="222222"/>
          <w:sz w:val="24"/>
          <w:szCs w:val="24"/>
          <w:shd w:val="clear" w:color="auto" w:fill="FFFFFF"/>
        </w:rPr>
        <w:t>Journal of Education for Students Placed at Risk (JESPAR)</w:t>
      </w:r>
      <w:r w:rsidRPr="00D74715">
        <w:rPr>
          <w:rFonts w:ascii="Times New Roman" w:hAnsi="Times New Roman" w:cs="Times New Roman"/>
          <w:color w:val="222222"/>
          <w:sz w:val="24"/>
          <w:szCs w:val="24"/>
          <w:shd w:val="clear" w:color="auto" w:fill="FFFFFF"/>
        </w:rPr>
        <w:t>, </w:t>
      </w:r>
      <w:r w:rsidRPr="00D74715">
        <w:rPr>
          <w:rFonts w:ascii="Times New Roman" w:hAnsi="Times New Roman" w:cs="Times New Roman"/>
          <w:i/>
          <w:iCs/>
          <w:color w:val="222222"/>
          <w:sz w:val="24"/>
          <w:szCs w:val="24"/>
          <w:shd w:val="clear" w:color="auto" w:fill="FFFFFF"/>
        </w:rPr>
        <w:t>17</w:t>
      </w:r>
      <w:r w:rsidRPr="00D74715">
        <w:rPr>
          <w:rFonts w:ascii="Times New Roman" w:hAnsi="Times New Roman" w:cs="Times New Roman"/>
          <w:color w:val="222222"/>
          <w:sz w:val="24"/>
          <w:szCs w:val="24"/>
          <w:shd w:val="clear" w:color="auto" w:fill="FFFFFF"/>
        </w:rPr>
        <w:t>(3), 129-148.</w:t>
      </w:r>
    </w:p>
    <w:p w14:paraId="272F71AA" w14:textId="21F98E5E" w:rsidR="003A2B87" w:rsidRPr="00D74715" w:rsidRDefault="003A2B87" w:rsidP="0065309F">
      <w:pPr>
        <w:spacing w:line="480" w:lineRule="auto"/>
        <w:ind w:left="720" w:hanging="720"/>
        <w:rPr>
          <w:rFonts w:ascii="Times New Roman" w:hAnsi="Times New Roman" w:cs="Times New Roman"/>
          <w:color w:val="222222"/>
          <w:sz w:val="24"/>
          <w:szCs w:val="24"/>
          <w:shd w:val="clear" w:color="auto" w:fill="FFFFFF"/>
        </w:rPr>
      </w:pPr>
      <w:r w:rsidRPr="003A2B87">
        <w:rPr>
          <w:rFonts w:ascii="Times New Roman" w:hAnsi="Times New Roman" w:cs="Times New Roman"/>
          <w:color w:val="222222"/>
          <w:sz w:val="24"/>
          <w:szCs w:val="24"/>
          <w:shd w:val="clear" w:color="auto" w:fill="FFFFFF"/>
        </w:rPr>
        <w:t xml:space="preserve">Bronfenbrenner, U. (1986). Ecology of the family as a context for human development: Research perspectives. </w:t>
      </w:r>
      <w:r w:rsidRPr="003A2B87">
        <w:rPr>
          <w:rFonts w:ascii="Times New Roman" w:hAnsi="Times New Roman" w:cs="Times New Roman"/>
          <w:i/>
          <w:color w:val="222222"/>
          <w:sz w:val="24"/>
          <w:szCs w:val="24"/>
          <w:shd w:val="clear" w:color="auto" w:fill="FFFFFF"/>
        </w:rPr>
        <w:t>Developmental Psychology</w:t>
      </w:r>
      <w:r w:rsidRPr="003A2B87">
        <w:rPr>
          <w:rFonts w:ascii="Times New Roman" w:hAnsi="Times New Roman" w:cs="Times New Roman"/>
          <w:color w:val="222222"/>
          <w:sz w:val="24"/>
          <w:szCs w:val="24"/>
          <w:shd w:val="clear" w:color="auto" w:fill="FFFFFF"/>
        </w:rPr>
        <w:t>, 22, 723–742.</w:t>
      </w:r>
    </w:p>
    <w:p w14:paraId="258F8CA8" w14:textId="12CDDB4F" w:rsidR="00C723C6" w:rsidRDefault="00C723C6" w:rsidP="0065309F">
      <w:pPr>
        <w:spacing w:line="480" w:lineRule="auto"/>
        <w:ind w:left="720" w:hanging="720"/>
        <w:rPr>
          <w:rFonts w:ascii="Times New Roman" w:hAnsi="Times New Roman" w:cs="Times New Roman"/>
          <w:color w:val="222222"/>
          <w:sz w:val="24"/>
          <w:szCs w:val="24"/>
          <w:shd w:val="clear" w:color="auto" w:fill="FFFFFF"/>
        </w:rPr>
      </w:pPr>
      <w:proofErr w:type="spellStart"/>
      <w:r w:rsidRPr="00C723C6">
        <w:rPr>
          <w:rFonts w:ascii="Times New Roman" w:hAnsi="Times New Roman" w:cs="Times New Roman"/>
          <w:color w:val="222222"/>
          <w:sz w:val="24"/>
          <w:szCs w:val="24"/>
          <w:shd w:val="clear" w:color="auto" w:fill="FFFFFF"/>
        </w:rPr>
        <w:lastRenderedPageBreak/>
        <w:t>Brorson</w:t>
      </w:r>
      <w:proofErr w:type="spellEnd"/>
      <w:r w:rsidRPr="00C723C6">
        <w:rPr>
          <w:rFonts w:ascii="Times New Roman" w:hAnsi="Times New Roman" w:cs="Times New Roman"/>
          <w:color w:val="222222"/>
          <w:sz w:val="24"/>
          <w:szCs w:val="24"/>
          <w:shd w:val="clear" w:color="auto" w:fill="FFFFFF"/>
        </w:rPr>
        <w:t xml:space="preserve">, H. H., </w:t>
      </w:r>
      <w:proofErr w:type="spellStart"/>
      <w:r w:rsidRPr="00C723C6">
        <w:rPr>
          <w:rFonts w:ascii="Times New Roman" w:hAnsi="Times New Roman" w:cs="Times New Roman"/>
          <w:color w:val="222222"/>
          <w:sz w:val="24"/>
          <w:szCs w:val="24"/>
          <w:shd w:val="clear" w:color="auto" w:fill="FFFFFF"/>
        </w:rPr>
        <w:t>Arnevik</w:t>
      </w:r>
      <w:proofErr w:type="spellEnd"/>
      <w:r w:rsidRPr="00C723C6">
        <w:rPr>
          <w:rFonts w:ascii="Times New Roman" w:hAnsi="Times New Roman" w:cs="Times New Roman"/>
          <w:color w:val="222222"/>
          <w:sz w:val="24"/>
          <w:szCs w:val="24"/>
          <w:shd w:val="clear" w:color="auto" w:fill="FFFFFF"/>
        </w:rPr>
        <w:t xml:space="preserve">, E. A., Rand-Hendriksen, K., &amp; </w:t>
      </w:r>
      <w:proofErr w:type="spellStart"/>
      <w:r w:rsidRPr="00C723C6">
        <w:rPr>
          <w:rFonts w:ascii="Times New Roman" w:hAnsi="Times New Roman" w:cs="Times New Roman"/>
          <w:color w:val="222222"/>
          <w:sz w:val="24"/>
          <w:szCs w:val="24"/>
          <w:shd w:val="clear" w:color="auto" w:fill="FFFFFF"/>
        </w:rPr>
        <w:t>Duckert</w:t>
      </w:r>
      <w:proofErr w:type="spellEnd"/>
      <w:r w:rsidRPr="00C723C6">
        <w:rPr>
          <w:rFonts w:ascii="Times New Roman" w:hAnsi="Times New Roman" w:cs="Times New Roman"/>
          <w:color w:val="222222"/>
          <w:sz w:val="24"/>
          <w:szCs w:val="24"/>
          <w:shd w:val="clear" w:color="auto" w:fill="FFFFFF"/>
        </w:rPr>
        <w:t>, F. (2013). Drop-out from addiction treatment: A systematic review of risk factors. </w:t>
      </w:r>
      <w:r w:rsidRPr="00C723C6">
        <w:rPr>
          <w:rFonts w:ascii="Times New Roman" w:hAnsi="Times New Roman" w:cs="Times New Roman"/>
          <w:i/>
          <w:iCs/>
          <w:color w:val="222222"/>
          <w:sz w:val="24"/>
          <w:szCs w:val="24"/>
          <w:shd w:val="clear" w:color="auto" w:fill="FFFFFF"/>
        </w:rPr>
        <w:t>Clinical Psychology Review</w:t>
      </w:r>
      <w:r w:rsidRPr="00C723C6">
        <w:rPr>
          <w:rFonts w:ascii="Times New Roman" w:hAnsi="Times New Roman" w:cs="Times New Roman"/>
          <w:color w:val="222222"/>
          <w:sz w:val="24"/>
          <w:szCs w:val="24"/>
          <w:shd w:val="clear" w:color="auto" w:fill="FFFFFF"/>
        </w:rPr>
        <w:t>, </w:t>
      </w:r>
      <w:r w:rsidRPr="00C723C6">
        <w:rPr>
          <w:rFonts w:ascii="Times New Roman" w:hAnsi="Times New Roman" w:cs="Times New Roman"/>
          <w:i/>
          <w:iCs/>
          <w:color w:val="222222"/>
          <w:sz w:val="24"/>
          <w:szCs w:val="24"/>
          <w:shd w:val="clear" w:color="auto" w:fill="FFFFFF"/>
        </w:rPr>
        <w:t>33</w:t>
      </w:r>
      <w:r w:rsidRPr="00C723C6">
        <w:rPr>
          <w:rFonts w:ascii="Times New Roman" w:hAnsi="Times New Roman" w:cs="Times New Roman"/>
          <w:color w:val="222222"/>
          <w:sz w:val="24"/>
          <w:szCs w:val="24"/>
          <w:shd w:val="clear" w:color="auto" w:fill="FFFFFF"/>
        </w:rPr>
        <w:t>(8), 1010-1024.</w:t>
      </w:r>
    </w:p>
    <w:p w14:paraId="7E63162D" w14:textId="4EA8A130" w:rsidR="003738A5" w:rsidRPr="003738A5" w:rsidRDefault="003738A5" w:rsidP="0065309F">
      <w:pPr>
        <w:spacing w:line="480" w:lineRule="auto"/>
        <w:ind w:left="720" w:hanging="720"/>
        <w:rPr>
          <w:rFonts w:ascii="Times New Roman" w:hAnsi="Times New Roman" w:cs="Times New Roman"/>
          <w:color w:val="222222"/>
          <w:sz w:val="24"/>
          <w:szCs w:val="24"/>
          <w:shd w:val="clear" w:color="auto" w:fill="FFFFFF"/>
        </w:rPr>
      </w:pPr>
      <w:r w:rsidRPr="003738A5">
        <w:rPr>
          <w:rFonts w:ascii="Times New Roman" w:hAnsi="Times New Roman" w:cs="Times New Roman"/>
          <w:color w:val="222222"/>
          <w:sz w:val="24"/>
          <w:szCs w:val="24"/>
          <w:shd w:val="clear" w:color="auto" w:fill="FFFFFF"/>
        </w:rPr>
        <w:t>Case, A. D. (2017). A critical-positive youth development model for intervening with minority youth at risk for delinquency. </w:t>
      </w:r>
      <w:r w:rsidRPr="003738A5">
        <w:rPr>
          <w:rFonts w:ascii="Times New Roman" w:hAnsi="Times New Roman" w:cs="Times New Roman"/>
          <w:i/>
          <w:iCs/>
          <w:color w:val="222222"/>
          <w:sz w:val="24"/>
          <w:szCs w:val="24"/>
          <w:shd w:val="clear" w:color="auto" w:fill="FFFFFF"/>
        </w:rPr>
        <w:t>American journal of orthopsychiatry</w:t>
      </w:r>
      <w:r w:rsidRPr="003738A5">
        <w:rPr>
          <w:rFonts w:ascii="Times New Roman" w:hAnsi="Times New Roman" w:cs="Times New Roman"/>
          <w:color w:val="222222"/>
          <w:sz w:val="24"/>
          <w:szCs w:val="24"/>
          <w:shd w:val="clear" w:color="auto" w:fill="FFFFFF"/>
        </w:rPr>
        <w:t>, </w:t>
      </w:r>
      <w:r w:rsidRPr="003738A5">
        <w:rPr>
          <w:rFonts w:ascii="Times New Roman" w:hAnsi="Times New Roman" w:cs="Times New Roman"/>
          <w:i/>
          <w:iCs/>
          <w:color w:val="222222"/>
          <w:sz w:val="24"/>
          <w:szCs w:val="24"/>
          <w:shd w:val="clear" w:color="auto" w:fill="FFFFFF"/>
        </w:rPr>
        <w:t>87</w:t>
      </w:r>
      <w:r w:rsidRPr="003738A5">
        <w:rPr>
          <w:rFonts w:ascii="Times New Roman" w:hAnsi="Times New Roman" w:cs="Times New Roman"/>
          <w:color w:val="222222"/>
          <w:sz w:val="24"/>
          <w:szCs w:val="24"/>
          <w:shd w:val="clear" w:color="auto" w:fill="FFFFFF"/>
        </w:rPr>
        <w:t>(5), 510.</w:t>
      </w:r>
    </w:p>
    <w:p w14:paraId="7172ACEF" w14:textId="117E8780" w:rsidR="006602FC" w:rsidRDefault="006602FC" w:rsidP="0065309F">
      <w:pPr>
        <w:spacing w:line="480" w:lineRule="auto"/>
        <w:ind w:left="720" w:hanging="720"/>
        <w:rPr>
          <w:rFonts w:ascii="Times New Roman" w:hAnsi="Times New Roman" w:cs="Times New Roman"/>
          <w:color w:val="222222"/>
          <w:sz w:val="24"/>
          <w:szCs w:val="24"/>
          <w:shd w:val="clear" w:color="auto" w:fill="FFFFFF"/>
        </w:rPr>
      </w:pPr>
      <w:r w:rsidRPr="006602FC">
        <w:rPr>
          <w:rFonts w:ascii="Times New Roman" w:hAnsi="Times New Roman" w:cs="Times New Roman"/>
          <w:color w:val="222222"/>
          <w:sz w:val="24"/>
          <w:szCs w:val="24"/>
          <w:shd w:val="clear" w:color="auto" w:fill="FFFFFF"/>
        </w:rPr>
        <w:t xml:space="preserve">Chen, P., </w:t>
      </w:r>
      <w:proofErr w:type="spellStart"/>
      <w:r w:rsidRPr="006602FC">
        <w:rPr>
          <w:rFonts w:ascii="Times New Roman" w:hAnsi="Times New Roman" w:cs="Times New Roman"/>
          <w:color w:val="222222"/>
          <w:sz w:val="24"/>
          <w:szCs w:val="24"/>
          <w:shd w:val="clear" w:color="auto" w:fill="FFFFFF"/>
        </w:rPr>
        <w:t>Voisin</w:t>
      </w:r>
      <w:proofErr w:type="spellEnd"/>
      <w:r w:rsidRPr="006602FC">
        <w:rPr>
          <w:rFonts w:ascii="Times New Roman" w:hAnsi="Times New Roman" w:cs="Times New Roman"/>
          <w:color w:val="222222"/>
          <w:sz w:val="24"/>
          <w:szCs w:val="24"/>
          <w:shd w:val="clear" w:color="auto" w:fill="FFFFFF"/>
        </w:rPr>
        <w:t>, D. R., &amp; Jacobson, K. C. (2016). Community violence exposure and adolescent delinquency: Examining a spectrum of promotive factors. </w:t>
      </w:r>
      <w:r w:rsidRPr="006602FC">
        <w:rPr>
          <w:rFonts w:ascii="Times New Roman" w:hAnsi="Times New Roman" w:cs="Times New Roman"/>
          <w:i/>
          <w:iCs/>
          <w:color w:val="222222"/>
          <w:sz w:val="24"/>
          <w:szCs w:val="24"/>
          <w:shd w:val="clear" w:color="auto" w:fill="FFFFFF"/>
        </w:rPr>
        <w:t>Youth &amp; Society</w:t>
      </w:r>
      <w:r w:rsidRPr="006602FC">
        <w:rPr>
          <w:rFonts w:ascii="Times New Roman" w:hAnsi="Times New Roman" w:cs="Times New Roman"/>
          <w:color w:val="222222"/>
          <w:sz w:val="24"/>
          <w:szCs w:val="24"/>
          <w:shd w:val="clear" w:color="auto" w:fill="FFFFFF"/>
        </w:rPr>
        <w:t>, </w:t>
      </w:r>
      <w:r w:rsidRPr="006602FC">
        <w:rPr>
          <w:rFonts w:ascii="Times New Roman" w:hAnsi="Times New Roman" w:cs="Times New Roman"/>
          <w:i/>
          <w:iCs/>
          <w:color w:val="222222"/>
          <w:sz w:val="24"/>
          <w:szCs w:val="24"/>
          <w:shd w:val="clear" w:color="auto" w:fill="FFFFFF"/>
        </w:rPr>
        <w:t>48</w:t>
      </w:r>
      <w:r w:rsidRPr="006602FC">
        <w:rPr>
          <w:rFonts w:ascii="Times New Roman" w:hAnsi="Times New Roman" w:cs="Times New Roman"/>
          <w:color w:val="222222"/>
          <w:sz w:val="24"/>
          <w:szCs w:val="24"/>
          <w:shd w:val="clear" w:color="auto" w:fill="FFFFFF"/>
        </w:rPr>
        <w:t>(1), 33-57.</w:t>
      </w:r>
    </w:p>
    <w:p w14:paraId="3E20EF4D" w14:textId="54638D5A" w:rsidR="00141288" w:rsidRPr="006602FC" w:rsidRDefault="00141288" w:rsidP="0065309F">
      <w:pPr>
        <w:spacing w:line="480" w:lineRule="auto"/>
        <w:ind w:left="720" w:hanging="720"/>
        <w:rPr>
          <w:rFonts w:ascii="Times New Roman" w:hAnsi="Times New Roman" w:cs="Times New Roman"/>
          <w:color w:val="222222"/>
          <w:sz w:val="24"/>
          <w:szCs w:val="24"/>
          <w:shd w:val="clear" w:color="auto" w:fill="FFFFFF"/>
        </w:rPr>
      </w:pPr>
      <w:r w:rsidRPr="00141288">
        <w:rPr>
          <w:rFonts w:ascii="Times New Roman" w:hAnsi="Times New Roman" w:cs="Times New Roman"/>
          <w:color w:val="222222"/>
          <w:sz w:val="24"/>
          <w:szCs w:val="24"/>
          <w:shd w:val="clear" w:color="auto" w:fill="FFFFFF"/>
        </w:rPr>
        <w:t>Dahl, R. E. (2004). Adolescent brain development: a period of vulnerabilities and opportunities. Keynote address. </w:t>
      </w:r>
      <w:r w:rsidRPr="00141288">
        <w:rPr>
          <w:rFonts w:ascii="Times New Roman" w:hAnsi="Times New Roman" w:cs="Times New Roman"/>
          <w:i/>
          <w:iCs/>
          <w:color w:val="222222"/>
          <w:sz w:val="24"/>
          <w:szCs w:val="24"/>
          <w:shd w:val="clear" w:color="auto" w:fill="FFFFFF"/>
        </w:rPr>
        <w:t>Annals of the New York Academy of Sciences</w:t>
      </w:r>
      <w:r w:rsidRPr="00141288">
        <w:rPr>
          <w:rFonts w:ascii="Times New Roman" w:hAnsi="Times New Roman" w:cs="Times New Roman"/>
          <w:color w:val="222222"/>
          <w:sz w:val="24"/>
          <w:szCs w:val="24"/>
          <w:shd w:val="clear" w:color="auto" w:fill="FFFFFF"/>
        </w:rPr>
        <w:t>, </w:t>
      </w:r>
      <w:r w:rsidRPr="00141288">
        <w:rPr>
          <w:rFonts w:ascii="Times New Roman" w:hAnsi="Times New Roman" w:cs="Times New Roman"/>
          <w:i/>
          <w:iCs/>
          <w:color w:val="222222"/>
          <w:sz w:val="24"/>
          <w:szCs w:val="24"/>
          <w:shd w:val="clear" w:color="auto" w:fill="FFFFFF"/>
        </w:rPr>
        <w:t>1021</w:t>
      </w:r>
      <w:r w:rsidRPr="00141288">
        <w:rPr>
          <w:rFonts w:ascii="Times New Roman" w:hAnsi="Times New Roman" w:cs="Times New Roman"/>
          <w:color w:val="222222"/>
          <w:sz w:val="24"/>
          <w:szCs w:val="24"/>
          <w:shd w:val="clear" w:color="auto" w:fill="FFFFFF"/>
        </w:rPr>
        <w:t>(1), 1-22.</w:t>
      </w:r>
    </w:p>
    <w:p w14:paraId="0ED1279D" w14:textId="1B5098A6" w:rsidR="00185495" w:rsidRPr="00185495" w:rsidRDefault="00185495" w:rsidP="0065309F">
      <w:pPr>
        <w:spacing w:line="480" w:lineRule="auto"/>
        <w:ind w:left="720" w:hanging="720"/>
        <w:rPr>
          <w:rFonts w:ascii="Times New Roman" w:hAnsi="Times New Roman" w:cs="Times New Roman"/>
          <w:color w:val="222222"/>
          <w:sz w:val="24"/>
          <w:szCs w:val="24"/>
          <w:shd w:val="clear" w:color="auto" w:fill="FFFFFF"/>
        </w:rPr>
      </w:pPr>
      <w:r w:rsidRPr="00185495">
        <w:rPr>
          <w:rFonts w:ascii="Times New Roman" w:hAnsi="Times New Roman" w:cs="Times New Roman"/>
          <w:color w:val="222222"/>
          <w:sz w:val="24"/>
          <w:szCs w:val="24"/>
          <w:shd w:val="clear" w:color="auto" w:fill="FFFFFF"/>
        </w:rPr>
        <w:t xml:space="preserve">Daniel, S. S., Walsh, A. K., Goldston, D. B., Arnold, E. M., </w:t>
      </w:r>
      <w:proofErr w:type="spellStart"/>
      <w:r w:rsidRPr="00185495">
        <w:rPr>
          <w:rFonts w:ascii="Times New Roman" w:hAnsi="Times New Roman" w:cs="Times New Roman"/>
          <w:color w:val="222222"/>
          <w:sz w:val="24"/>
          <w:szCs w:val="24"/>
          <w:shd w:val="clear" w:color="auto" w:fill="FFFFFF"/>
        </w:rPr>
        <w:t>Reboussin</w:t>
      </w:r>
      <w:proofErr w:type="spellEnd"/>
      <w:r w:rsidRPr="00185495">
        <w:rPr>
          <w:rFonts w:ascii="Times New Roman" w:hAnsi="Times New Roman" w:cs="Times New Roman"/>
          <w:color w:val="222222"/>
          <w:sz w:val="24"/>
          <w:szCs w:val="24"/>
          <w:shd w:val="clear" w:color="auto" w:fill="FFFFFF"/>
        </w:rPr>
        <w:t>, B. A., &amp; Wood, F. B. (2006). Suicidality, school dropout, and reading problems among adolescents. </w:t>
      </w:r>
      <w:r w:rsidRPr="00185495">
        <w:rPr>
          <w:rFonts w:ascii="Times New Roman" w:hAnsi="Times New Roman" w:cs="Times New Roman"/>
          <w:i/>
          <w:iCs/>
          <w:color w:val="222222"/>
          <w:sz w:val="24"/>
          <w:szCs w:val="24"/>
          <w:shd w:val="clear" w:color="auto" w:fill="FFFFFF"/>
        </w:rPr>
        <w:t>Journal of learning disabilities</w:t>
      </w:r>
      <w:r w:rsidRPr="00185495">
        <w:rPr>
          <w:rFonts w:ascii="Times New Roman" w:hAnsi="Times New Roman" w:cs="Times New Roman"/>
          <w:color w:val="222222"/>
          <w:sz w:val="24"/>
          <w:szCs w:val="24"/>
          <w:shd w:val="clear" w:color="auto" w:fill="FFFFFF"/>
        </w:rPr>
        <w:t>, </w:t>
      </w:r>
      <w:r w:rsidRPr="00185495">
        <w:rPr>
          <w:rFonts w:ascii="Times New Roman" w:hAnsi="Times New Roman" w:cs="Times New Roman"/>
          <w:i/>
          <w:iCs/>
          <w:color w:val="222222"/>
          <w:sz w:val="24"/>
          <w:szCs w:val="24"/>
          <w:shd w:val="clear" w:color="auto" w:fill="FFFFFF"/>
        </w:rPr>
        <w:t>39</w:t>
      </w:r>
      <w:r w:rsidRPr="00185495">
        <w:rPr>
          <w:rFonts w:ascii="Times New Roman" w:hAnsi="Times New Roman" w:cs="Times New Roman"/>
          <w:color w:val="222222"/>
          <w:sz w:val="24"/>
          <w:szCs w:val="24"/>
          <w:shd w:val="clear" w:color="auto" w:fill="FFFFFF"/>
        </w:rPr>
        <w:t>(6), 507-514.</w:t>
      </w:r>
    </w:p>
    <w:p w14:paraId="72D74107" w14:textId="533BB772" w:rsidR="00564B0C" w:rsidRDefault="00564B0C" w:rsidP="0065309F">
      <w:pPr>
        <w:spacing w:line="480" w:lineRule="auto"/>
        <w:ind w:left="720" w:hanging="720"/>
        <w:rPr>
          <w:rFonts w:ascii="Times New Roman" w:hAnsi="Times New Roman" w:cs="Times New Roman"/>
          <w:color w:val="222222"/>
          <w:sz w:val="24"/>
          <w:szCs w:val="24"/>
          <w:shd w:val="clear" w:color="auto" w:fill="FFFFFF"/>
        </w:rPr>
      </w:pPr>
      <w:r w:rsidRPr="00564B0C">
        <w:rPr>
          <w:rFonts w:ascii="Times New Roman" w:hAnsi="Times New Roman" w:cs="Times New Roman"/>
          <w:color w:val="222222"/>
          <w:sz w:val="24"/>
          <w:szCs w:val="24"/>
          <w:shd w:val="clear" w:color="auto" w:fill="FFFFFF"/>
        </w:rPr>
        <w:t xml:space="preserve">DuBois, D. L., Portillo, N., Rhodes, J. E., </w:t>
      </w:r>
      <w:proofErr w:type="spellStart"/>
      <w:r w:rsidRPr="00564B0C">
        <w:rPr>
          <w:rFonts w:ascii="Times New Roman" w:hAnsi="Times New Roman" w:cs="Times New Roman"/>
          <w:color w:val="222222"/>
          <w:sz w:val="24"/>
          <w:szCs w:val="24"/>
          <w:shd w:val="clear" w:color="auto" w:fill="FFFFFF"/>
        </w:rPr>
        <w:t>Silverthorn</w:t>
      </w:r>
      <w:proofErr w:type="spellEnd"/>
      <w:r w:rsidRPr="00564B0C">
        <w:rPr>
          <w:rFonts w:ascii="Times New Roman" w:hAnsi="Times New Roman" w:cs="Times New Roman"/>
          <w:color w:val="222222"/>
          <w:sz w:val="24"/>
          <w:szCs w:val="24"/>
          <w:shd w:val="clear" w:color="auto" w:fill="FFFFFF"/>
        </w:rPr>
        <w:t>, N., &amp; Valentine, J. C. (2011). How effective are mentoring programs for youth? A systematic assessment of the evidence. </w:t>
      </w:r>
      <w:r w:rsidRPr="00564B0C">
        <w:rPr>
          <w:rFonts w:ascii="Times New Roman" w:hAnsi="Times New Roman" w:cs="Times New Roman"/>
          <w:i/>
          <w:iCs/>
          <w:color w:val="222222"/>
          <w:sz w:val="24"/>
          <w:szCs w:val="24"/>
          <w:shd w:val="clear" w:color="auto" w:fill="FFFFFF"/>
        </w:rPr>
        <w:t>Psychological Science in the Public Interest</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12</w:t>
      </w:r>
      <w:r w:rsidRPr="00564B0C">
        <w:rPr>
          <w:rFonts w:ascii="Times New Roman" w:hAnsi="Times New Roman" w:cs="Times New Roman"/>
          <w:color w:val="222222"/>
          <w:sz w:val="24"/>
          <w:szCs w:val="24"/>
          <w:shd w:val="clear" w:color="auto" w:fill="FFFFFF"/>
        </w:rPr>
        <w:t>(2), 57-91.</w:t>
      </w:r>
    </w:p>
    <w:p w14:paraId="4C4E9E8D" w14:textId="6EFE32AF" w:rsidR="00564B0C" w:rsidRDefault="00564B0C" w:rsidP="0065309F">
      <w:pPr>
        <w:spacing w:line="480" w:lineRule="auto"/>
        <w:ind w:left="720" w:hanging="720"/>
        <w:rPr>
          <w:rFonts w:ascii="Times New Roman" w:hAnsi="Times New Roman" w:cs="Times New Roman"/>
          <w:color w:val="222222"/>
          <w:sz w:val="24"/>
          <w:szCs w:val="24"/>
          <w:shd w:val="clear" w:color="auto" w:fill="FFFFFF"/>
        </w:rPr>
      </w:pPr>
      <w:proofErr w:type="spellStart"/>
      <w:r w:rsidRPr="00564B0C">
        <w:rPr>
          <w:rFonts w:ascii="Times New Roman" w:hAnsi="Times New Roman" w:cs="Times New Roman"/>
          <w:color w:val="222222"/>
          <w:sz w:val="24"/>
          <w:szCs w:val="24"/>
          <w:shd w:val="clear" w:color="auto" w:fill="FFFFFF"/>
        </w:rPr>
        <w:t>Erdem</w:t>
      </w:r>
      <w:proofErr w:type="spellEnd"/>
      <w:r w:rsidRPr="00564B0C">
        <w:rPr>
          <w:rFonts w:ascii="Times New Roman" w:hAnsi="Times New Roman" w:cs="Times New Roman"/>
          <w:color w:val="222222"/>
          <w:sz w:val="24"/>
          <w:szCs w:val="24"/>
          <w:shd w:val="clear" w:color="auto" w:fill="FFFFFF"/>
        </w:rPr>
        <w:t>, G., DuBois, D. L., Larose, S., Wit, D., &amp; Lipman, E. L. (2016). Mentoring relationships, positive development, youth emotional and behavioral problems: Investigation of a mediational model. </w:t>
      </w:r>
      <w:r w:rsidRPr="00564B0C">
        <w:rPr>
          <w:rFonts w:ascii="Times New Roman" w:hAnsi="Times New Roman" w:cs="Times New Roman"/>
          <w:i/>
          <w:iCs/>
          <w:color w:val="222222"/>
          <w:sz w:val="24"/>
          <w:szCs w:val="24"/>
          <w:shd w:val="clear" w:color="auto" w:fill="FFFFFF"/>
        </w:rPr>
        <w:t>Journal of Community Psychology</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44</w:t>
      </w:r>
      <w:r w:rsidRPr="00564B0C">
        <w:rPr>
          <w:rFonts w:ascii="Times New Roman" w:hAnsi="Times New Roman" w:cs="Times New Roman"/>
          <w:color w:val="222222"/>
          <w:sz w:val="24"/>
          <w:szCs w:val="24"/>
          <w:shd w:val="clear" w:color="auto" w:fill="FFFFFF"/>
        </w:rPr>
        <w:t>(4), 464-483.</w:t>
      </w:r>
    </w:p>
    <w:p w14:paraId="28EB61E8" w14:textId="3E65DCBD" w:rsidR="00992FE3" w:rsidRPr="00992FE3" w:rsidRDefault="00992FE3" w:rsidP="0065309F">
      <w:pPr>
        <w:spacing w:line="480" w:lineRule="auto"/>
        <w:ind w:left="720" w:hanging="720"/>
        <w:rPr>
          <w:rFonts w:ascii="Times New Roman" w:hAnsi="Times New Roman" w:cs="Times New Roman"/>
          <w:color w:val="222222"/>
          <w:sz w:val="24"/>
          <w:szCs w:val="24"/>
          <w:shd w:val="clear" w:color="auto" w:fill="FFFFFF"/>
        </w:rPr>
      </w:pPr>
      <w:r w:rsidRPr="00992FE3">
        <w:rPr>
          <w:rFonts w:ascii="Times New Roman" w:hAnsi="Times New Roman" w:cs="Times New Roman"/>
          <w:color w:val="222222"/>
          <w:sz w:val="24"/>
          <w:szCs w:val="24"/>
          <w:shd w:val="clear" w:color="auto" w:fill="FFFFFF"/>
        </w:rPr>
        <w:t xml:space="preserve">Gleason, P., &amp; </w:t>
      </w:r>
      <w:proofErr w:type="spellStart"/>
      <w:r w:rsidRPr="00992FE3">
        <w:rPr>
          <w:rFonts w:ascii="Times New Roman" w:hAnsi="Times New Roman" w:cs="Times New Roman"/>
          <w:color w:val="222222"/>
          <w:sz w:val="24"/>
          <w:szCs w:val="24"/>
          <w:shd w:val="clear" w:color="auto" w:fill="FFFFFF"/>
        </w:rPr>
        <w:t>Dynarski</w:t>
      </w:r>
      <w:proofErr w:type="spellEnd"/>
      <w:r w:rsidRPr="00992FE3">
        <w:rPr>
          <w:rFonts w:ascii="Times New Roman" w:hAnsi="Times New Roman" w:cs="Times New Roman"/>
          <w:color w:val="222222"/>
          <w:sz w:val="24"/>
          <w:szCs w:val="24"/>
          <w:shd w:val="clear" w:color="auto" w:fill="FFFFFF"/>
        </w:rPr>
        <w:t>, M. (2002). Do we know whom to serve? Issues in using risk factors to identify dropouts. </w:t>
      </w:r>
      <w:r w:rsidRPr="00992FE3">
        <w:rPr>
          <w:rFonts w:ascii="Times New Roman" w:hAnsi="Times New Roman" w:cs="Times New Roman"/>
          <w:i/>
          <w:iCs/>
          <w:color w:val="222222"/>
          <w:sz w:val="24"/>
          <w:szCs w:val="24"/>
          <w:shd w:val="clear" w:color="auto" w:fill="FFFFFF"/>
        </w:rPr>
        <w:t xml:space="preserve">Journal of Education for Students </w:t>
      </w:r>
      <w:proofErr w:type="spellStart"/>
      <w:r>
        <w:rPr>
          <w:rFonts w:ascii="Times New Roman" w:hAnsi="Times New Roman" w:cs="Times New Roman"/>
          <w:i/>
          <w:iCs/>
          <w:color w:val="222222"/>
          <w:sz w:val="24"/>
          <w:szCs w:val="24"/>
          <w:shd w:val="clear" w:color="auto" w:fill="FFFFFF"/>
        </w:rPr>
        <w:t>Students</w:t>
      </w:r>
      <w:proofErr w:type="spellEnd"/>
      <w:r>
        <w:rPr>
          <w:rFonts w:ascii="Times New Roman" w:hAnsi="Times New Roman" w:cs="Times New Roman"/>
          <w:i/>
          <w:iCs/>
          <w:color w:val="222222"/>
          <w:sz w:val="24"/>
          <w:szCs w:val="24"/>
          <w:shd w:val="clear" w:color="auto" w:fill="FFFFFF"/>
        </w:rPr>
        <w:t xml:space="preserve"> </w:t>
      </w:r>
      <w:r w:rsidRPr="00992FE3">
        <w:rPr>
          <w:rFonts w:ascii="Times New Roman" w:hAnsi="Times New Roman" w:cs="Times New Roman"/>
          <w:i/>
          <w:iCs/>
          <w:color w:val="222222"/>
          <w:sz w:val="24"/>
          <w:szCs w:val="24"/>
          <w:shd w:val="clear" w:color="auto" w:fill="FFFFFF"/>
        </w:rPr>
        <w:t xml:space="preserve">Placed </w:t>
      </w:r>
      <w:proofErr w:type="gramStart"/>
      <w:r w:rsidRPr="00992FE3">
        <w:rPr>
          <w:rFonts w:ascii="Times New Roman" w:hAnsi="Times New Roman" w:cs="Times New Roman"/>
          <w:i/>
          <w:iCs/>
          <w:color w:val="222222"/>
          <w:sz w:val="24"/>
          <w:szCs w:val="24"/>
          <w:shd w:val="clear" w:color="auto" w:fill="FFFFFF"/>
        </w:rPr>
        <w:t>At</w:t>
      </w:r>
      <w:proofErr w:type="gramEnd"/>
      <w:r w:rsidRPr="00992FE3">
        <w:rPr>
          <w:rFonts w:ascii="Times New Roman" w:hAnsi="Times New Roman" w:cs="Times New Roman"/>
          <w:i/>
          <w:iCs/>
          <w:color w:val="222222"/>
          <w:sz w:val="24"/>
          <w:szCs w:val="24"/>
          <w:shd w:val="clear" w:color="auto" w:fill="FFFFFF"/>
        </w:rPr>
        <w:t xml:space="preserve"> Risk</w:t>
      </w:r>
      <w:r w:rsidRPr="00992FE3">
        <w:rPr>
          <w:rFonts w:ascii="Times New Roman" w:hAnsi="Times New Roman" w:cs="Times New Roman"/>
          <w:color w:val="222222"/>
          <w:sz w:val="24"/>
          <w:szCs w:val="24"/>
          <w:shd w:val="clear" w:color="auto" w:fill="FFFFFF"/>
        </w:rPr>
        <w:t>, </w:t>
      </w:r>
      <w:r w:rsidRPr="00992FE3">
        <w:rPr>
          <w:rFonts w:ascii="Times New Roman" w:hAnsi="Times New Roman" w:cs="Times New Roman"/>
          <w:i/>
          <w:iCs/>
          <w:color w:val="222222"/>
          <w:sz w:val="24"/>
          <w:szCs w:val="24"/>
          <w:shd w:val="clear" w:color="auto" w:fill="FFFFFF"/>
        </w:rPr>
        <w:t>7</w:t>
      </w:r>
      <w:r w:rsidRPr="00992FE3">
        <w:rPr>
          <w:rFonts w:ascii="Times New Roman" w:hAnsi="Times New Roman" w:cs="Times New Roman"/>
          <w:color w:val="222222"/>
          <w:sz w:val="24"/>
          <w:szCs w:val="24"/>
          <w:shd w:val="clear" w:color="auto" w:fill="FFFFFF"/>
        </w:rPr>
        <w:t>(1), 25-41.</w:t>
      </w:r>
    </w:p>
    <w:p w14:paraId="16F8ED95" w14:textId="6037EDE3" w:rsidR="00C723C6" w:rsidRDefault="00C723C6" w:rsidP="0065309F">
      <w:pPr>
        <w:spacing w:line="480" w:lineRule="auto"/>
        <w:ind w:left="720" w:hanging="720"/>
        <w:rPr>
          <w:rFonts w:ascii="Times New Roman" w:hAnsi="Times New Roman" w:cs="Times New Roman"/>
          <w:color w:val="222222"/>
          <w:sz w:val="24"/>
          <w:szCs w:val="24"/>
          <w:shd w:val="clear" w:color="auto" w:fill="FFFFFF"/>
        </w:rPr>
      </w:pPr>
      <w:proofErr w:type="spellStart"/>
      <w:r w:rsidRPr="00C723C6">
        <w:rPr>
          <w:rFonts w:ascii="Times New Roman" w:hAnsi="Times New Roman" w:cs="Times New Roman"/>
          <w:color w:val="222222"/>
          <w:sz w:val="24"/>
          <w:szCs w:val="24"/>
          <w:shd w:val="clear" w:color="auto" w:fill="FFFFFF"/>
        </w:rPr>
        <w:lastRenderedPageBreak/>
        <w:t>Halawa</w:t>
      </w:r>
      <w:proofErr w:type="spellEnd"/>
      <w:r w:rsidRPr="00C723C6">
        <w:rPr>
          <w:rFonts w:ascii="Times New Roman" w:hAnsi="Times New Roman" w:cs="Times New Roman"/>
          <w:color w:val="222222"/>
          <w:sz w:val="24"/>
          <w:szCs w:val="24"/>
          <w:shd w:val="clear" w:color="auto" w:fill="FFFFFF"/>
        </w:rPr>
        <w:t>, S., Greene, D., &amp; Mitchell, J. (2014). Dropout prediction in MOOCs using learner activity features. </w:t>
      </w:r>
      <w:r w:rsidRPr="00C723C6">
        <w:rPr>
          <w:rFonts w:ascii="Times New Roman" w:hAnsi="Times New Roman" w:cs="Times New Roman"/>
          <w:i/>
          <w:iCs/>
          <w:color w:val="222222"/>
          <w:sz w:val="24"/>
          <w:szCs w:val="24"/>
          <w:shd w:val="clear" w:color="auto" w:fill="FFFFFF"/>
        </w:rPr>
        <w:t>Experiences and best practices in and around MOOCs</w:t>
      </w:r>
      <w:r w:rsidRPr="00C723C6">
        <w:rPr>
          <w:rFonts w:ascii="Times New Roman" w:hAnsi="Times New Roman" w:cs="Times New Roman"/>
          <w:color w:val="222222"/>
          <w:sz w:val="24"/>
          <w:szCs w:val="24"/>
          <w:shd w:val="clear" w:color="auto" w:fill="FFFFFF"/>
        </w:rPr>
        <w:t>, </w:t>
      </w:r>
      <w:r w:rsidRPr="00C723C6">
        <w:rPr>
          <w:rFonts w:ascii="Times New Roman" w:hAnsi="Times New Roman" w:cs="Times New Roman"/>
          <w:i/>
          <w:iCs/>
          <w:color w:val="222222"/>
          <w:sz w:val="24"/>
          <w:szCs w:val="24"/>
          <w:shd w:val="clear" w:color="auto" w:fill="FFFFFF"/>
        </w:rPr>
        <w:t>7</w:t>
      </w:r>
      <w:r w:rsidRPr="00C723C6">
        <w:rPr>
          <w:rFonts w:ascii="Times New Roman" w:hAnsi="Times New Roman" w:cs="Times New Roman"/>
          <w:color w:val="222222"/>
          <w:sz w:val="24"/>
          <w:szCs w:val="24"/>
          <w:shd w:val="clear" w:color="auto" w:fill="FFFFFF"/>
        </w:rPr>
        <w:t>, 3-12.</w:t>
      </w:r>
    </w:p>
    <w:p w14:paraId="5CAE004B" w14:textId="66FFA165" w:rsidR="00F84466" w:rsidRPr="00C723C6" w:rsidRDefault="00F84466" w:rsidP="0065309F">
      <w:pPr>
        <w:spacing w:line="480" w:lineRule="auto"/>
        <w:ind w:left="720" w:hanging="720"/>
        <w:rPr>
          <w:rFonts w:ascii="Times New Roman" w:hAnsi="Times New Roman" w:cs="Times New Roman"/>
          <w:sz w:val="24"/>
          <w:szCs w:val="24"/>
        </w:rPr>
      </w:pPr>
      <w:r w:rsidRPr="00F84466">
        <w:rPr>
          <w:rFonts w:ascii="Times New Roman" w:hAnsi="Times New Roman" w:cs="Times New Roman"/>
          <w:sz w:val="24"/>
          <w:szCs w:val="24"/>
        </w:rPr>
        <w:t>Herman, J. L., Huang, D., &amp; Goldschmidt, P. (2005). </w:t>
      </w:r>
      <w:r w:rsidRPr="00F84466">
        <w:rPr>
          <w:rFonts w:ascii="Times New Roman" w:hAnsi="Times New Roman" w:cs="Times New Roman"/>
          <w:i/>
          <w:iCs/>
          <w:sz w:val="24"/>
          <w:szCs w:val="24"/>
        </w:rPr>
        <w:t>The national partnership for quality after-school learning</w:t>
      </w:r>
      <w:r w:rsidRPr="00F84466">
        <w:rPr>
          <w:rFonts w:ascii="Times New Roman" w:hAnsi="Times New Roman" w:cs="Times New Roman"/>
          <w:sz w:val="24"/>
          <w:szCs w:val="24"/>
        </w:rPr>
        <w:t> (</w:t>
      </w:r>
      <w:r w:rsidRPr="00F84466">
        <w:rPr>
          <w:rFonts w:ascii="Times New Roman" w:hAnsi="Times New Roman" w:cs="Times New Roman"/>
          <w:i/>
          <w:iCs/>
          <w:sz w:val="24"/>
          <w:szCs w:val="24"/>
        </w:rPr>
        <w:t>Year 1 Final Report</w:t>
      </w:r>
      <w:r w:rsidRPr="00F84466">
        <w:rPr>
          <w:rFonts w:ascii="Times New Roman" w:hAnsi="Times New Roman" w:cs="Times New Roman"/>
          <w:sz w:val="24"/>
          <w:szCs w:val="24"/>
        </w:rPr>
        <w:t>). Los Angeles: University of California, National Center for Research on Evaluation, Standards, and Student Testing (CRESST).</w:t>
      </w:r>
    </w:p>
    <w:p w14:paraId="347B2633" w14:textId="211A0AC7" w:rsidR="007B549B" w:rsidRDefault="007B549B" w:rsidP="007B549B">
      <w:pPr>
        <w:spacing w:line="480" w:lineRule="auto"/>
        <w:ind w:left="720" w:hanging="720"/>
        <w:rPr>
          <w:rFonts w:ascii="Times New Roman" w:hAnsi="Times New Roman" w:cs="Times New Roman"/>
          <w:sz w:val="24"/>
          <w:szCs w:val="24"/>
        </w:rPr>
      </w:pPr>
      <w:r w:rsidRPr="00760068">
        <w:rPr>
          <w:rFonts w:ascii="Times New Roman" w:hAnsi="Times New Roman" w:cs="Times New Roman"/>
          <w:sz w:val="24"/>
          <w:szCs w:val="24"/>
        </w:rPr>
        <w:t>Herrera, C., DuBois, D. L., &amp; Grossman, J. B. (2013). The role of risk: Mentoring experiences and outcomes for youth with varying risk profiles. New York, NY: A Public project distributed by MDRC.</w:t>
      </w:r>
    </w:p>
    <w:p w14:paraId="7F1C3F38" w14:textId="455EAF67" w:rsidR="00B87F01" w:rsidRDefault="00B87F01" w:rsidP="00B87F01">
      <w:pPr>
        <w:spacing w:line="480" w:lineRule="auto"/>
        <w:ind w:left="720" w:hanging="720"/>
        <w:rPr>
          <w:rFonts w:ascii="Times New Roman" w:hAnsi="Times New Roman" w:cs="Times New Roman"/>
          <w:sz w:val="24"/>
          <w:szCs w:val="24"/>
        </w:rPr>
      </w:pPr>
      <w:proofErr w:type="spellStart"/>
      <w:r w:rsidRPr="00B87F01">
        <w:rPr>
          <w:rFonts w:ascii="Times New Roman" w:hAnsi="Times New Roman" w:cs="Times New Roman"/>
          <w:sz w:val="24"/>
          <w:szCs w:val="24"/>
        </w:rPr>
        <w:t>Jozefowicz-Simbeni</w:t>
      </w:r>
      <w:proofErr w:type="spellEnd"/>
      <w:r w:rsidRPr="00B87F01">
        <w:rPr>
          <w:rFonts w:ascii="Times New Roman" w:hAnsi="Times New Roman" w:cs="Times New Roman"/>
          <w:sz w:val="24"/>
          <w:szCs w:val="24"/>
        </w:rPr>
        <w:t>, D. M. H. (2008). An ecological and developmental perspective on dropout risk factors in early adolescence: Role of school social workers in dropout prevention efforts. </w:t>
      </w:r>
      <w:r w:rsidRPr="00B87F01">
        <w:rPr>
          <w:rFonts w:ascii="Times New Roman" w:hAnsi="Times New Roman" w:cs="Times New Roman"/>
          <w:i/>
          <w:iCs/>
          <w:sz w:val="24"/>
          <w:szCs w:val="24"/>
        </w:rPr>
        <w:t>Children &amp; Schools</w:t>
      </w:r>
      <w:r w:rsidRPr="00B87F01">
        <w:rPr>
          <w:rFonts w:ascii="Times New Roman" w:hAnsi="Times New Roman" w:cs="Times New Roman"/>
          <w:sz w:val="24"/>
          <w:szCs w:val="24"/>
        </w:rPr>
        <w:t>, </w:t>
      </w:r>
      <w:r w:rsidRPr="00B87F01">
        <w:rPr>
          <w:rFonts w:ascii="Times New Roman" w:hAnsi="Times New Roman" w:cs="Times New Roman"/>
          <w:i/>
          <w:iCs/>
          <w:sz w:val="24"/>
          <w:szCs w:val="24"/>
        </w:rPr>
        <w:t>30</w:t>
      </w:r>
      <w:r w:rsidRPr="00B87F01">
        <w:rPr>
          <w:rFonts w:ascii="Times New Roman" w:hAnsi="Times New Roman" w:cs="Times New Roman"/>
          <w:sz w:val="24"/>
          <w:szCs w:val="24"/>
        </w:rPr>
        <w:t>(1), 49-62.</w:t>
      </w:r>
    </w:p>
    <w:p w14:paraId="5EA66823" w14:textId="7ED45B1C" w:rsidR="003A2B87" w:rsidRDefault="003A2B87" w:rsidP="007B549B">
      <w:pPr>
        <w:spacing w:line="480" w:lineRule="auto"/>
        <w:ind w:left="720" w:hanging="720"/>
        <w:rPr>
          <w:rFonts w:ascii="Times New Roman" w:hAnsi="Times New Roman" w:cs="Times New Roman"/>
          <w:sz w:val="24"/>
          <w:szCs w:val="24"/>
        </w:rPr>
      </w:pPr>
      <w:proofErr w:type="spellStart"/>
      <w:r w:rsidRPr="003A2B87">
        <w:rPr>
          <w:rFonts w:ascii="Times New Roman" w:hAnsi="Times New Roman" w:cs="Times New Roman"/>
          <w:sz w:val="24"/>
          <w:szCs w:val="24"/>
        </w:rPr>
        <w:t>Jozefowicz-Simbeni</w:t>
      </w:r>
      <w:proofErr w:type="spellEnd"/>
      <w:r w:rsidRPr="003A2B87">
        <w:rPr>
          <w:rFonts w:ascii="Times New Roman" w:hAnsi="Times New Roman" w:cs="Times New Roman"/>
          <w:sz w:val="24"/>
          <w:szCs w:val="24"/>
        </w:rPr>
        <w:t xml:space="preserve">, D.M.H., &amp; Allen-Meares, P. (2002). Poverty and schools: Intervention and resource building through school-linked services. </w:t>
      </w:r>
      <w:r w:rsidRPr="003A2B87">
        <w:rPr>
          <w:rFonts w:ascii="Times New Roman" w:hAnsi="Times New Roman" w:cs="Times New Roman"/>
          <w:i/>
          <w:sz w:val="24"/>
          <w:szCs w:val="24"/>
        </w:rPr>
        <w:t>Children &amp; Schools</w:t>
      </w:r>
      <w:r w:rsidRPr="003A2B87">
        <w:rPr>
          <w:rFonts w:ascii="Times New Roman" w:hAnsi="Times New Roman" w:cs="Times New Roman"/>
          <w:sz w:val="24"/>
          <w:szCs w:val="24"/>
        </w:rPr>
        <w:t>, 24, 123–136.</w:t>
      </w:r>
    </w:p>
    <w:p w14:paraId="33B84502" w14:textId="50FE88DA" w:rsidR="00595BC5" w:rsidRDefault="00595BC5" w:rsidP="007B549B">
      <w:pPr>
        <w:spacing w:line="480" w:lineRule="auto"/>
        <w:ind w:left="720" w:hanging="720"/>
        <w:rPr>
          <w:rFonts w:ascii="Times New Roman" w:hAnsi="Times New Roman" w:cs="Times New Roman"/>
          <w:sz w:val="24"/>
          <w:szCs w:val="24"/>
        </w:rPr>
      </w:pPr>
      <w:bookmarkStart w:id="3" w:name="_Hlk524947391"/>
      <w:r w:rsidRPr="00595BC5">
        <w:rPr>
          <w:rFonts w:ascii="Times New Roman" w:hAnsi="Times New Roman" w:cs="Times New Roman"/>
          <w:sz w:val="24"/>
          <w:szCs w:val="24"/>
        </w:rPr>
        <w:t xml:space="preserve">Kennelly, L., &amp; </w:t>
      </w:r>
      <w:proofErr w:type="spellStart"/>
      <w:r w:rsidRPr="00595BC5">
        <w:rPr>
          <w:rFonts w:ascii="Times New Roman" w:hAnsi="Times New Roman" w:cs="Times New Roman"/>
          <w:sz w:val="24"/>
          <w:szCs w:val="24"/>
        </w:rPr>
        <w:t>Monrad</w:t>
      </w:r>
      <w:proofErr w:type="spellEnd"/>
      <w:r w:rsidRPr="00595BC5">
        <w:rPr>
          <w:rFonts w:ascii="Times New Roman" w:hAnsi="Times New Roman" w:cs="Times New Roman"/>
          <w:sz w:val="24"/>
          <w:szCs w:val="24"/>
        </w:rPr>
        <w:t xml:space="preserve">, M. (2007). </w:t>
      </w:r>
      <w:bookmarkEnd w:id="3"/>
      <w:r w:rsidRPr="00595BC5">
        <w:rPr>
          <w:rFonts w:ascii="Times New Roman" w:hAnsi="Times New Roman" w:cs="Times New Roman"/>
          <w:sz w:val="24"/>
          <w:szCs w:val="24"/>
        </w:rPr>
        <w:t>Approaches to Dropout Prevention: Heeding Early Warning Signs with Appropriate Interventions. </w:t>
      </w:r>
      <w:r w:rsidRPr="00595BC5">
        <w:rPr>
          <w:rFonts w:ascii="Times New Roman" w:hAnsi="Times New Roman" w:cs="Times New Roman"/>
          <w:i/>
          <w:iCs/>
          <w:sz w:val="24"/>
          <w:szCs w:val="24"/>
        </w:rPr>
        <w:t>American Institutes for Research</w:t>
      </w:r>
      <w:r w:rsidRPr="00595BC5">
        <w:rPr>
          <w:rFonts w:ascii="Times New Roman" w:hAnsi="Times New Roman" w:cs="Times New Roman"/>
          <w:sz w:val="24"/>
          <w:szCs w:val="24"/>
        </w:rPr>
        <w:t>.</w:t>
      </w:r>
    </w:p>
    <w:p w14:paraId="73754EB0" w14:textId="0EF1571C" w:rsidR="00110FFA" w:rsidRDefault="00110FFA" w:rsidP="00110FFA">
      <w:pPr>
        <w:spacing w:line="480" w:lineRule="auto"/>
        <w:ind w:left="720" w:hanging="720"/>
        <w:rPr>
          <w:rFonts w:ascii="Times New Roman" w:hAnsi="Times New Roman" w:cs="Times New Roman"/>
          <w:sz w:val="24"/>
          <w:szCs w:val="24"/>
        </w:rPr>
      </w:pPr>
      <w:r w:rsidRPr="00760068">
        <w:rPr>
          <w:rFonts w:ascii="Times New Roman" w:hAnsi="Times New Roman" w:cs="Times New Roman"/>
          <w:sz w:val="24"/>
          <w:szCs w:val="24"/>
        </w:rPr>
        <w:t xml:space="preserve">Lauer, P. A., Akiba, M., Wilkerson, S. B., </w:t>
      </w:r>
      <w:proofErr w:type="spellStart"/>
      <w:r w:rsidRPr="00760068">
        <w:rPr>
          <w:rFonts w:ascii="Times New Roman" w:hAnsi="Times New Roman" w:cs="Times New Roman"/>
          <w:sz w:val="24"/>
          <w:szCs w:val="24"/>
        </w:rPr>
        <w:t>Apthorp</w:t>
      </w:r>
      <w:proofErr w:type="spellEnd"/>
      <w:r w:rsidRPr="00760068">
        <w:rPr>
          <w:rFonts w:ascii="Times New Roman" w:hAnsi="Times New Roman" w:cs="Times New Roman"/>
          <w:sz w:val="24"/>
          <w:szCs w:val="24"/>
        </w:rPr>
        <w:t xml:space="preserve">, H. S., Snow, D., &amp; Martin-Glenn, M. L. (2006). Out-of-school-time programs: A meta-analysis of effects for at-risk students. </w:t>
      </w:r>
      <w:r w:rsidRPr="00760068">
        <w:rPr>
          <w:rFonts w:ascii="Times New Roman" w:hAnsi="Times New Roman" w:cs="Times New Roman"/>
          <w:i/>
          <w:iCs/>
          <w:sz w:val="24"/>
          <w:szCs w:val="24"/>
        </w:rPr>
        <w:t>Review of educational research</w:t>
      </w:r>
      <w:r w:rsidRPr="00760068">
        <w:rPr>
          <w:rFonts w:ascii="Times New Roman" w:hAnsi="Times New Roman" w:cs="Times New Roman"/>
          <w:sz w:val="24"/>
          <w:szCs w:val="24"/>
        </w:rPr>
        <w:t xml:space="preserve">, </w:t>
      </w:r>
      <w:r w:rsidRPr="00760068">
        <w:rPr>
          <w:rFonts w:ascii="Times New Roman" w:hAnsi="Times New Roman" w:cs="Times New Roman"/>
          <w:i/>
          <w:iCs/>
          <w:sz w:val="24"/>
          <w:szCs w:val="24"/>
        </w:rPr>
        <w:t>76</w:t>
      </w:r>
      <w:r w:rsidRPr="00760068">
        <w:rPr>
          <w:rFonts w:ascii="Times New Roman" w:hAnsi="Times New Roman" w:cs="Times New Roman"/>
          <w:sz w:val="24"/>
          <w:szCs w:val="24"/>
        </w:rPr>
        <w:t>(2), 275-313.</w:t>
      </w:r>
    </w:p>
    <w:p w14:paraId="5BA77C3A" w14:textId="12971927" w:rsidR="00926F4C" w:rsidRDefault="00926F4C" w:rsidP="00110FFA">
      <w:pPr>
        <w:spacing w:line="480" w:lineRule="auto"/>
        <w:ind w:left="720" w:hanging="720"/>
        <w:rPr>
          <w:rFonts w:ascii="Times New Roman" w:hAnsi="Times New Roman" w:cs="Times New Roman"/>
          <w:color w:val="222222"/>
          <w:sz w:val="24"/>
          <w:szCs w:val="24"/>
          <w:shd w:val="clear" w:color="auto" w:fill="FFFFFF"/>
        </w:rPr>
      </w:pPr>
      <w:r w:rsidRPr="00926F4C">
        <w:rPr>
          <w:rFonts w:ascii="Times New Roman" w:hAnsi="Times New Roman" w:cs="Times New Roman"/>
          <w:color w:val="222222"/>
          <w:sz w:val="24"/>
          <w:szCs w:val="24"/>
          <w:shd w:val="clear" w:color="auto" w:fill="FFFFFF"/>
        </w:rPr>
        <w:t xml:space="preserve">Levin, F. R., Evans, S. M., </w:t>
      </w:r>
      <w:proofErr w:type="spellStart"/>
      <w:r w:rsidRPr="00926F4C">
        <w:rPr>
          <w:rFonts w:ascii="Times New Roman" w:hAnsi="Times New Roman" w:cs="Times New Roman"/>
          <w:color w:val="222222"/>
          <w:sz w:val="24"/>
          <w:szCs w:val="24"/>
          <w:shd w:val="clear" w:color="auto" w:fill="FFFFFF"/>
        </w:rPr>
        <w:t>Vosburg</w:t>
      </w:r>
      <w:proofErr w:type="spellEnd"/>
      <w:r w:rsidRPr="00926F4C">
        <w:rPr>
          <w:rFonts w:ascii="Times New Roman" w:hAnsi="Times New Roman" w:cs="Times New Roman"/>
          <w:color w:val="222222"/>
          <w:sz w:val="24"/>
          <w:szCs w:val="24"/>
          <w:shd w:val="clear" w:color="auto" w:fill="FFFFFF"/>
        </w:rPr>
        <w:t xml:space="preserve">, S. K., Horton, T., Brooks, D., &amp; Ng, J. (2004). Impact of attention-deficit hyperactivity disorder and other psychopathology on treatment retention </w:t>
      </w:r>
      <w:r w:rsidRPr="00926F4C">
        <w:rPr>
          <w:rFonts w:ascii="Times New Roman" w:hAnsi="Times New Roman" w:cs="Times New Roman"/>
          <w:color w:val="222222"/>
          <w:sz w:val="24"/>
          <w:szCs w:val="24"/>
          <w:shd w:val="clear" w:color="auto" w:fill="FFFFFF"/>
        </w:rPr>
        <w:lastRenderedPageBreak/>
        <w:t>among cocaine abusers in a therapeutic community. </w:t>
      </w:r>
      <w:r w:rsidRPr="00926F4C">
        <w:rPr>
          <w:rFonts w:ascii="Times New Roman" w:hAnsi="Times New Roman" w:cs="Times New Roman"/>
          <w:i/>
          <w:iCs/>
          <w:color w:val="222222"/>
          <w:sz w:val="24"/>
          <w:szCs w:val="24"/>
          <w:shd w:val="clear" w:color="auto" w:fill="FFFFFF"/>
        </w:rPr>
        <w:t>Addictive behaviors</w:t>
      </w:r>
      <w:r w:rsidRPr="00926F4C">
        <w:rPr>
          <w:rFonts w:ascii="Times New Roman" w:hAnsi="Times New Roman" w:cs="Times New Roman"/>
          <w:color w:val="222222"/>
          <w:sz w:val="24"/>
          <w:szCs w:val="24"/>
          <w:shd w:val="clear" w:color="auto" w:fill="FFFFFF"/>
        </w:rPr>
        <w:t>, </w:t>
      </w:r>
      <w:r w:rsidRPr="00926F4C">
        <w:rPr>
          <w:rFonts w:ascii="Times New Roman" w:hAnsi="Times New Roman" w:cs="Times New Roman"/>
          <w:i/>
          <w:iCs/>
          <w:color w:val="222222"/>
          <w:sz w:val="24"/>
          <w:szCs w:val="24"/>
          <w:shd w:val="clear" w:color="auto" w:fill="FFFFFF"/>
        </w:rPr>
        <w:t>29</w:t>
      </w:r>
      <w:r w:rsidRPr="00926F4C">
        <w:rPr>
          <w:rFonts w:ascii="Times New Roman" w:hAnsi="Times New Roman" w:cs="Times New Roman"/>
          <w:color w:val="222222"/>
          <w:sz w:val="24"/>
          <w:szCs w:val="24"/>
          <w:shd w:val="clear" w:color="auto" w:fill="FFFFFF"/>
        </w:rPr>
        <w:t>(9), 1875-1882.</w:t>
      </w:r>
    </w:p>
    <w:p w14:paraId="49ACAC2F" w14:textId="249AE63F" w:rsidR="00595BC5" w:rsidRDefault="00595BC5" w:rsidP="00110FFA">
      <w:pPr>
        <w:spacing w:line="480" w:lineRule="auto"/>
        <w:ind w:left="720" w:hanging="720"/>
        <w:rPr>
          <w:rFonts w:ascii="Times New Roman" w:hAnsi="Times New Roman" w:cs="Times New Roman"/>
          <w:color w:val="222222"/>
          <w:sz w:val="24"/>
          <w:szCs w:val="24"/>
          <w:shd w:val="clear" w:color="auto" w:fill="FFFFFF"/>
        </w:rPr>
      </w:pPr>
      <w:r w:rsidRPr="00595BC5">
        <w:rPr>
          <w:rFonts w:ascii="Times New Roman" w:hAnsi="Times New Roman" w:cs="Times New Roman"/>
          <w:color w:val="222222"/>
          <w:sz w:val="24"/>
          <w:szCs w:val="24"/>
          <w:shd w:val="clear" w:color="auto" w:fill="FFFFFF"/>
        </w:rPr>
        <w:t xml:space="preserve">Neild, R. C., &amp; </w:t>
      </w:r>
      <w:proofErr w:type="spellStart"/>
      <w:r w:rsidRPr="00595BC5">
        <w:rPr>
          <w:rFonts w:ascii="Times New Roman" w:hAnsi="Times New Roman" w:cs="Times New Roman"/>
          <w:color w:val="222222"/>
          <w:sz w:val="24"/>
          <w:szCs w:val="24"/>
          <w:shd w:val="clear" w:color="auto" w:fill="FFFFFF"/>
        </w:rPr>
        <w:t>Balfanz</w:t>
      </w:r>
      <w:proofErr w:type="spellEnd"/>
      <w:r w:rsidRPr="00595BC5">
        <w:rPr>
          <w:rFonts w:ascii="Times New Roman" w:hAnsi="Times New Roman" w:cs="Times New Roman"/>
          <w:color w:val="222222"/>
          <w:sz w:val="24"/>
          <w:szCs w:val="24"/>
          <w:shd w:val="clear" w:color="auto" w:fill="FFFFFF"/>
        </w:rPr>
        <w:t>, R. (2006). Unfulfilled Promise: The Dimensions and Characteristics of Philadelphia's Dropout Crisis, 2000-2005. </w:t>
      </w:r>
      <w:r w:rsidRPr="00595BC5">
        <w:rPr>
          <w:rFonts w:ascii="Times New Roman" w:hAnsi="Times New Roman" w:cs="Times New Roman"/>
          <w:i/>
          <w:iCs/>
          <w:color w:val="222222"/>
          <w:sz w:val="24"/>
          <w:szCs w:val="24"/>
          <w:shd w:val="clear" w:color="auto" w:fill="FFFFFF"/>
        </w:rPr>
        <w:t>Philadelphia Youth Network</w:t>
      </w:r>
      <w:r w:rsidRPr="00595BC5">
        <w:rPr>
          <w:rFonts w:ascii="Times New Roman" w:hAnsi="Times New Roman" w:cs="Times New Roman"/>
          <w:color w:val="222222"/>
          <w:sz w:val="24"/>
          <w:szCs w:val="24"/>
          <w:shd w:val="clear" w:color="auto" w:fill="FFFFFF"/>
        </w:rPr>
        <w:t>.</w:t>
      </w:r>
    </w:p>
    <w:p w14:paraId="657FC8D7" w14:textId="0C8E7438" w:rsidR="00427DEE" w:rsidRDefault="00427DEE" w:rsidP="00110FFA">
      <w:pPr>
        <w:spacing w:line="480" w:lineRule="auto"/>
        <w:ind w:left="720" w:hanging="720"/>
        <w:rPr>
          <w:rFonts w:ascii="Times New Roman" w:hAnsi="Times New Roman" w:cs="Times New Roman"/>
          <w:color w:val="222222"/>
          <w:sz w:val="24"/>
          <w:szCs w:val="24"/>
          <w:shd w:val="clear" w:color="auto" w:fill="FFFFFF"/>
        </w:rPr>
      </w:pPr>
      <w:r w:rsidRPr="00427DEE">
        <w:rPr>
          <w:rFonts w:ascii="Times New Roman" w:hAnsi="Times New Roman" w:cs="Times New Roman"/>
          <w:color w:val="222222"/>
          <w:sz w:val="24"/>
          <w:szCs w:val="24"/>
          <w:shd w:val="clear" w:color="auto" w:fill="FFFFFF"/>
        </w:rPr>
        <w:t>Rhodes, J. E. (2004). The critical ingredient: Caring youth‐staff relationships in after‐school settings. </w:t>
      </w:r>
      <w:r w:rsidRPr="00427DEE">
        <w:rPr>
          <w:rFonts w:ascii="Times New Roman" w:hAnsi="Times New Roman" w:cs="Times New Roman"/>
          <w:i/>
          <w:iCs/>
          <w:color w:val="222222"/>
          <w:sz w:val="24"/>
          <w:szCs w:val="24"/>
          <w:shd w:val="clear" w:color="auto" w:fill="FFFFFF"/>
        </w:rPr>
        <w:t>New Directions for Youth Development</w:t>
      </w:r>
      <w:r w:rsidRPr="00427DEE">
        <w:rPr>
          <w:rFonts w:ascii="Times New Roman" w:hAnsi="Times New Roman" w:cs="Times New Roman"/>
          <w:color w:val="222222"/>
          <w:sz w:val="24"/>
          <w:szCs w:val="24"/>
          <w:shd w:val="clear" w:color="auto" w:fill="FFFFFF"/>
        </w:rPr>
        <w:t>, </w:t>
      </w:r>
      <w:r w:rsidRPr="00427DEE">
        <w:rPr>
          <w:rFonts w:ascii="Times New Roman" w:hAnsi="Times New Roman" w:cs="Times New Roman"/>
          <w:i/>
          <w:iCs/>
          <w:color w:val="222222"/>
          <w:sz w:val="24"/>
          <w:szCs w:val="24"/>
          <w:shd w:val="clear" w:color="auto" w:fill="FFFFFF"/>
        </w:rPr>
        <w:t>2004</w:t>
      </w:r>
      <w:r w:rsidRPr="00427DEE">
        <w:rPr>
          <w:rFonts w:ascii="Times New Roman" w:hAnsi="Times New Roman" w:cs="Times New Roman"/>
          <w:color w:val="222222"/>
          <w:sz w:val="24"/>
          <w:szCs w:val="24"/>
          <w:shd w:val="clear" w:color="auto" w:fill="FFFFFF"/>
        </w:rPr>
        <w:t>(101), 145-161.</w:t>
      </w:r>
    </w:p>
    <w:p w14:paraId="33E63452" w14:textId="1BCBAC60" w:rsidR="00322DEA" w:rsidRPr="00322DEA" w:rsidRDefault="00322DEA" w:rsidP="00165645">
      <w:pPr>
        <w:autoSpaceDE w:val="0"/>
        <w:autoSpaceDN w:val="0"/>
        <w:adjustRightInd w:val="0"/>
        <w:spacing w:line="480" w:lineRule="auto"/>
        <w:ind w:left="720" w:hanging="720"/>
        <w:rPr>
          <w:rFonts w:ascii="Times New Roman" w:hAnsi="Times New Roman" w:cs="Times New Roman"/>
          <w:sz w:val="24"/>
          <w:szCs w:val="24"/>
        </w:rPr>
      </w:pPr>
      <w:r w:rsidRPr="00322DEA">
        <w:rPr>
          <w:rFonts w:ascii="Times New Roman" w:hAnsi="Times New Roman" w:cs="Times New Roman"/>
          <w:sz w:val="24"/>
          <w:szCs w:val="24"/>
        </w:rPr>
        <w:t xml:space="preserve">Rhodes, J. E. (2005). A model of youth mentoring. In D. L. </w:t>
      </w:r>
      <w:proofErr w:type="spellStart"/>
      <w:r w:rsidRPr="00322DEA">
        <w:rPr>
          <w:rFonts w:ascii="Times New Roman" w:hAnsi="Times New Roman" w:cs="Times New Roman"/>
          <w:sz w:val="24"/>
          <w:szCs w:val="24"/>
        </w:rPr>
        <w:t>DuBois&amp;M</w:t>
      </w:r>
      <w:proofErr w:type="spellEnd"/>
      <w:r w:rsidRPr="00322DEA">
        <w:rPr>
          <w:rFonts w:ascii="Times New Roman" w:hAnsi="Times New Roman" w:cs="Times New Roman"/>
          <w:sz w:val="24"/>
          <w:szCs w:val="24"/>
        </w:rPr>
        <w:t xml:space="preserve">. J. </w:t>
      </w:r>
      <w:proofErr w:type="spellStart"/>
      <w:r w:rsidRPr="00322DEA">
        <w:rPr>
          <w:rFonts w:ascii="Times New Roman" w:hAnsi="Times New Roman" w:cs="Times New Roman"/>
          <w:sz w:val="24"/>
          <w:szCs w:val="24"/>
        </w:rPr>
        <w:t>Karcher</w:t>
      </w:r>
      <w:proofErr w:type="spellEnd"/>
      <w:r w:rsidRPr="00322DEA">
        <w:rPr>
          <w:rFonts w:ascii="Times New Roman" w:hAnsi="Times New Roman" w:cs="Times New Roman"/>
          <w:sz w:val="24"/>
          <w:szCs w:val="24"/>
        </w:rPr>
        <w:t xml:space="preserve"> (Eds.), Handbook</w:t>
      </w:r>
      <w:r w:rsidR="00165645">
        <w:rPr>
          <w:rFonts w:ascii="Times New Roman" w:hAnsi="Times New Roman" w:cs="Times New Roman"/>
          <w:sz w:val="24"/>
          <w:szCs w:val="24"/>
        </w:rPr>
        <w:t xml:space="preserve"> </w:t>
      </w:r>
      <w:r w:rsidRPr="00322DEA">
        <w:rPr>
          <w:rFonts w:ascii="Times New Roman" w:hAnsi="Times New Roman" w:cs="Times New Roman"/>
          <w:sz w:val="24"/>
          <w:szCs w:val="24"/>
        </w:rPr>
        <w:t>of youth mentoring (pp. 30–43). Thousand Oaks, CA: Sage.</w:t>
      </w:r>
    </w:p>
    <w:p w14:paraId="15D2A072" w14:textId="6B7A54E8" w:rsidR="00564B0C" w:rsidRDefault="00564B0C" w:rsidP="00110FFA">
      <w:pPr>
        <w:spacing w:line="480" w:lineRule="auto"/>
        <w:ind w:left="720" w:hanging="720"/>
        <w:rPr>
          <w:rFonts w:ascii="Times New Roman" w:hAnsi="Times New Roman" w:cs="Times New Roman"/>
          <w:color w:val="222222"/>
          <w:sz w:val="24"/>
          <w:szCs w:val="24"/>
          <w:shd w:val="clear" w:color="auto" w:fill="FFFFFF"/>
        </w:rPr>
      </w:pPr>
      <w:r w:rsidRPr="00564B0C">
        <w:rPr>
          <w:rFonts w:ascii="Times New Roman" w:hAnsi="Times New Roman" w:cs="Times New Roman"/>
          <w:color w:val="222222"/>
          <w:sz w:val="24"/>
          <w:szCs w:val="24"/>
          <w:shd w:val="clear" w:color="auto" w:fill="FFFFFF"/>
        </w:rPr>
        <w:t>McDaniel, S., &amp; Yarbrough, A. M. (2016). A Literature Review of Afterschool Mentoring Programs for Children at Risk. </w:t>
      </w:r>
      <w:r w:rsidRPr="00564B0C">
        <w:rPr>
          <w:rFonts w:ascii="Times New Roman" w:hAnsi="Times New Roman" w:cs="Times New Roman"/>
          <w:i/>
          <w:iCs/>
          <w:color w:val="222222"/>
          <w:sz w:val="24"/>
          <w:szCs w:val="24"/>
          <w:shd w:val="clear" w:color="auto" w:fill="FFFFFF"/>
        </w:rPr>
        <w:t>Journal of At-Risk Issues</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19</w:t>
      </w:r>
      <w:r w:rsidRPr="00564B0C">
        <w:rPr>
          <w:rFonts w:ascii="Times New Roman" w:hAnsi="Times New Roman" w:cs="Times New Roman"/>
          <w:color w:val="222222"/>
          <w:sz w:val="24"/>
          <w:szCs w:val="24"/>
          <w:shd w:val="clear" w:color="auto" w:fill="FFFFFF"/>
        </w:rPr>
        <w:t>(1), 1-9.</w:t>
      </w:r>
    </w:p>
    <w:p w14:paraId="4F183B38" w14:textId="4EF72F60" w:rsidR="008A68EA" w:rsidRDefault="008A68EA" w:rsidP="00110FFA">
      <w:pPr>
        <w:spacing w:line="480" w:lineRule="auto"/>
        <w:ind w:left="720" w:hanging="720"/>
        <w:rPr>
          <w:rFonts w:ascii="Times New Roman" w:hAnsi="Times New Roman" w:cs="Times New Roman"/>
          <w:color w:val="222222"/>
          <w:sz w:val="24"/>
          <w:szCs w:val="24"/>
          <w:shd w:val="clear" w:color="auto" w:fill="FFFFFF"/>
        </w:rPr>
      </w:pPr>
      <w:r w:rsidRPr="008A68EA">
        <w:rPr>
          <w:rFonts w:ascii="Times New Roman" w:hAnsi="Times New Roman" w:cs="Times New Roman"/>
          <w:color w:val="222222"/>
          <w:sz w:val="24"/>
          <w:szCs w:val="24"/>
          <w:shd w:val="clear" w:color="auto" w:fill="FFFFFF"/>
        </w:rPr>
        <w:t>SAS Institute Inc 2013. SAS/ACCESS® 9.4 Interface to ADABAS: Reference. Cary, NC: SAS Institute Inc.</w:t>
      </w:r>
    </w:p>
    <w:p w14:paraId="7BE15EC5" w14:textId="49418933" w:rsidR="00595BC5" w:rsidRDefault="00595BC5" w:rsidP="00110FFA">
      <w:pPr>
        <w:spacing w:line="480" w:lineRule="auto"/>
        <w:ind w:left="720" w:hanging="720"/>
        <w:rPr>
          <w:rFonts w:ascii="Times New Roman" w:hAnsi="Times New Roman" w:cs="Times New Roman"/>
          <w:color w:val="222222"/>
          <w:sz w:val="24"/>
          <w:szCs w:val="24"/>
          <w:shd w:val="clear" w:color="auto" w:fill="FFFFFF"/>
        </w:rPr>
      </w:pPr>
      <w:bookmarkStart w:id="4" w:name="_Hlk524947195"/>
      <w:r w:rsidRPr="00595BC5">
        <w:rPr>
          <w:rFonts w:ascii="Times New Roman" w:hAnsi="Times New Roman" w:cs="Times New Roman"/>
          <w:color w:val="222222"/>
          <w:sz w:val="24"/>
          <w:szCs w:val="24"/>
          <w:shd w:val="clear" w:color="auto" w:fill="FFFFFF"/>
        </w:rPr>
        <w:t xml:space="preserve">Sinclair, M. F., Christenson, S. L., </w:t>
      </w:r>
      <w:proofErr w:type="spellStart"/>
      <w:r w:rsidRPr="00595BC5">
        <w:rPr>
          <w:rFonts w:ascii="Times New Roman" w:hAnsi="Times New Roman" w:cs="Times New Roman"/>
          <w:color w:val="222222"/>
          <w:sz w:val="24"/>
          <w:szCs w:val="24"/>
          <w:shd w:val="clear" w:color="auto" w:fill="FFFFFF"/>
        </w:rPr>
        <w:t>Evelo</w:t>
      </w:r>
      <w:proofErr w:type="spellEnd"/>
      <w:r w:rsidRPr="00595BC5">
        <w:rPr>
          <w:rFonts w:ascii="Times New Roman" w:hAnsi="Times New Roman" w:cs="Times New Roman"/>
          <w:color w:val="222222"/>
          <w:sz w:val="24"/>
          <w:szCs w:val="24"/>
          <w:shd w:val="clear" w:color="auto" w:fill="FFFFFF"/>
        </w:rPr>
        <w:t xml:space="preserve">, D. L., &amp; Hurley, C. M. </w:t>
      </w:r>
      <w:bookmarkEnd w:id="4"/>
      <w:r w:rsidRPr="00595BC5">
        <w:rPr>
          <w:rFonts w:ascii="Times New Roman" w:hAnsi="Times New Roman" w:cs="Times New Roman"/>
          <w:color w:val="222222"/>
          <w:sz w:val="24"/>
          <w:szCs w:val="24"/>
          <w:shd w:val="clear" w:color="auto" w:fill="FFFFFF"/>
        </w:rPr>
        <w:t>(1998). Dropout prevention for youth with disabilities: Efficacy of a sustained school engagement procedure. </w:t>
      </w:r>
      <w:r w:rsidRPr="00595BC5">
        <w:rPr>
          <w:rFonts w:ascii="Times New Roman" w:hAnsi="Times New Roman" w:cs="Times New Roman"/>
          <w:i/>
          <w:iCs/>
          <w:color w:val="222222"/>
          <w:sz w:val="24"/>
          <w:szCs w:val="24"/>
          <w:shd w:val="clear" w:color="auto" w:fill="FFFFFF"/>
        </w:rPr>
        <w:t>Exceptional Children</w:t>
      </w:r>
      <w:r w:rsidRPr="00595BC5">
        <w:rPr>
          <w:rFonts w:ascii="Times New Roman" w:hAnsi="Times New Roman" w:cs="Times New Roman"/>
          <w:color w:val="222222"/>
          <w:sz w:val="24"/>
          <w:szCs w:val="24"/>
          <w:shd w:val="clear" w:color="auto" w:fill="FFFFFF"/>
        </w:rPr>
        <w:t>, </w:t>
      </w:r>
      <w:r w:rsidRPr="00595BC5">
        <w:rPr>
          <w:rFonts w:ascii="Times New Roman" w:hAnsi="Times New Roman" w:cs="Times New Roman"/>
          <w:i/>
          <w:iCs/>
          <w:color w:val="222222"/>
          <w:sz w:val="24"/>
          <w:szCs w:val="24"/>
          <w:shd w:val="clear" w:color="auto" w:fill="FFFFFF"/>
        </w:rPr>
        <w:t>65</w:t>
      </w:r>
      <w:r w:rsidRPr="00595BC5">
        <w:rPr>
          <w:rFonts w:ascii="Times New Roman" w:hAnsi="Times New Roman" w:cs="Times New Roman"/>
          <w:color w:val="222222"/>
          <w:sz w:val="24"/>
          <w:szCs w:val="24"/>
          <w:shd w:val="clear" w:color="auto" w:fill="FFFFFF"/>
        </w:rPr>
        <w:t>(1), 7-21.</w:t>
      </w:r>
    </w:p>
    <w:p w14:paraId="36756B34" w14:textId="77777777" w:rsidR="00957D1D" w:rsidRDefault="00957D1D" w:rsidP="00110FFA">
      <w:pPr>
        <w:spacing w:line="480" w:lineRule="auto"/>
        <w:ind w:left="720" w:hanging="720"/>
        <w:rPr>
          <w:rFonts w:ascii="Times New Roman" w:hAnsi="Times New Roman" w:cs="Times New Roman"/>
          <w:color w:val="222222"/>
          <w:sz w:val="24"/>
          <w:szCs w:val="24"/>
          <w:shd w:val="clear" w:color="auto" w:fill="FFFFFF"/>
        </w:rPr>
      </w:pPr>
      <w:proofErr w:type="spellStart"/>
      <w:r w:rsidRPr="00957D1D">
        <w:rPr>
          <w:rFonts w:ascii="Times New Roman" w:hAnsi="Times New Roman" w:cs="Times New Roman"/>
          <w:color w:val="222222"/>
          <w:sz w:val="24"/>
          <w:szCs w:val="24"/>
          <w:shd w:val="clear" w:color="auto" w:fill="FFFFFF"/>
        </w:rPr>
        <w:t>Spoth</w:t>
      </w:r>
      <w:proofErr w:type="spellEnd"/>
      <w:r w:rsidRPr="00957D1D">
        <w:rPr>
          <w:rFonts w:ascii="Times New Roman" w:hAnsi="Times New Roman" w:cs="Times New Roman"/>
          <w:color w:val="222222"/>
          <w:sz w:val="24"/>
          <w:szCs w:val="24"/>
          <w:shd w:val="clear" w:color="auto" w:fill="FFFFFF"/>
        </w:rPr>
        <w:t xml:space="preserve">, R. L., Trudeau, L. S., </w:t>
      </w:r>
      <w:proofErr w:type="spellStart"/>
      <w:r w:rsidRPr="00957D1D">
        <w:rPr>
          <w:rFonts w:ascii="Times New Roman" w:hAnsi="Times New Roman" w:cs="Times New Roman"/>
          <w:color w:val="222222"/>
          <w:sz w:val="24"/>
          <w:szCs w:val="24"/>
          <w:shd w:val="clear" w:color="auto" w:fill="FFFFFF"/>
        </w:rPr>
        <w:t>Guyll</w:t>
      </w:r>
      <w:proofErr w:type="spellEnd"/>
      <w:r w:rsidRPr="00957D1D">
        <w:rPr>
          <w:rFonts w:ascii="Times New Roman" w:hAnsi="Times New Roman" w:cs="Times New Roman"/>
          <w:color w:val="222222"/>
          <w:sz w:val="24"/>
          <w:szCs w:val="24"/>
          <w:shd w:val="clear" w:color="auto" w:fill="FFFFFF"/>
        </w:rPr>
        <w:t>, M., &amp; Shin, C. (2011). Benefits of universal intervention effects on a youth protective shield 10 years after baseline. </w:t>
      </w:r>
      <w:r w:rsidRPr="00957D1D">
        <w:rPr>
          <w:rFonts w:ascii="Times New Roman" w:hAnsi="Times New Roman" w:cs="Times New Roman"/>
          <w:i/>
          <w:iCs/>
          <w:color w:val="222222"/>
          <w:sz w:val="24"/>
          <w:szCs w:val="24"/>
          <w:shd w:val="clear" w:color="auto" w:fill="FFFFFF"/>
        </w:rPr>
        <w:t xml:space="preserve">The Journal of adolescent </w:t>
      </w:r>
      <w:proofErr w:type="gramStart"/>
      <w:r w:rsidRPr="00957D1D">
        <w:rPr>
          <w:rFonts w:ascii="Times New Roman" w:hAnsi="Times New Roman" w:cs="Times New Roman"/>
          <w:i/>
          <w:iCs/>
          <w:color w:val="222222"/>
          <w:sz w:val="24"/>
          <w:szCs w:val="24"/>
          <w:shd w:val="clear" w:color="auto" w:fill="FFFFFF"/>
        </w:rPr>
        <w:t>health :</w:t>
      </w:r>
      <w:proofErr w:type="gramEnd"/>
      <w:r w:rsidRPr="00957D1D">
        <w:rPr>
          <w:rFonts w:ascii="Times New Roman" w:hAnsi="Times New Roman" w:cs="Times New Roman"/>
          <w:i/>
          <w:iCs/>
          <w:color w:val="222222"/>
          <w:sz w:val="24"/>
          <w:szCs w:val="24"/>
          <w:shd w:val="clear" w:color="auto" w:fill="FFFFFF"/>
        </w:rPr>
        <w:t xml:space="preserve"> official publication of the Society for Adolescent Medicine</w:t>
      </w:r>
      <w:r w:rsidRPr="00957D1D">
        <w:rPr>
          <w:rFonts w:ascii="Times New Roman" w:hAnsi="Times New Roman" w:cs="Times New Roman"/>
          <w:color w:val="222222"/>
          <w:sz w:val="24"/>
          <w:szCs w:val="24"/>
          <w:shd w:val="clear" w:color="auto" w:fill="FFFFFF"/>
        </w:rPr>
        <w:t>, </w:t>
      </w:r>
      <w:r w:rsidRPr="00957D1D">
        <w:rPr>
          <w:rFonts w:ascii="Times New Roman" w:hAnsi="Times New Roman" w:cs="Times New Roman"/>
          <w:i/>
          <w:iCs/>
          <w:color w:val="222222"/>
          <w:sz w:val="24"/>
          <w:szCs w:val="24"/>
          <w:shd w:val="clear" w:color="auto" w:fill="FFFFFF"/>
        </w:rPr>
        <w:t>50</w:t>
      </w:r>
      <w:r w:rsidRPr="00957D1D">
        <w:rPr>
          <w:rFonts w:ascii="Times New Roman" w:hAnsi="Times New Roman" w:cs="Times New Roman"/>
          <w:color w:val="222222"/>
          <w:sz w:val="24"/>
          <w:szCs w:val="24"/>
          <w:shd w:val="clear" w:color="auto" w:fill="FFFFFF"/>
        </w:rPr>
        <w:t xml:space="preserve">(4), 414-7. </w:t>
      </w:r>
    </w:p>
    <w:p w14:paraId="4FD716F3" w14:textId="17230B4E" w:rsidR="00992FE3" w:rsidRPr="00185495" w:rsidRDefault="00992FE3" w:rsidP="00110FFA">
      <w:pPr>
        <w:spacing w:line="480" w:lineRule="auto"/>
        <w:ind w:left="720" w:hanging="720"/>
        <w:rPr>
          <w:rFonts w:ascii="Times New Roman" w:hAnsi="Times New Roman" w:cs="Times New Roman"/>
          <w:sz w:val="24"/>
          <w:szCs w:val="24"/>
        </w:rPr>
      </w:pPr>
      <w:r w:rsidRPr="00185495">
        <w:rPr>
          <w:rFonts w:ascii="Times New Roman" w:hAnsi="Times New Roman" w:cs="Times New Roman"/>
          <w:color w:val="222222"/>
          <w:sz w:val="24"/>
          <w:szCs w:val="24"/>
          <w:shd w:val="clear" w:color="auto" w:fill="FFFFFF"/>
        </w:rPr>
        <w:t>Suh, S., &amp; Suh, J. (2007). Risk factors and levels of risk for high school dropouts. </w:t>
      </w:r>
      <w:r w:rsidRPr="00185495">
        <w:rPr>
          <w:rFonts w:ascii="Times New Roman" w:hAnsi="Times New Roman" w:cs="Times New Roman"/>
          <w:i/>
          <w:iCs/>
          <w:color w:val="222222"/>
          <w:sz w:val="24"/>
          <w:szCs w:val="24"/>
          <w:shd w:val="clear" w:color="auto" w:fill="FFFFFF"/>
        </w:rPr>
        <w:t>Professional School Counseling</w:t>
      </w:r>
      <w:r w:rsidRPr="00185495">
        <w:rPr>
          <w:rFonts w:ascii="Times New Roman" w:hAnsi="Times New Roman" w:cs="Times New Roman"/>
          <w:color w:val="222222"/>
          <w:sz w:val="24"/>
          <w:szCs w:val="24"/>
          <w:shd w:val="clear" w:color="auto" w:fill="FFFFFF"/>
        </w:rPr>
        <w:t>, </w:t>
      </w:r>
      <w:r w:rsidRPr="00185495">
        <w:rPr>
          <w:rFonts w:ascii="Times New Roman" w:hAnsi="Times New Roman" w:cs="Times New Roman"/>
          <w:i/>
          <w:iCs/>
          <w:color w:val="222222"/>
          <w:sz w:val="24"/>
          <w:szCs w:val="24"/>
          <w:shd w:val="clear" w:color="auto" w:fill="FFFFFF"/>
        </w:rPr>
        <w:t>10</w:t>
      </w:r>
      <w:r w:rsidRPr="00185495">
        <w:rPr>
          <w:rFonts w:ascii="Times New Roman" w:hAnsi="Times New Roman" w:cs="Times New Roman"/>
          <w:color w:val="222222"/>
          <w:sz w:val="24"/>
          <w:szCs w:val="24"/>
          <w:shd w:val="clear" w:color="auto" w:fill="FFFFFF"/>
        </w:rPr>
        <w:t>(3), 297-306.</w:t>
      </w:r>
    </w:p>
    <w:p w14:paraId="49568A5E" w14:textId="68C5E9C6" w:rsidR="007147C7" w:rsidRPr="007147C7" w:rsidRDefault="007147C7" w:rsidP="007147C7">
      <w:pPr>
        <w:spacing w:line="480" w:lineRule="auto"/>
        <w:ind w:left="720" w:hanging="720"/>
        <w:rPr>
          <w:rFonts w:ascii="Times New Roman" w:hAnsi="Times New Roman" w:cs="Times New Roman"/>
          <w:sz w:val="24"/>
          <w:szCs w:val="24"/>
        </w:rPr>
      </w:pPr>
      <w:proofErr w:type="spellStart"/>
      <w:r w:rsidRPr="007147C7">
        <w:rPr>
          <w:rFonts w:ascii="Times New Roman" w:hAnsi="Times New Roman" w:cs="Times New Roman"/>
          <w:sz w:val="24"/>
          <w:szCs w:val="24"/>
        </w:rPr>
        <w:lastRenderedPageBreak/>
        <w:t>Weiler</w:t>
      </w:r>
      <w:proofErr w:type="spellEnd"/>
      <w:r w:rsidRPr="007147C7">
        <w:rPr>
          <w:rFonts w:ascii="Times New Roman" w:hAnsi="Times New Roman" w:cs="Times New Roman"/>
          <w:sz w:val="24"/>
          <w:szCs w:val="24"/>
        </w:rPr>
        <w:t xml:space="preserve">, L. M., Haddock, S. A., Zimmerman, T. S., Henry, K. L., </w:t>
      </w:r>
      <w:proofErr w:type="spellStart"/>
      <w:r w:rsidRPr="007147C7">
        <w:rPr>
          <w:rFonts w:ascii="Times New Roman" w:hAnsi="Times New Roman" w:cs="Times New Roman"/>
          <w:sz w:val="24"/>
          <w:szCs w:val="24"/>
        </w:rPr>
        <w:t>Krafchick</w:t>
      </w:r>
      <w:proofErr w:type="spellEnd"/>
      <w:r w:rsidRPr="007147C7">
        <w:rPr>
          <w:rFonts w:ascii="Times New Roman" w:hAnsi="Times New Roman" w:cs="Times New Roman"/>
          <w:sz w:val="24"/>
          <w:szCs w:val="24"/>
        </w:rPr>
        <w:t xml:space="preserve">, J. L., </w:t>
      </w:r>
      <w:proofErr w:type="spellStart"/>
      <w:r w:rsidRPr="007147C7">
        <w:rPr>
          <w:rFonts w:ascii="Times New Roman" w:hAnsi="Times New Roman" w:cs="Times New Roman"/>
          <w:sz w:val="24"/>
          <w:szCs w:val="24"/>
        </w:rPr>
        <w:t>Youngblade</w:t>
      </w:r>
      <w:proofErr w:type="spellEnd"/>
      <w:r w:rsidRPr="007147C7">
        <w:rPr>
          <w:rFonts w:ascii="Times New Roman" w:hAnsi="Times New Roman" w:cs="Times New Roman"/>
          <w:sz w:val="24"/>
          <w:szCs w:val="24"/>
        </w:rPr>
        <w:t>, L. M. (2015). Time-limited, structured youth mentoring program on problem behavior. Applied Developmental Science, 19(4), 196-205.</w:t>
      </w:r>
    </w:p>
    <w:p w14:paraId="662B5796" w14:textId="12136D3A" w:rsidR="007147C7" w:rsidRDefault="007147C7" w:rsidP="007147C7">
      <w:pPr>
        <w:spacing w:line="480" w:lineRule="auto"/>
        <w:ind w:left="720" w:hanging="720"/>
        <w:rPr>
          <w:rFonts w:ascii="Times New Roman" w:hAnsi="Times New Roman" w:cs="Times New Roman"/>
          <w:sz w:val="24"/>
          <w:szCs w:val="24"/>
        </w:rPr>
      </w:pPr>
      <w:bookmarkStart w:id="5" w:name="_Hlk531909510"/>
      <w:proofErr w:type="spellStart"/>
      <w:r w:rsidRPr="007147C7">
        <w:rPr>
          <w:rFonts w:ascii="Times New Roman" w:hAnsi="Times New Roman" w:cs="Times New Roman"/>
          <w:sz w:val="24"/>
          <w:szCs w:val="24"/>
        </w:rPr>
        <w:t>Weiler</w:t>
      </w:r>
      <w:proofErr w:type="spellEnd"/>
      <w:r w:rsidRPr="007147C7">
        <w:rPr>
          <w:rFonts w:ascii="Times New Roman" w:hAnsi="Times New Roman" w:cs="Times New Roman"/>
          <w:sz w:val="24"/>
          <w:szCs w:val="24"/>
        </w:rPr>
        <w:t xml:space="preserve">, L., </w:t>
      </w:r>
      <w:proofErr w:type="spellStart"/>
      <w:r w:rsidRPr="007147C7">
        <w:rPr>
          <w:rFonts w:ascii="Times New Roman" w:hAnsi="Times New Roman" w:cs="Times New Roman"/>
          <w:sz w:val="24"/>
          <w:szCs w:val="24"/>
        </w:rPr>
        <w:t>Zarich</w:t>
      </w:r>
      <w:proofErr w:type="spellEnd"/>
      <w:r w:rsidRPr="007147C7">
        <w:rPr>
          <w:rFonts w:ascii="Times New Roman" w:hAnsi="Times New Roman" w:cs="Times New Roman"/>
          <w:sz w:val="24"/>
          <w:szCs w:val="24"/>
        </w:rPr>
        <w:t xml:space="preserve">, K., Haddock, S., </w:t>
      </w:r>
      <w:proofErr w:type="spellStart"/>
      <w:r w:rsidRPr="007147C7">
        <w:rPr>
          <w:rFonts w:ascii="Times New Roman" w:hAnsi="Times New Roman" w:cs="Times New Roman"/>
          <w:sz w:val="24"/>
          <w:szCs w:val="24"/>
        </w:rPr>
        <w:t>Krafchick</w:t>
      </w:r>
      <w:proofErr w:type="spellEnd"/>
      <w:r w:rsidRPr="007147C7">
        <w:rPr>
          <w:rFonts w:ascii="Times New Roman" w:hAnsi="Times New Roman" w:cs="Times New Roman"/>
          <w:sz w:val="24"/>
          <w:szCs w:val="24"/>
        </w:rPr>
        <w:t xml:space="preserve">, J., &amp; Zimmerman, T. (2014). A comprehensive model of mentor experiences: Perceptions, strategies, and outcomes. </w:t>
      </w:r>
      <w:r w:rsidRPr="00493D51">
        <w:rPr>
          <w:rFonts w:ascii="Times New Roman" w:hAnsi="Times New Roman" w:cs="Times New Roman"/>
          <w:i/>
          <w:sz w:val="24"/>
          <w:szCs w:val="24"/>
        </w:rPr>
        <w:t>Journal of Community Psychology</w:t>
      </w:r>
      <w:r w:rsidRPr="007147C7">
        <w:rPr>
          <w:rFonts w:ascii="Times New Roman" w:hAnsi="Times New Roman" w:cs="Times New Roman"/>
          <w:sz w:val="24"/>
          <w:szCs w:val="24"/>
        </w:rPr>
        <w:t>, 42, 593-608.</w:t>
      </w:r>
    </w:p>
    <w:bookmarkEnd w:id="5"/>
    <w:p w14:paraId="0E52044B" w14:textId="77777777" w:rsidR="004554AA" w:rsidRDefault="004554AA" w:rsidP="007147C7">
      <w:pPr>
        <w:spacing w:line="480" w:lineRule="auto"/>
        <w:ind w:left="720" w:hanging="720"/>
        <w:rPr>
          <w:rFonts w:ascii="Times New Roman" w:hAnsi="Times New Roman" w:cs="Times New Roman"/>
          <w:sz w:val="24"/>
          <w:szCs w:val="24"/>
        </w:rPr>
      </w:pPr>
    </w:p>
    <w:p w14:paraId="00516F64" w14:textId="1AE0B608" w:rsidR="006060AA" w:rsidRDefault="004554AA" w:rsidP="004A7178">
      <w:pPr>
        <w:rPr>
          <w:rFonts w:ascii="Times New Roman" w:hAnsi="Times New Roman" w:cs="Times New Roman"/>
          <w:sz w:val="24"/>
          <w:szCs w:val="24"/>
        </w:rPr>
      </w:pPr>
      <w:r>
        <w:rPr>
          <w:rFonts w:ascii="Times New Roman" w:hAnsi="Times New Roman" w:cs="Times New Roman"/>
          <w:sz w:val="24"/>
          <w:szCs w:val="24"/>
        </w:rPr>
        <w:br w:type="page"/>
      </w:r>
    </w:p>
    <w:p w14:paraId="4D882E71" w14:textId="77777777" w:rsidR="004A7178" w:rsidRPr="004A7178" w:rsidRDefault="004A7178" w:rsidP="004A7178">
      <w:pPr>
        <w:spacing w:line="480" w:lineRule="auto"/>
        <w:ind w:firstLine="720"/>
        <w:rPr>
          <w:rFonts w:ascii="Times New Roman" w:hAnsi="Times New Roman" w:cs="Times New Roman"/>
          <w:sz w:val="24"/>
          <w:szCs w:val="24"/>
        </w:rPr>
      </w:pPr>
      <w:r w:rsidRPr="004A7178">
        <w:rPr>
          <w:rFonts w:ascii="Times New Roman" w:hAnsi="Times New Roman" w:cs="Times New Roman"/>
          <w:sz w:val="24"/>
          <w:szCs w:val="24"/>
        </w:rPr>
        <w:lastRenderedPageBreak/>
        <w:t xml:space="preserve">However, past research is not consistent with the current research study, the role of external risk factors in the risk of high school dropout (Suh &amp; Suh, 2007). Therefore, these results are inconsistent with past research. Inconsistencies may be attributed to the caretaker-reports of external risk factors. Although these external risk factors often relate to negative youth outcomes overall according to past research studies (Case, 2016; Chen &amp; Jacobson, 2016), a meta-analytic review performed by </w:t>
      </w:r>
      <w:proofErr w:type="spellStart"/>
      <w:r w:rsidRPr="004A7178">
        <w:rPr>
          <w:rFonts w:ascii="Times New Roman" w:hAnsi="Times New Roman" w:cs="Times New Roman"/>
          <w:sz w:val="24"/>
          <w:szCs w:val="24"/>
        </w:rPr>
        <w:t>Assink</w:t>
      </w:r>
      <w:proofErr w:type="spellEnd"/>
      <w:r w:rsidRPr="004A7178">
        <w:rPr>
          <w:rFonts w:ascii="Times New Roman" w:hAnsi="Times New Roman" w:cs="Times New Roman"/>
          <w:sz w:val="24"/>
          <w:szCs w:val="24"/>
        </w:rPr>
        <w:t xml:space="preserve"> and colleagues (2015) found smaller effect sizes for interventions focused on delinquent youth familial risk factors. Similarly, the effects from the externalized risk factors related to characteristics of the household don’t influence the family’s motivation to provide adolescent participation in the program. </w:t>
      </w:r>
    </w:p>
    <w:p w14:paraId="7C6A7393" w14:textId="77777777" w:rsidR="004A7178" w:rsidRPr="004A7178" w:rsidRDefault="004A7178" w:rsidP="004A7178">
      <w:pPr>
        <w:spacing w:line="480" w:lineRule="auto"/>
        <w:ind w:firstLine="720"/>
        <w:rPr>
          <w:rFonts w:ascii="Times New Roman" w:hAnsi="Times New Roman" w:cs="Times New Roman"/>
          <w:sz w:val="24"/>
          <w:szCs w:val="24"/>
        </w:rPr>
      </w:pPr>
      <w:r w:rsidRPr="004A7178">
        <w:rPr>
          <w:rFonts w:ascii="Times New Roman" w:hAnsi="Times New Roman" w:cs="Times New Roman"/>
          <w:sz w:val="24"/>
          <w:szCs w:val="24"/>
        </w:rPr>
        <w:t xml:space="preserve">As discussed by </w:t>
      </w:r>
      <w:proofErr w:type="spellStart"/>
      <w:r w:rsidRPr="004A7178">
        <w:rPr>
          <w:rFonts w:ascii="Times New Roman" w:hAnsi="Times New Roman" w:cs="Times New Roman"/>
          <w:sz w:val="24"/>
          <w:szCs w:val="24"/>
        </w:rPr>
        <w:t>Erdem</w:t>
      </w:r>
      <w:proofErr w:type="spellEnd"/>
      <w:r w:rsidRPr="004A7178">
        <w:rPr>
          <w:rFonts w:ascii="Times New Roman" w:hAnsi="Times New Roman" w:cs="Times New Roman"/>
          <w:sz w:val="24"/>
          <w:szCs w:val="24"/>
        </w:rPr>
        <w:t xml:space="preserve"> et al. (2016), mentorship plays an important part in its effects towards experiencing a mentor relationship and ultimately developing positive youth outcomes. Additionally, the importance of at-risk adolescents participating in a program to experience its full effects cannot be emphasized enough. Results relate directly with views posed by Rhodes (2005), in which mentors have the capabilities to challenge negative views mentees have on themselves. As results from the current study help to point out, these negative views and internal risk factors are predictive of not coming to the program – Thus making these mentees the most likely to benefit from the program. </w:t>
      </w:r>
    </w:p>
    <w:p w14:paraId="40BE2302" w14:textId="77777777" w:rsidR="006060AA" w:rsidRDefault="006060AA" w:rsidP="006060AA">
      <w:pPr>
        <w:spacing w:line="480" w:lineRule="auto"/>
        <w:ind w:firstLine="720"/>
        <w:rPr>
          <w:rFonts w:ascii="Times New Roman" w:hAnsi="Times New Roman" w:cs="Times New Roman"/>
          <w:sz w:val="24"/>
          <w:szCs w:val="24"/>
        </w:rPr>
      </w:pPr>
    </w:p>
    <w:p w14:paraId="35714C8E" w14:textId="77777777" w:rsidR="006060AA" w:rsidRDefault="006060AA" w:rsidP="006060AA">
      <w:pPr>
        <w:spacing w:line="480" w:lineRule="auto"/>
        <w:ind w:firstLine="720"/>
        <w:rPr>
          <w:rFonts w:ascii="Times New Roman" w:hAnsi="Times New Roman" w:cs="Times New Roman"/>
          <w:sz w:val="24"/>
          <w:szCs w:val="24"/>
        </w:rPr>
      </w:pPr>
    </w:p>
    <w:p w14:paraId="54A82538" w14:textId="77777777" w:rsidR="006060AA" w:rsidRDefault="006060AA" w:rsidP="006060AA">
      <w:pPr>
        <w:spacing w:line="480" w:lineRule="auto"/>
        <w:ind w:firstLine="720"/>
        <w:rPr>
          <w:rFonts w:ascii="Times New Roman" w:hAnsi="Times New Roman" w:cs="Times New Roman"/>
          <w:sz w:val="24"/>
          <w:szCs w:val="24"/>
        </w:rPr>
      </w:pPr>
    </w:p>
    <w:p w14:paraId="519455E1" w14:textId="77777777" w:rsidR="006060AA" w:rsidRDefault="006060AA" w:rsidP="006060AA">
      <w:pPr>
        <w:spacing w:line="480" w:lineRule="auto"/>
        <w:ind w:firstLine="720"/>
        <w:rPr>
          <w:rFonts w:ascii="Times New Roman" w:hAnsi="Times New Roman" w:cs="Times New Roman"/>
          <w:sz w:val="24"/>
          <w:szCs w:val="24"/>
        </w:rPr>
      </w:pPr>
    </w:p>
    <w:p w14:paraId="62B10812" w14:textId="77777777" w:rsidR="006060AA" w:rsidRDefault="006060AA" w:rsidP="006060AA">
      <w:pPr>
        <w:spacing w:line="480" w:lineRule="auto"/>
        <w:ind w:firstLine="720"/>
        <w:rPr>
          <w:rFonts w:ascii="Times New Roman" w:hAnsi="Times New Roman" w:cs="Times New Roman"/>
          <w:sz w:val="24"/>
          <w:szCs w:val="24"/>
        </w:rPr>
      </w:pPr>
    </w:p>
    <w:p w14:paraId="6802ECCD" w14:textId="77777777" w:rsidR="006060AA" w:rsidRDefault="006060AA" w:rsidP="006060AA">
      <w:pPr>
        <w:spacing w:line="480" w:lineRule="auto"/>
        <w:ind w:firstLine="720"/>
        <w:rPr>
          <w:rFonts w:ascii="Times New Roman" w:hAnsi="Times New Roman" w:cs="Times New Roman"/>
          <w:sz w:val="24"/>
          <w:szCs w:val="24"/>
        </w:rPr>
      </w:pPr>
    </w:p>
    <w:p w14:paraId="5D9525E1" w14:textId="77777777" w:rsidR="006060AA" w:rsidRDefault="006060AA" w:rsidP="006060AA">
      <w:pPr>
        <w:spacing w:line="480" w:lineRule="auto"/>
        <w:ind w:firstLine="720"/>
        <w:rPr>
          <w:rFonts w:ascii="Times New Roman" w:hAnsi="Times New Roman" w:cs="Times New Roman"/>
          <w:sz w:val="24"/>
          <w:szCs w:val="24"/>
        </w:rPr>
      </w:pPr>
    </w:p>
    <w:p w14:paraId="1A7C85B6" w14:textId="77777777" w:rsidR="006060AA" w:rsidRDefault="006060AA" w:rsidP="006060AA">
      <w:pPr>
        <w:spacing w:line="480" w:lineRule="auto"/>
        <w:ind w:firstLine="720"/>
        <w:rPr>
          <w:rFonts w:ascii="Times New Roman" w:hAnsi="Times New Roman" w:cs="Times New Roman"/>
          <w:sz w:val="24"/>
          <w:szCs w:val="24"/>
        </w:rPr>
      </w:pPr>
    </w:p>
    <w:p w14:paraId="5CB13999" w14:textId="77777777" w:rsidR="006060AA" w:rsidRDefault="006060AA" w:rsidP="006060AA">
      <w:pPr>
        <w:spacing w:line="480" w:lineRule="auto"/>
        <w:ind w:firstLine="720"/>
        <w:rPr>
          <w:rFonts w:ascii="Times New Roman" w:hAnsi="Times New Roman" w:cs="Times New Roman"/>
          <w:sz w:val="24"/>
          <w:szCs w:val="24"/>
        </w:rPr>
      </w:pPr>
    </w:p>
    <w:p w14:paraId="6B629298" w14:textId="77777777" w:rsidR="006060AA" w:rsidRDefault="006060AA" w:rsidP="006060AA">
      <w:pPr>
        <w:spacing w:line="480" w:lineRule="auto"/>
        <w:ind w:firstLine="720"/>
        <w:rPr>
          <w:rFonts w:ascii="Times New Roman" w:hAnsi="Times New Roman" w:cs="Times New Roman"/>
          <w:sz w:val="24"/>
          <w:szCs w:val="24"/>
        </w:rPr>
      </w:pPr>
    </w:p>
    <w:p w14:paraId="7D3A7948" w14:textId="3F9EC67B" w:rsidR="006060AA" w:rsidRPr="00760068" w:rsidRDefault="006060AA" w:rsidP="006060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Quality mentorship plays a powerful role in positively affecting an individual’s personal, academic, and professional situation. The transition from adolescence into adulthood can be a difficult one due to mental health issues and environmental influences. Amongst adolescents with negative risk factors, a strong mentorship program creates an opportunity to promote an everlasting positive change. </w:t>
      </w:r>
    </w:p>
    <w:p w14:paraId="474BC042" w14:textId="7E1DC287" w:rsidR="006060AA" w:rsidRDefault="006060AA" w:rsidP="006060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Building strong connections with nonparental adults can be a key resource in helping adolescents transition into adulthood </w:t>
      </w:r>
      <w:r w:rsidRPr="00760068">
        <w:rPr>
          <w:rFonts w:ascii="Times New Roman" w:hAnsi="Times New Roman" w:cs="Times New Roman"/>
          <w:sz w:val="24"/>
          <w:szCs w:val="24"/>
        </w:rPr>
        <w:fldChar w:fldCharType="begin" w:fldLock="1"/>
      </w:r>
      <w:r w:rsidR="000849D1">
        <w:rPr>
          <w:rFonts w:ascii="Times New Roman" w:hAnsi="Times New Roman" w:cs="Times New Roman"/>
          <w:sz w:val="24"/>
          <w:szCs w:val="24"/>
        </w:rPr>
        <w:instrText>ADDIN CSL_CITATION {"citationItems":[{"id":"ITEM-1","itemData":{"DOI":"10.1002/jcop.21782","ISBN":"0090-4392","ISSN":"15206629","PMID":"82335109","abstract":"Mentoring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relationships.","author":[{"dropping-particle":"","family":"Erdem","given":"Gizem","non-dropping-particle":"","parse-names":false,"suffix":""},{"dropping-particle":"","family":"Dubois","given":"David L.","non-dropping-particle":"","parse-names":false,"suffix":""},{"dropping-particle":"","family":"Larose","given":"Simon","non-dropping-particle":"","parse-names":false,"suffix":""},{"dropping-particle":"","family":"Wit","given":"David","non-dropping-particle":"De","parse-names":false,"suffix":""},{"dropping-particle":"","family":"Lipman","given":"Ellen L.","non-dropping-particle":"","parse-names":false,"suffix":""}],"container-title":"Journal of Community Psychology","id":"ITEM-1","issued":{"date-parts":[["2016"]]},"title":"Mentoring relationships, positive development, youth emotional and behavioral problems: Investigation of a mediational model","type":"article-journal"},"uris":["http://www.mendeley.com/documents/?uuid=6327a8ba-95d3-4f1b-baa2-c4e5b69d14c5"]}],"mendeley":{"formattedCitation":"(Erdem et al., 2016)","plainTextFormattedCitation":"(Erdem et al., 2016)","previouslyFormattedCitation":"(Erdem et al., 2016)"},"properties":{"noteIndex":0},"schema":"https://github.com/citation-style-language/schema/raw/master/csl-citation.json"}</w:instrText>
      </w:r>
      <w:r w:rsidRPr="00760068">
        <w:rPr>
          <w:rFonts w:ascii="Times New Roman" w:hAnsi="Times New Roman" w:cs="Times New Roman"/>
          <w:sz w:val="24"/>
          <w:szCs w:val="24"/>
        </w:rPr>
        <w:fldChar w:fldCharType="separate"/>
      </w:r>
      <w:r w:rsidR="000F3AC4" w:rsidRPr="000F3AC4">
        <w:rPr>
          <w:rFonts w:ascii="Times New Roman" w:hAnsi="Times New Roman" w:cs="Times New Roman"/>
          <w:noProof/>
          <w:sz w:val="24"/>
          <w:szCs w:val="24"/>
        </w:rPr>
        <w:t>(Erdem et al., 2016)</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These connections are</w:t>
      </w:r>
      <w:r>
        <w:rPr>
          <w:rFonts w:ascii="Times New Roman" w:hAnsi="Times New Roman" w:cs="Times New Roman"/>
          <w:sz w:val="24"/>
          <w:szCs w:val="24"/>
        </w:rPr>
        <w:t xml:space="preserve"> of </w:t>
      </w:r>
      <w:proofErr w:type="gramStart"/>
      <w:r>
        <w:rPr>
          <w:rFonts w:ascii="Times New Roman" w:hAnsi="Times New Roman" w:cs="Times New Roman"/>
          <w:sz w:val="24"/>
          <w:szCs w:val="24"/>
        </w:rPr>
        <w:t>particular importance</w:t>
      </w:r>
      <w:proofErr w:type="gramEnd"/>
      <w:r>
        <w:rPr>
          <w:rFonts w:ascii="Times New Roman" w:hAnsi="Times New Roman" w:cs="Times New Roman"/>
          <w:sz w:val="24"/>
          <w:szCs w:val="24"/>
        </w:rPr>
        <w:t xml:space="preserve"> to at-</w:t>
      </w:r>
      <w:r w:rsidRPr="00760068">
        <w:rPr>
          <w:rFonts w:ascii="Times New Roman" w:hAnsi="Times New Roman" w:cs="Times New Roman"/>
          <w:sz w:val="24"/>
          <w:szCs w:val="24"/>
        </w:rPr>
        <w:t xml:space="preserve">risk </w:t>
      </w:r>
      <w:r>
        <w:rPr>
          <w:rFonts w:ascii="Times New Roman" w:hAnsi="Times New Roman" w:cs="Times New Roman"/>
          <w:sz w:val="24"/>
          <w:szCs w:val="24"/>
        </w:rPr>
        <w:t>adolescents. Although at-</w:t>
      </w:r>
      <w:r w:rsidRPr="00760068">
        <w:rPr>
          <w:rFonts w:ascii="Times New Roman" w:hAnsi="Times New Roman" w:cs="Times New Roman"/>
          <w:sz w:val="24"/>
          <w:szCs w:val="24"/>
        </w:rPr>
        <w:t xml:space="preserve">risk status varies on definition, it generally includes  demographic features, home and community factors, and individual skill deficits which can negatively contribute to an individual’s ability to thrive academically, socially, emotionally, and physically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These behaviors can often escalate into more serious behavior and subsequent consequences such as incarceration</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Given these considerations and outcomes, preventive efforts are needed to reduce levels of emotional stress and minimize beh</w:t>
      </w:r>
      <w:r>
        <w:rPr>
          <w:rFonts w:ascii="Times New Roman" w:hAnsi="Times New Roman" w:cs="Times New Roman"/>
          <w:sz w:val="24"/>
          <w:szCs w:val="24"/>
        </w:rPr>
        <w:t>avioral difficulties amongst at-</w:t>
      </w:r>
      <w:r w:rsidRPr="00760068">
        <w:rPr>
          <w:rFonts w:ascii="Times New Roman" w:hAnsi="Times New Roman" w:cs="Times New Roman"/>
          <w:sz w:val="24"/>
          <w:szCs w:val="24"/>
        </w:rPr>
        <w:t>risk youth. Mentoring programs are one such effort. Analyses of quasi-mentorship programs and experimental programs support mentorship programs as a pathway to reduce emotional symptoms and behavioral problems amongst at</w:t>
      </w:r>
      <w:r>
        <w:rPr>
          <w:rFonts w:ascii="Times New Roman" w:hAnsi="Times New Roman" w:cs="Times New Roman"/>
          <w:sz w:val="24"/>
          <w:szCs w:val="24"/>
        </w:rPr>
        <w:t>-</w:t>
      </w:r>
      <w:r w:rsidRPr="00760068">
        <w:rPr>
          <w:rFonts w:ascii="Times New Roman" w:hAnsi="Times New Roman" w:cs="Times New Roman"/>
          <w:sz w:val="24"/>
          <w:szCs w:val="24"/>
        </w:rPr>
        <w:t>risk youth</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{"citationItems":[{"id":"ITEM-1","itemData":{"DOI":"10.1002/jcop.21782","ISBN":"0090-4392","ISSN":"15206629","PMID":"82335109","abstract":"Mentoring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relationships.","author":[{"dropping-particle":"","family":"Erdem","given":"Gizem","non-dropping-particle":"","parse-names":false,"suffix":""},{"dropping-particle":"","family":"Dubois","given":"David L.","non-dropping-particle":"","parse-names":false,"suffix":""},{"dropping-particle":"","family":"Larose","given":"Simon","non-dropping-particle":"","parse-names":false,"suffix":""},{"dropping-particle":"","family":"Wit","given":"David","non-dropping-particle":"De","parse-names":false,"suffix":""},{"dropping-particle":"","family":"Lipman","given":"Ellen L.","non-dropping-particle":"","parse-names":false,"suffix":""}],"container-title":"Journal of Community Psychology","id":"ITEM-1","issued":{"date-parts":[["2016"]]},"title":"Mentoring relationships, positive development, youth emotional and behavioral problems: Investigation of a mediational model","type":"article-journal"},"uris":["http://www.mendeley.com/documents/?uuid=6327a8ba-95d3-4f1b-baa2-c4e5b69d14c5"]}],"mendeley":{"formattedCitation":"(Erdem et al., 2016)","plainTextFormattedCitation":"(Erdem et al., 2016)","previouslyFormattedCitation":"(Erdem et al., 2016)"},"properties":{"noteIndex":0},"schema":"https://github.com/citation-style-language/schema/raw/master/csl-citation.json"}</w:instrText>
      </w:r>
      <w:r w:rsidRPr="00760068">
        <w:rPr>
          <w:rFonts w:ascii="Times New Roman" w:hAnsi="Times New Roman" w:cs="Times New Roman"/>
          <w:sz w:val="24"/>
          <w:szCs w:val="24"/>
        </w:rPr>
        <w:fldChar w:fldCharType="separate"/>
      </w:r>
      <w:r w:rsidRPr="00760068">
        <w:rPr>
          <w:rFonts w:ascii="Times New Roman" w:hAnsi="Times New Roman" w:cs="Times New Roman"/>
          <w:noProof/>
          <w:sz w:val="24"/>
          <w:szCs w:val="24"/>
        </w:rPr>
        <w:t>(Erdem et al., 2016)</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xml:space="preserve">. Two common mentorship </w:t>
      </w:r>
      <w:r w:rsidRPr="00760068">
        <w:rPr>
          <w:rFonts w:ascii="Times New Roman" w:hAnsi="Times New Roman" w:cs="Times New Roman"/>
          <w:sz w:val="24"/>
          <w:szCs w:val="24"/>
        </w:rPr>
        <w:lastRenderedPageBreak/>
        <w:t xml:space="preserve">programs are community and school based; each has similar foundations with different embedded components and applications. Research has found that community-based mentorships tend to form stronger relationships than </w:t>
      </w:r>
      <w:proofErr w:type="gramStart"/>
      <w:r w:rsidRPr="00760068">
        <w:rPr>
          <w:rFonts w:ascii="Times New Roman" w:hAnsi="Times New Roman" w:cs="Times New Roman"/>
          <w:sz w:val="24"/>
          <w:szCs w:val="24"/>
        </w:rPr>
        <w:t>school based</w:t>
      </w:r>
      <w:proofErr w:type="gramEnd"/>
      <w:r w:rsidRPr="00760068">
        <w:rPr>
          <w:rFonts w:ascii="Times New Roman" w:hAnsi="Times New Roman" w:cs="Times New Roman"/>
          <w:sz w:val="24"/>
          <w:szCs w:val="24"/>
        </w:rPr>
        <w:t xml:space="preserve"> programs. This is typically attributed to increased dosage or length of time spent together and appropriate matching based on relevant common characteristics between mentor and mentee.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Regardless of the base of the program, the development of a positive relationship betwee</w:t>
      </w:r>
      <w:r>
        <w:rPr>
          <w:rFonts w:ascii="Times New Roman" w:hAnsi="Times New Roman" w:cs="Times New Roman"/>
          <w:sz w:val="24"/>
          <w:szCs w:val="24"/>
        </w:rPr>
        <w:t>n an at-</w:t>
      </w:r>
      <w:r w:rsidRPr="00760068">
        <w:rPr>
          <w:rFonts w:ascii="Times New Roman" w:hAnsi="Times New Roman" w:cs="Times New Roman"/>
          <w:sz w:val="24"/>
          <w:szCs w:val="24"/>
        </w:rPr>
        <w:t>risk youth and a positive caring mentor can promote resiliency, enrichment, and social skills</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w:t>
      </w:r>
    </w:p>
    <w:p w14:paraId="56FA874B" w14:textId="773806A8" w:rsidR="006060AA" w:rsidRDefault="006060AA" w:rsidP="006060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Although the positive benefits of youth mentorship are widely accepted, continual evaluation of the effectiveness of mentorship programs should be taken. Findings obtained when evaluating these types of programs have indicated instances where some youth experience negative impacts and other situations where the reported beneficial outcomes couldn’t be replicated</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Evidence","type":"article-journal"},"uris":["http://www.mendeley.com/documents/?uuid=c8106f7e-160d-4b26-ae50-4fcec62220f1"]}],"mendeley":{"formattedCitation":"(DuBois, Portillo, Rhodes, Silverthorn, &amp; Valentine, 2011)","manualFormatting":"(DuBois et al, 2011)","plainTextFormattedCitation":"(DuBois, Portillo, Rhodes, Silverthorn, &amp; Valentine, 2011)","previouslyFormattedCitation":"(DuBois, Portillo, Rhodes, Silverthorn, &amp; Valentine, 2011)"},"properties":{"noteIndex":0},"schema":"https://github.com/citation-style-language/schema/raw/master/csl-citation.json"}</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(DuBois et al</w:t>
      </w:r>
      <w:r w:rsidRPr="00760068">
        <w:rPr>
          <w:rFonts w:ascii="Times New Roman" w:hAnsi="Times New Roman" w:cs="Times New Roman"/>
          <w:noProof/>
          <w:sz w:val="24"/>
          <w:szCs w:val="24"/>
        </w:rPr>
        <w:t>, 2011)</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xml:space="preserve">. </w:t>
      </w:r>
    </w:p>
    <w:p w14:paraId="595C447E" w14:textId="77777777" w:rsidR="000A352E" w:rsidRDefault="00E20D37" w:rsidP="00E20D37">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instance, past educational programs have used predictions of dropout to intervene and improve retention by up to 40% (</w:t>
      </w:r>
      <w:proofErr w:type="spellStart"/>
      <w:r>
        <w:rPr>
          <w:rFonts w:ascii="Times New Roman" w:hAnsi="Times New Roman" w:cs="Times New Roman"/>
          <w:sz w:val="24"/>
          <w:szCs w:val="24"/>
        </w:rPr>
        <w:t>Halwawa</w:t>
      </w:r>
      <w:proofErr w:type="spellEnd"/>
      <w:r>
        <w:rPr>
          <w:rFonts w:ascii="Times New Roman" w:hAnsi="Times New Roman" w:cs="Times New Roman"/>
          <w:sz w:val="24"/>
          <w:szCs w:val="24"/>
        </w:rPr>
        <w:t xml:space="preserve">, Greene, &amp; Mitchell, 2014). The ability to promote program retention </w:t>
      </w:r>
      <w:r w:rsidRPr="00760068">
        <w:rPr>
          <w:rFonts w:ascii="Times New Roman" w:hAnsi="Times New Roman" w:cs="Times New Roman"/>
          <w:sz w:val="24"/>
          <w:szCs w:val="24"/>
        </w:rPr>
        <w:t xml:space="preserve">leads to the development of stronger and more successful </w:t>
      </w:r>
      <w:r>
        <w:rPr>
          <w:rFonts w:ascii="Times New Roman" w:hAnsi="Times New Roman" w:cs="Times New Roman"/>
          <w:sz w:val="24"/>
          <w:szCs w:val="24"/>
        </w:rPr>
        <w:t>social programs focused on the adolescent population</w:t>
      </w:r>
      <w:r w:rsidRPr="00760068">
        <w:rPr>
          <w:rFonts w:ascii="Times New Roman" w:hAnsi="Times New Roman" w:cs="Times New Roman"/>
          <w:sz w:val="24"/>
          <w:szCs w:val="24"/>
        </w:rPr>
        <w:t>.</w:t>
      </w:r>
      <w:r w:rsidR="000A352E">
        <w:rPr>
          <w:rFonts w:ascii="Times New Roman" w:hAnsi="Times New Roman" w:cs="Times New Roman"/>
          <w:sz w:val="24"/>
          <w:szCs w:val="24"/>
        </w:rPr>
        <w:t xml:space="preserve"> </w:t>
      </w:r>
      <w:r w:rsidR="000A352E" w:rsidRPr="00760068">
        <w:rPr>
          <w:rFonts w:ascii="Times New Roman" w:hAnsi="Times New Roman" w:cs="Times New Roman"/>
          <w:sz w:val="24"/>
          <w:szCs w:val="24"/>
        </w:rPr>
        <w:tab/>
        <w:t xml:space="preserve"> </w:t>
      </w:r>
    </w:p>
    <w:p w14:paraId="2F494940" w14:textId="77777777" w:rsidR="000A352E" w:rsidRDefault="000A352E" w:rsidP="00E20D37">
      <w:pPr>
        <w:spacing w:line="480" w:lineRule="auto"/>
        <w:ind w:firstLine="720"/>
        <w:rPr>
          <w:rFonts w:ascii="Times New Roman" w:hAnsi="Times New Roman" w:cs="Times New Roman"/>
          <w:sz w:val="24"/>
          <w:szCs w:val="24"/>
        </w:rPr>
      </w:pPr>
    </w:p>
    <w:p w14:paraId="5D7E8529" w14:textId="362394E3" w:rsidR="00E20D37" w:rsidRDefault="000A352E" w:rsidP="00E20D37">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Data from this study was collected over </w:t>
      </w:r>
      <w:r>
        <w:rPr>
          <w:rFonts w:ascii="Times New Roman" w:hAnsi="Times New Roman" w:cs="Times New Roman"/>
          <w:sz w:val="24"/>
          <w:szCs w:val="24"/>
        </w:rPr>
        <w:t>3</w:t>
      </w:r>
      <w:r w:rsidRPr="00760068">
        <w:rPr>
          <w:rFonts w:ascii="Times New Roman" w:hAnsi="Times New Roman" w:cs="Times New Roman"/>
          <w:sz w:val="24"/>
          <w:szCs w:val="24"/>
        </w:rPr>
        <w:t xml:space="preserve"> years </w:t>
      </w:r>
      <w:r>
        <w:rPr>
          <w:rFonts w:ascii="Times New Roman" w:hAnsi="Times New Roman" w:cs="Times New Roman"/>
          <w:sz w:val="24"/>
          <w:szCs w:val="24"/>
        </w:rPr>
        <w:t>(a total of 6</w:t>
      </w:r>
      <w:r w:rsidRPr="00760068">
        <w:rPr>
          <w:rFonts w:ascii="Times New Roman" w:hAnsi="Times New Roman" w:cs="Times New Roman"/>
          <w:sz w:val="24"/>
          <w:szCs w:val="24"/>
        </w:rPr>
        <w:t xml:space="preserve"> semesters</w:t>
      </w:r>
      <w:r>
        <w:rPr>
          <w:rFonts w:ascii="Times New Roman" w:hAnsi="Times New Roman" w:cs="Times New Roman"/>
          <w:sz w:val="24"/>
          <w:szCs w:val="24"/>
        </w:rPr>
        <w:t>)</w:t>
      </w:r>
      <w:r w:rsidRPr="00760068">
        <w:rPr>
          <w:rFonts w:ascii="Times New Roman" w:hAnsi="Times New Roman" w:cs="Times New Roman"/>
          <w:sz w:val="24"/>
          <w:szCs w:val="24"/>
        </w:rPr>
        <w:t xml:space="preserve"> of C</w:t>
      </w:r>
      <w:r>
        <w:rPr>
          <w:rFonts w:ascii="Times New Roman" w:hAnsi="Times New Roman" w:cs="Times New Roman"/>
          <w:sz w:val="24"/>
          <w:szCs w:val="24"/>
        </w:rPr>
        <w:t>C</w:t>
      </w:r>
      <w:r w:rsidRPr="00760068">
        <w:rPr>
          <w:rFonts w:ascii="Times New Roman" w:hAnsi="Times New Roman" w:cs="Times New Roman"/>
          <w:sz w:val="24"/>
          <w:szCs w:val="24"/>
        </w:rPr>
        <w:t xml:space="preserve">. Families of youth that did not attend Campus Connections were attempted to be contacted via program staff. If the family indicated the youth was dropping out of the program, reasons were noted. However, if family of the youth mentee could not be contacted, after 2-3 weeks of no attendance </w:t>
      </w:r>
      <w:r w:rsidRPr="00760068">
        <w:rPr>
          <w:rFonts w:ascii="Times New Roman" w:hAnsi="Times New Roman" w:cs="Times New Roman"/>
          <w:sz w:val="24"/>
          <w:szCs w:val="24"/>
        </w:rPr>
        <w:lastRenderedPageBreak/>
        <w:t xml:space="preserve">within the program, the youth mentee was considered to </w:t>
      </w:r>
      <w:r>
        <w:rPr>
          <w:rFonts w:ascii="Times New Roman" w:hAnsi="Times New Roman" w:cs="Times New Roman"/>
          <w:sz w:val="24"/>
          <w:szCs w:val="24"/>
        </w:rPr>
        <w:t>have</w:t>
      </w:r>
      <w:r w:rsidRPr="00760068">
        <w:rPr>
          <w:rFonts w:ascii="Times New Roman" w:hAnsi="Times New Roman" w:cs="Times New Roman"/>
          <w:sz w:val="24"/>
          <w:szCs w:val="24"/>
        </w:rPr>
        <w:t xml:space="preserve"> dropped out of the program. Only youth mentees that dropped out of the program </w:t>
      </w:r>
      <w:r w:rsidRPr="00760068">
        <w:rPr>
          <w:rFonts w:ascii="Times New Roman" w:hAnsi="Times New Roman" w:cs="Times New Roman"/>
          <w:i/>
          <w:sz w:val="24"/>
          <w:szCs w:val="24"/>
        </w:rPr>
        <w:t>after</w:t>
      </w:r>
      <w:r w:rsidRPr="00760068">
        <w:rPr>
          <w:rFonts w:ascii="Times New Roman" w:hAnsi="Times New Roman" w:cs="Times New Roman"/>
          <w:sz w:val="24"/>
          <w:szCs w:val="24"/>
        </w:rPr>
        <w:t xml:space="preserve"> the program started are</w:t>
      </w:r>
      <w:r>
        <w:rPr>
          <w:rFonts w:ascii="Times New Roman" w:hAnsi="Times New Roman" w:cs="Times New Roman"/>
          <w:sz w:val="24"/>
          <w:szCs w:val="24"/>
        </w:rPr>
        <w:t xml:space="preserve"> included within this analysi</w:t>
      </w:r>
      <w:r w:rsidRPr="00760068">
        <w:rPr>
          <w:rFonts w:ascii="Times New Roman" w:hAnsi="Times New Roman" w:cs="Times New Roman"/>
          <w:sz w:val="24"/>
          <w:szCs w:val="24"/>
        </w:rPr>
        <w:t>s.</w:t>
      </w:r>
    </w:p>
    <w:p w14:paraId="1F0A8142" w14:textId="5672781B" w:rsidR="000A352E" w:rsidRDefault="000A352E" w:rsidP="000A352E">
      <w:pPr>
        <w:spacing w:line="480" w:lineRule="auto"/>
        <w:rPr>
          <w:rFonts w:ascii="Times New Roman" w:hAnsi="Times New Roman" w:cs="Times New Roman"/>
          <w:sz w:val="24"/>
          <w:szCs w:val="24"/>
        </w:rPr>
      </w:pPr>
      <w:r>
        <w:rPr>
          <w:rFonts w:ascii="Times New Roman" w:hAnsi="Times New Roman" w:cs="Times New Roman"/>
          <w:sz w:val="24"/>
          <w:szCs w:val="24"/>
        </w:rPr>
        <w:t xml:space="preserve">To assess some nights during the semester having no dropouts, logistic regression results were obtained using PROC GLIMMIX with a binary distribution. </w:t>
      </w:r>
    </w:p>
    <w:p w14:paraId="00768F1C" w14:textId="5F5CDCD8" w:rsidR="006701F1" w:rsidRPr="00B44D7D" w:rsidRDefault="006701F1" w:rsidP="000A352E">
      <w:pPr>
        <w:spacing w:line="480" w:lineRule="auto"/>
        <w:rPr>
          <w:rFonts w:ascii="Times New Roman" w:hAnsi="Times New Roman" w:cs="Times New Roman"/>
          <w:sz w:val="24"/>
          <w:szCs w:val="24"/>
        </w:rPr>
      </w:pPr>
      <w:r w:rsidRPr="006701F1">
        <w:rPr>
          <w:rFonts w:ascii="Times New Roman" w:hAnsi="Times New Roman" w:cs="Times New Roman"/>
          <w:strike/>
          <w:sz w:val="24"/>
          <w:szCs w:val="24"/>
        </w:rPr>
        <w:t xml:space="preserve">Bowers and </w:t>
      </w:r>
      <w:proofErr w:type="spellStart"/>
      <w:r w:rsidRPr="006701F1">
        <w:rPr>
          <w:rFonts w:ascii="Times New Roman" w:hAnsi="Times New Roman" w:cs="Times New Roman"/>
          <w:strike/>
          <w:sz w:val="24"/>
          <w:szCs w:val="24"/>
        </w:rPr>
        <w:t>Sprott</w:t>
      </w:r>
      <w:proofErr w:type="spellEnd"/>
      <w:r w:rsidRPr="006701F1">
        <w:rPr>
          <w:rFonts w:ascii="Times New Roman" w:hAnsi="Times New Roman" w:cs="Times New Roman"/>
          <w:strike/>
          <w:sz w:val="24"/>
          <w:szCs w:val="24"/>
        </w:rPr>
        <w:t xml:space="preserve"> (2012) identified four typologies of students who are at risk for dropping out of school; These include: 1) those chronically struggling with academics, 2) those bored with the process, 3) students who disrupt school, and 4) the quiet students, those who are termed to be living invisibly and dis-attached to the institution and typically carrying low grades. Often, at-risk individuals can fall into one or two of these categories.</w:t>
      </w:r>
    </w:p>
    <w:p w14:paraId="59133947" w14:textId="77777777" w:rsidR="00427DEE" w:rsidRDefault="00427DEE" w:rsidP="00427DEE">
      <w:pPr>
        <w:spacing w:line="480" w:lineRule="auto"/>
        <w:rPr>
          <w:rFonts w:ascii="Times New Roman" w:hAnsi="Times New Roman" w:cs="Times New Roman"/>
          <w:i/>
          <w:sz w:val="24"/>
          <w:szCs w:val="24"/>
        </w:rPr>
      </w:pPr>
    </w:p>
    <w:p w14:paraId="51892FC9" w14:textId="77777777" w:rsidR="00427DEE" w:rsidRPr="00760068" w:rsidRDefault="00427DEE" w:rsidP="00427DEE">
      <w:pPr>
        <w:spacing w:line="480" w:lineRule="auto"/>
        <w:rPr>
          <w:rFonts w:ascii="Times New Roman" w:hAnsi="Times New Roman" w:cs="Times New Roman"/>
          <w:i/>
          <w:sz w:val="24"/>
          <w:szCs w:val="24"/>
        </w:rPr>
      </w:pPr>
    </w:p>
    <w:p w14:paraId="16FB0771" w14:textId="77777777" w:rsidR="00427DEE" w:rsidRPr="00760068" w:rsidRDefault="00427DEE" w:rsidP="00427DEE">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Mentee Participants from this study were taken from </w:t>
      </w:r>
      <w:r>
        <w:rPr>
          <w:rFonts w:ascii="Times New Roman" w:hAnsi="Times New Roman" w:cs="Times New Roman"/>
          <w:sz w:val="24"/>
          <w:szCs w:val="24"/>
        </w:rPr>
        <w:t>six</w:t>
      </w:r>
      <w:r w:rsidRPr="00760068">
        <w:rPr>
          <w:rFonts w:ascii="Times New Roman" w:hAnsi="Times New Roman" w:cs="Times New Roman"/>
          <w:sz w:val="24"/>
          <w:szCs w:val="24"/>
        </w:rPr>
        <w:t xml:space="preserve"> semesters of CC</w:t>
      </w:r>
      <w:commentRangeStart w:id="6"/>
      <w:r>
        <w:rPr>
          <w:rFonts w:ascii="Times New Roman" w:hAnsi="Times New Roman" w:cs="Times New Roman"/>
          <w:sz w:val="24"/>
          <w:szCs w:val="24"/>
        </w:rPr>
        <w:t>. Campus Connections is a structured 12-week program that provides at-risk adolescents with a positive mentor attending a university</w:t>
      </w:r>
      <w:r w:rsidRPr="00760068">
        <w:rPr>
          <w:rFonts w:ascii="Times New Roman" w:hAnsi="Times New Roman" w:cs="Times New Roman"/>
          <w:sz w:val="24"/>
          <w:szCs w:val="24"/>
        </w:rPr>
        <w:t>.</w:t>
      </w:r>
      <w:r>
        <w:rPr>
          <w:rFonts w:ascii="Times New Roman" w:hAnsi="Times New Roman" w:cs="Times New Roman"/>
          <w:sz w:val="24"/>
          <w:szCs w:val="24"/>
        </w:rPr>
        <w:t xml:space="preserve"> Adolescent mentees meet with their mentors once a week for 4 hours after attending school. During their time spent with the mentor, they are encouraged to build positive life skills to help transition from adolescence to adulthood</w:t>
      </w:r>
      <w:commentRangeEnd w:id="6"/>
      <w:r>
        <w:rPr>
          <w:rStyle w:val="CommentReference"/>
        </w:rPr>
        <w:commentReference w:id="6"/>
      </w:r>
      <w:r>
        <w:rPr>
          <w:rFonts w:ascii="Times New Roman" w:hAnsi="Times New Roman" w:cs="Times New Roman"/>
          <w:sz w:val="24"/>
          <w:szCs w:val="24"/>
        </w:rPr>
        <w:t xml:space="preserve">. </w:t>
      </w:r>
      <w:r w:rsidRPr="00760068">
        <w:rPr>
          <w:rFonts w:ascii="Times New Roman" w:hAnsi="Times New Roman" w:cs="Times New Roman"/>
          <w:sz w:val="24"/>
          <w:szCs w:val="24"/>
        </w:rPr>
        <w:t xml:space="preserve">A total </w:t>
      </w:r>
      <w:r>
        <w:rPr>
          <w:rFonts w:ascii="Times New Roman" w:hAnsi="Times New Roman" w:cs="Times New Roman"/>
          <w:sz w:val="24"/>
          <w:szCs w:val="24"/>
        </w:rPr>
        <w:t xml:space="preserve">of </w:t>
      </w:r>
      <w:r>
        <w:rPr>
          <w:rFonts w:ascii="Times New Roman" w:hAnsi="Times New Roman" w:cs="Times New Roman"/>
          <w:color w:val="FF0000"/>
          <w:sz w:val="24"/>
          <w:szCs w:val="24"/>
        </w:rPr>
        <w:t>675</w:t>
      </w:r>
      <w:r>
        <w:rPr>
          <w:rFonts w:ascii="Times New Roman" w:hAnsi="Times New Roman" w:cs="Times New Roman"/>
          <w:sz w:val="24"/>
          <w:szCs w:val="24"/>
        </w:rPr>
        <w:t xml:space="preserve"> mentee participants started the Campus Connections program f</w:t>
      </w:r>
      <w:r w:rsidRPr="00760068">
        <w:rPr>
          <w:rFonts w:ascii="Times New Roman" w:hAnsi="Times New Roman" w:cs="Times New Roman"/>
          <w:sz w:val="24"/>
          <w:szCs w:val="24"/>
        </w:rPr>
        <w:t>rom the Fall of 2015 to Spring of 201</w:t>
      </w:r>
      <w:r>
        <w:rPr>
          <w:rFonts w:ascii="Times New Roman" w:hAnsi="Times New Roman" w:cs="Times New Roman"/>
          <w:sz w:val="24"/>
          <w:szCs w:val="24"/>
        </w:rPr>
        <w:t>8</w:t>
      </w:r>
      <w:r w:rsidRPr="00760068">
        <w:rPr>
          <w:rFonts w:ascii="Times New Roman" w:hAnsi="Times New Roman" w:cs="Times New Roman"/>
          <w:sz w:val="24"/>
          <w:szCs w:val="24"/>
        </w:rPr>
        <w:t>. K</w:t>
      </w:r>
      <w:r>
        <w:rPr>
          <w:rFonts w:ascii="Times New Roman" w:hAnsi="Times New Roman" w:cs="Times New Roman"/>
          <w:sz w:val="24"/>
          <w:szCs w:val="24"/>
        </w:rPr>
        <w:t>e</w:t>
      </w:r>
      <w:r w:rsidRPr="00760068">
        <w:rPr>
          <w:rFonts w:ascii="Times New Roman" w:hAnsi="Times New Roman" w:cs="Times New Roman"/>
          <w:sz w:val="24"/>
          <w:szCs w:val="24"/>
        </w:rPr>
        <w:t xml:space="preserve">y demographic characteristics of the mentee participants are listed in </w:t>
      </w:r>
      <w:r w:rsidRPr="00760068">
        <w:rPr>
          <w:rFonts w:ascii="Times New Roman" w:hAnsi="Times New Roman" w:cs="Times New Roman"/>
          <w:i/>
          <w:sz w:val="24"/>
          <w:szCs w:val="24"/>
        </w:rPr>
        <w:t>Table 1.</w:t>
      </w:r>
      <w:r w:rsidRPr="00760068">
        <w:rPr>
          <w:rFonts w:ascii="Times New Roman" w:hAnsi="Times New Roman" w:cs="Times New Roman"/>
          <w:sz w:val="24"/>
          <w:szCs w:val="24"/>
        </w:rPr>
        <w:t xml:space="preserve"> As can </w:t>
      </w:r>
      <w:r>
        <w:rPr>
          <w:rFonts w:ascii="Times New Roman" w:hAnsi="Times New Roman" w:cs="Times New Roman"/>
          <w:sz w:val="24"/>
          <w:szCs w:val="24"/>
        </w:rPr>
        <w:t>b</w:t>
      </w:r>
      <w:r w:rsidRPr="00760068">
        <w:rPr>
          <w:rFonts w:ascii="Times New Roman" w:hAnsi="Times New Roman" w:cs="Times New Roman"/>
          <w:sz w:val="24"/>
          <w:szCs w:val="24"/>
        </w:rPr>
        <w:t xml:space="preserve">e seen in </w:t>
      </w:r>
      <w:r w:rsidRPr="00760068">
        <w:rPr>
          <w:rFonts w:ascii="Times New Roman" w:hAnsi="Times New Roman" w:cs="Times New Roman"/>
          <w:i/>
          <w:sz w:val="24"/>
          <w:szCs w:val="24"/>
        </w:rPr>
        <w:t>Table 1</w:t>
      </w:r>
      <w:r>
        <w:rPr>
          <w:rFonts w:ascii="Times New Roman" w:hAnsi="Times New Roman" w:cs="Times New Roman"/>
          <w:i/>
          <w:sz w:val="24"/>
          <w:szCs w:val="24"/>
        </w:rPr>
        <w:t>,</w:t>
      </w:r>
      <w:r w:rsidRPr="00760068">
        <w:rPr>
          <w:rFonts w:ascii="Times New Roman" w:hAnsi="Times New Roman" w:cs="Times New Roman"/>
          <w:sz w:val="24"/>
          <w:szCs w:val="24"/>
        </w:rPr>
        <w:t xml:space="preserve"> most adolescent mentees come from households</w:t>
      </w:r>
      <w:r>
        <w:rPr>
          <w:rFonts w:ascii="Times New Roman" w:hAnsi="Times New Roman" w:cs="Times New Roman"/>
          <w:sz w:val="24"/>
          <w:szCs w:val="24"/>
        </w:rPr>
        <w:t xml:space="preserve"> with a parent-reported</w:t>
      </w:r>
      <w:r w:rsidRPr="00760068">
        <w:rPr>
          <w:rFonts w:ascii="Times New Roman" w:hAnsi="Times New Roman" w:cs="Times New Roman"/>
          <w:sz w:val="24"/>
          <w:szCs w:val="24"/>
        </w:rPr>
        <w:t xml:space="preserve"> income of $39,999 or less (54.25%). Additionally, most adolescents in the</w:t>
      </w:r>
      <w:r>
        <w:rPr>
          <w:rFonts w:ascii="Times New Roman" w:hAnsi="Times New Roman" w:cs="Times New Roman"/>
          <w:sz w:val="24"/>
          <w:szCs w:val="24"/>
        </w:rPr>
        <w:t xml:space="preserve"> program self-reported as</w:t>
      </w:r>
      <w:r w:rsidRPr="00760068">
        <w:rPr>
          <w:rFonts w:ascii="Times New Roman" w:hAnsi="Times New Roman" w:cs="Times New Roman"/>
          <w:sz w:val="24"/>
          <w:szCs w:val="24"/>
        </w:rPr>
        <w:t xml:space="preserve"> White (58.26%), with 27.01%</w:t>
      </w:r>
      <w:r>
        <w:rPr>
          <w:rFonts w:ascii="Times New Roman" w:hAnsi="Times New Roman" w:cs="Times New Roman"/>
          <w:sz w:val="24"/>
          <w:szCs w:val="24"/>
        </w:rPr>
        <w:t xml:space="preserve"> self-</w:t>
      </w:r>
      <w:r w:rsidRPr="00760068">
        <w:rPr>
          <w:rFonts w:ascii="Times New Roman" w:hAnsi="Times New Roman" w:cs="Times New Roman"/>
          <w:sz w:val="24"/>
          <w:szCs w:val="24"/>
        </w:rPr>
        <w:t xml:space="preserve">reporting as Hispanic. </w:t>
      </w:r>
    </w:p>
    <w:p w14:paraId="3759303A" w14:textId="77777777" w:rsidR="00427DEE" w:rsidRPr="00760068" w:rsidRDefault="00427DEE" w:rsidP="00427DEE">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lastRenderedPageBreak/>
        <w:t>Program Dropout</w:t>
      </w:r>
      <w:r>
        <w:rPr>
          <w:rFonts w:ascii="Times New Roman" w:hAnsi="Times New Roman" w:cs="Times New Roman"/>
          <w:i/>
          <w:sz w:val="24"/>
          <w:szCs w:val="24"/>
        </w:rPr>
        <w:t xml:space="preserve"> &amp; Attendance</w:t>
      </w:r>
    </w:p>
    <w:p w14:paraId="739BE10E" w14:textId="77777777" w:rsidR="00427DEE" w:rsidRPr="005E7FDF" w:rsidRDefault="00427DEE" w:rsidP="00427DEE">
      <w:pPr>
        <w:spacing w:line="480" w:lineRule="auto"/>
        <w:rPr>
          <w:rFonts w:ascii="Times New Roman" w:hAnsi="Times New Roman" w:cs="Times New Roman"/>
          <w:sz w:val="24"/>
          <w:szCs w:val="24"/>
        </w:rPr>
      </w:pPr>
      <w:r w:rsidRPr="00760068">
        <w:rPr>
          <w:rFonts w:ascii="Times New Roman" w:hAnsi="Times New Roman" w:cs="Times New Roman"/>
          <w:sz w:val="24"/>
          <w:szCs w:val="24"/>
        </w:rPr>
        <w:tab/>
      </w:r>
      <w:r>
        <w:rPr>
          <w:rFonts w:ascii="Times New Roman" w:hAnsi="Times New Roman" w:cs="Times New Roman"/>
          <w:sz w:val="24"/>
          <w:szCs w:val="24"/>
        </w:rPr>
        <w:t xml:space="preserve">Descriptive statistics for youth separated by category are presented in </w:t>
      </w:r>
      <w:r>
        <w:rPr>
          <w:rFonts w:ascii="Times New Roman" w:hAnsi="Times New Roman" w:cs="Times New Roman"/>
          <w:i/>
          <w:sz w:val="24"/>
          <w:szCs w:val="24"/>
        </w:rPr>
        <w:t>Table 2</w:t>
      </w:r>
      <w:r>
        <w:rPr>
          <w:rFonts w:ascii="Times New Roman" w:hAnsi="Times New Roman" w:cs="Times New Roman"/>
          <w:sz w:val="24"/>
          <w:szCs w:val="24"/>
        </w:rPr>
        <w:t>.</w:t>
      </w:r>
    </w:p>
    <w:p w14:paraId="3E15DAEF" w14:textId="77777777" w:rsidR="00427DEE" w:rsidRDefault="00427DEE" w:rsidP="00427DEE">
      <w:pPr>
        <w:spacing w:line="480" w:lineRule="auto"/>
        <w:rPr>
          <w:rFonts w:ascii="Times New Roman" w:hAnsi="Times New Roman" w:cs="Times New Roman"/>
          <w:sz w:val="24"/>
          <w:szCs w:val="24"/>
        </w:rPr>
      </w:pPr>
      <w:r w:rsidRPr="00760068">
        <w:rPr>
          <w:rFonts w:ascii="Times New Roman" w:hAnsi="Times New Roman" w:cs="Times New Roman"/>
          <w:sz w:val="24"/>
          <w:szCs w:val="24"/>
        </w:rPr>
        <w:tab/>
        <w:t>Additionally, program attendance data was collected throughout the mentees 12 weeks. Data was recorded from CC program staff on night of expected attendance.</w:t>
      </w:r>
      <w:r>
        <w:rPr>
          <w:rFonts w:ascii="Times New Roman" w:hAnsi="Times New Roman" w:cs="Times New Roman"/>
          <w:sz w:val="24"/>
          <w:szCs w:val="24"/>
        </w:rPr>
        <w:t xml:space="preserve"> Students that dropped from the program were analyzed for the program attendance. </w:t>
      </w:r>
      <w:r w:rsidRPr="00760068">
        <w:rPr>
          <w:rFonts w:ascii="Times New Roman" w:hAnsi="Times New Roman" w:cs="Times New Roman"/>
          <w:sz w:val="24"/>
          <w:szCs w:val="24"/>
        </w:rPr>
        <w:t>The average</w:t>
      </w:r>
      <w:r>
        <w:rPr>
          <w:rFonts w:ascii="Times New Roman" w:hAnsi="Times New Roman" w:cs="Times New Roman"/>
          <w:sz w:val="24"/>
          <w:szCs w:val="24"/>
        </w:rPr>
        <w:t xml:space="preserve"> days missed is</w:t>
      </w:r>
      <w:r w:rsidRPr="00760068">
        <w:rPr>
          <w:rFonts w:ascii="Times New Roman" w:hAnsi="Times New Roman" w:cs="Times New Roman"/>
          <w:sz w:val="24"/>
          <w:szCs w:val="24"/>
        </w:rPr>
        <w:t xml:space="preserve"> </w:t>
      </w:r>
      <w:r>
        <w:rPr>
          <w:rFonts w:ascii="Times New Roman" w:hAnsi="Times New Roman" w:cs="Times New Roman"/>
          <w:color w:val="FF0000"/>
          <w:sz w:val="24"/>
          <w:szCs w:val="24"/>
        </w:rPr>
        <w:t>1.70 days</w:t>
      </w:r>
      <w:r w:rsidRPr="000A352E">
        <w:rPr>
          <w:rFonts w:ascii="Times New Roman" w:hAnsi="Times New Roman" w:cs="Times New Roman"/>
          <w:color w:val="FF0000"/>
          <w:sz w:val="24"/>
          <w:szCs w:val="24"/>
        </w:rPr>
        <w:t xml:space="preserve"> (SD = </w:t>
      </w:r>
      <w:r>
        <w:rPr>
          <w:rFonts w:ascii="Times New Roman" w:hAnsi="Times New Roman" w:cs="Times New Roman"/>
          <w:color w:val="FF0000"/>
          <w:sz w:val="24"/>
          <w:szCs w:val="24"/>
        </w:rPr>
        <w:t>2.09</w:t>
      </w:r>
      <w:r w:rsidRPr="000A352E">
        <w:rPr>
          <w:rFonts w:ascii="Times New Roman" w:hAnsi="Times New Roman" w:cs="Times New Roman"/>
          <w:color w:val="FF0000"/>
          <w:sz w:val="24"/>
          <w:szCs w:val="24"/>
        </w:rPr>
        <w:t xml:space="preserve">). </w:t>
      </w:r>
      <w:r w:rsidRPr="00760068">
        <w:rPr>
          <w:rFonts w:ascii="Times New Roman" w:hAnsi="Times New Roman" w:cs="Times New Roman"/>
          <w:sz w:val="24"/>
          <w:szCs w:val="24"/>
        </w:rPr>
        <w:t xml:space="preserve">However, the program attendance ranges from 1 day of attendance to the completed total 12 days of attendance. </w:t>
      </w:r>
      <w:bookmarkStart w:id="7" w:name="IDX1"/>
      <w:bookmarkEnd w:id="7"/>
    </w:p>
    <w:p w14:paraId="677CDE9C" w14:textId="77777777" w:rsidR="00427DEE" w:rsidRDefault="00427DEE" w:rsidP="00427DEE">
      <w:pPr>
        <w:spacing w:line="480" w:lineRule="auto"/>
        <w:rPr>
          <w:rFonts w:ascii="Times New Roman" w:hAnsi="Times New Roman" w:cs="Times New Roman"/>
          <w:sz w:val="24"/>
          <w:szCs w:val="24"/>
        </w:rPr>
      </w:pPr>
    </w:p>
    <w:p w14:paraId="3C74F411" w14:textId="77777777" w:rsidR="00427DEE" w:rsidRDefault="00427DEE" w:rsidP="00427DEE">
      <w:pPr>
        <w:spacing w:line="480" w:lineRule="auto"/>
        <w:rPr>
          <w:rFonts w:ascii="Times New Roman" w:hAnsi="Times New Roman" w:cs="Times New Roman"/>
          <w:sz w:val="24"/>
          <w:szCs w:val="24"/>
        </w:rPr>
      </w:pPr>
    </w:p>
    <w:p w14:paraId="6DC41181" w14:textId="77777777" w:rsidR="00427DEE" w:rsidRDefault="00427DEE" w:rsidP="00427DEE">
      <w:pPr>
        <w:spacing w:line="480" w:lineRule="auto"/>
        <w:rPr>
          <w:rFonts w:ascii="Times New Roman" w:hAnsi="Times New Roman" w:cs="Times New Roman"/>
          <w:sz w:val="24"/>
          <w:szCs w:val="24"/>
        </w:rPr>
      </w:pPr>
    </w:p>
    <w:p w14:paraId="15E08032" w14:textId="77777777" w:rsidR="00427DEE" w:rsidRDefault="00427DEE" w:rsidP="00427DEE">
      <w:pPr>
        <w:spacing w:line="480" w:lineRule="auto"/>
        <w:rPr>
          <w:rFonts w:ascii="Times New Roman" w:hAnsi="Times New Roman" w:cs="Times New Roman"/>
          <w:sz w:val="24"/>
          <w:szCs w:val="24"/>
        </w:rPr>
      </w:pPr>
    </w:p>
    <w:p w14:paraId="60A2BB3B" w14:textId="77777777" w:rsidR="00427DEE" w:rsidRDefault="00427DEE" w:rsidP="00427DEE">
      <w:pPr>
        <w:spacing w:line="480" w:lineRule="auto"/>
        <w:rPr>
          <w:rFonts w:ascii="Times New Roman" w:hAnsi="Times New Roman" w:cs="Times New Roman"/>
          <w:sz w:val="24"/>
          <w:szCs w:val="24"/>
        </w:rPr>
      </w:pPr>
    </w:p>
    <w:p w14:paraId="5DF5A1B2" w14:textId="77777777" w:rsidR="00427DEE" w:rsidRPr="00760068" w:rsidRDefault="00427DEE" w:rsidP="00427DEE">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Risk Measure</w:t>
      </w:r>
    </w:p>
    <w:p w14:paraId="33490CA5" w14:textId="77777777" w:rsidR="00427DEE" w:rsidRDefault="00427DEE" w:rsidP="00427DEE">
      <w:pPr>
        <w:spacing w:line="480" w:lineRule="auto"/>
        <w:rPr>
          <w:rFonts w:ascii="Times New Roman" w:hAnsi="Times New Roman" w:cs="Times New Roman"/>
          <w:sz w:val="24"/>
          <w:szCs w:val="24"/>
        </w:rPr>
      </w:pPr>
      <w:r w:rsidRPr="00760068">
        <w:rPr>
          <w:rFonts w:ascii="Times New Roman" w:hAnsi="Times New Roman" w:cs="Times New Roman"/>
          <w:i/>
          <w:sz w:val="24"/>
          <w:szCs w:val="24"/>
        </w:rPr>
        <w:tab/>
      </w:r>
      <w:r>
        <w:rPr>
          <w:rFonts w:ascii="Times New Roman" w:hAnsi="Times New Roman" w:cs="Times New Roman"/>
          <w:sz w:val="24"/>
          <w:szCs w:val="24"/>
        </w:rPr>
        <w:t>Mentee risk was assessed by</w:t>
      </w:r>
      <w:r w:rsidRPr="00760068">
        <w:rPr>
          <w:rFonts w:ascii="Times New Roman" w:hAnsi="Times New Roman" w:cs="Times New Roman"/>
          <w:sz w:val="24"/>
          <w:szCs w:val="24"/>
        </w:rPr>
        <w:t xml:space="preserve"> the </w:t>
      </w:r>
      <w:r w:rsidRPr="00760068">
        <w:rPr>
          <w:rFonts w:ascii="Times New Roman" w:hAnsi="Times New Roman" w:cs="Times New Roman"/>
          <w:i/>
          <w:sz w:val="24"/>
          <w:szCs w:val="24"/>
        </w:rPr>
        <w:t xml:space="preserve">Risk Screening Tool </w:t>
      </w:r>
      <w:r w:rsidRPr="00760068">
        <w:rPr>
          <w:rFonts w:ascii="Times New Roman" w:hAnsi="Times New Roman" w:cs="Times New Roman"/>
          <w:sz w:val="24"/>
          <w:szCs w:val="24"/>
        </w:rPr>
        <w:t>(RST) developed by Herrera, Dubois, &amp; Grossman</w:t>
      </w:r>
      <w:r w:rsidRPr="00760068">
        <w:rPr>
          <w:rFonts w:ascii="Times New Roman" w:hAnsi="Times New Roman" w:cs="Times New Roman"/>
          <w:i/>
          <w:sz w:val="24"/>
          <w:szCs w:val="24"/>
        </w:rPr>
        <w:t xml:space="preserve"> </w:t>
      </w:r>
      <w:r w:rsidRPr="00760068">
        <w:rPr>
          <w:rFonts w:ascii="Times New Roman" w:hAnsi="Times New Roman" w:cs="Times New Roman"/>
          <w:sz w:val="24"/>
          <w:szCs w:val="24"/>
        </w:rPr>
        <w:t>(2013)</w:t>
      </w:r>
      <w:r>
        <w:rPr>
          <w:rFonts w:ascii="Times New Roman" w:hAnsi="Times New Roman" w:cs="Times New Roman"/>
          <w:sz w:val="24"/>
          <w:szCs w:val="24"/>
        </w:rPr>
        <w:t>.</w:t>
      </w:r>
      <w:r w:rsidRPr="00760068">
        <w:rPr>
          <w:rFonts w:ascii="Times New Roman" w:hAnsi="Times New Roman" w:cs="Times New Roman"/>
          <w:sz w:val="24"/>
          <w:szCs w:val="24"/>
        </w:rPr>
        <w:t xml:space="preserve"> The RST is a 32-item questionnaire that youth mentee caretakers would fill out prior to the start of Campus Connections</w:t>
      </w:r>
      <w:r>
        <w:rPr>
          <w:rFonts w:ascii="Times New Roman" w:hAnsi="Times New Roman" w:cs="Times New Roman"/>
          <w:sz w:val="24"/>
          <w:szCs w:val="24"/>
        </w:rPr>
        <w:t xml:space="preserve">. </w:t>
      </w:r>
      <w:r w:rsidRPr="00760068">
        <w:rPr>
          <w:rFonts w:ascii="Times New Roman" w:hAnsi="Times New Roman" w:cs="Times New Roman"/>
          <w:sz w:val="24"/>
          <w:szCs w:val="24"/>
        </w:rPr>
        <w:t xml:space="preserve">Items in the RST are answered as either “Yes” or “No” and ask questions referring to their child </w:t>
      </w:r>
      <w:r>
        <w:rPr>
          <w:rFonts w:ascii="Times New Roman" w:hAnsi="Times New Roman" w:cs="Times New Roman"/>
          <w:sz w:val="24"/>
          <w:szCs w:val="24"/>
        </w:rPr>
        <w:t xml:space="preserve">individual risk </w:t>
      </w:r>
      <w:r w:rsidRPr="00760068">
        <w:rPr>
          <w:rFonts w:ascii="Times New Roman" w:hAnsi="Times New Roman" w:cs="Times New Roman"/>
          <w:sz w:val="24"/>
          <w:szCs w:val="24"/>
        </w:rPr>
        <w:t>(</w:t>
      </w:r>
      <w:r>
        <w:rPr>
          <w:rFonts w:ascii="Times New Roman" w:hAnsi="Times New Roman" w:cs="Times New Roman"/>
          <w:sz w:val="24"/>
          <w:szCs w:val="24"/>
        </w:rPr>
        <w:t>i</w:t>
      </w:r>
      <w:r w:rsidRPr="00760068">
        <w:rPr>
          <w:rFonts w:ascii="Times New Roman" w:hAnsi="Times New Roman" w:cs="Times New Roman"/>
          <w:sz w:val="24"/>
          <w:szCs w:val="24"/>
        </w:rPr>
        <w:t>.e.</w:t>
      </w:r>
      <w:r w:rsidRPr="00760068">
        <w:rPr>
          <w:rFonts w:ascii="Times New Roman" w:hAnsi="Times New Roman" w:cs="Times New Roman"/>
          <w:i/>
          <w:sz w:val="24"/>
          <w:szCs w:val="24"/>
        </w:rPr>
        <w:t xml:space="preserve"> This child has experimented with drugs or alcohol</w:t>
      </w:r>
      <w:r w:rsidRPr="00760068">
        <w:rPr>
          <w:rFonts w:ascii="Times New Roman" w:hAnsi="Times New Roman" w:cs="Times New Roman"/>
          <w:sz w:val="24"/>
          <w:szCs w:val="24"/>
        </w:rPr>
        <w:t>) or the child’s environment</w:t>
      </w:r>
      <w:r>
        <w:rPr>
          <w:rFonts w:ascii="Times New Roman" w:hAnsi="Times New Roman" w:cs="Times New Roman"/>
          <w:sz w:val="24"/>
          <w:szCs w:val="24"/>
        </w:rPr>
        <w:t>al risk</w:t>
      </w:r>
      <w:r w:rsidRPr="00760068">
        <w:rPr>
          <w:rFonts w:ascii="Times New Roman" w:hAnsi="Times New Roman" w:cs="Times New Roman"/>
          <w:sz w:val="24"/>
          <w:szCs w:val="24"/>
        </w:rPr>
        <w:t xml:space="preserve"> (</w:t>
      </w:r>
      <w:r>
        <w:rPr>
          <w:rFonts w:ascii="Times New Roman" w:hAnsi="Times New Roman" w:cs="Times New Roman"/>
          <w:sz w:val="24"/>
          <w:szCs w:val="24"/>
        </w:rPr>
        <w:t>i</w:t>
      </w:r>
      <w:r w:rsidRPr="00760068">
        <w:rPr>
          <w:rFonts w:ascii="Times New Roman" w:hAnsi="Times New Roman" w:cs="Times New Roman"/>
          <w:sz w:val="24"/>
          <w:szCs w:val="24"/>
        </w:rPr>
        <w:t xml:space="preserve">.e. </w:t>
      </w:r>
      <w:r w:rsidRPr="00760068">
        <w:rPr>
          <w:rFonts w:ascii="Times New Roman" w:hAnsi="Times New Roman" w:cs="Times New Roman"/>
          <w:i/>
          <w:sz w:val="24"/>
          <w:szCs w:val="24"/>
        </w:rPr>
        <w:t>This child lives in a public housing development</w:t>
      </w:r>
      <w:r w:rsidRPr="00760068">
        <w:rPr>
          <w:rFonts w:ascii="Times New Roman" w:hAnsi="Times New Roman" w:cs="Times New Roman"/>
          <w:sz w:val="24"/>
          <w:szCs w:val="24"/>
        </w:rPr>
        <w:t xml:space="preserve">). All items answered as “Yes” within the RST contribute to the youth’s Risk score, in which a higher score indicates a </w:t>
      </w:r>
      <w:r>
        <w:rPr>
          <w:rFonts w:ascii="Times New Roman" w:hAnsi="Times New Roman" w:cs="Times New Roman"/>
          <w:sz w:val="24"/>
          <w:szCs w:val="24"/>
        </w:rPr>
        <w:t>larger number of risk factors.</w:t>
      </w:r>
    </w:p>
    <w:p w14:paraId="1476EDC3" w14:textId="77777777" w:rsidR="00427DEE" w:rsidRDefault="00427DEE" w:rsidP="00427DEE">
      <w:pPr>
        <w:spacing w:line="480" w:lineRule="auto"/>
        <w:rPr>
          <w:rFonts w:ascii="Times New Roman" w:hAnsi="Times New Roman" w:cs="Times New Roman"/>
          <w:sz w:val="24"/>
          <w:szCs w:val="24"/>
        </w:rPr>
      </w:pPr>
    </w:p>
    <w:p w14:paraId="318C00D2" w14:textId="77777777" w:rsidR="00427DEE" w:rsidRDefault="00427DEE" w:rsidP="00427DEE">
      <w:pPr>
        <w:spacing w:line="480" w:lineRule="auto"/>
        <w:ind w:firstLine="720"/>
        <w:rPr>
          <w:rFonts w:ascii="Times New Roman" w:hAnsi="Times New Roman" w:cs="Times New Roman"/>
          <w:sz w:val="24"/>
          <w:szCs w:val="24"/>
        </w:rPr>
      </w:pPr>
    </w:p>
    <w:p w14:paraId="63084DDB" w14:textId="77777777" w:rsidR="00427DEE" w:rsidRDefault="00427DEE" w:rsidP="00427DEE">
      <w:pPr>
        <w:spacing w:line="480" w:lineRule="auto"/>
        <w:ind w:firstLine="720"/>
        <w:rPr>
          <w:rFonts w:ascii="Times New Roman" w:hAnsi="Times New Roman" w:cs="Times New Roman"/>
          <w:sz w:val="24"/>
          <w:szCs w:val="24"/>
        </w:rPr>
      </w:pPr>
    </w:p>
    <w:p w14:paraId="509FB508" w14:textId="77777777" w:rsidR="00427DEE" w:rsidRDefault="00427DEE" w:rsidP="00427DEE">
      <w:pPr>
        <w:spacing w:line="480" w:lineRule="auto"/>
        <w:ind w:firstLine="720"/>
        <w:rPr>
          <w:rFonts w:ascii="Times New Roman" w:hAnsi="Times New Roman" w:cs="Times New Roman"/>
          <w:sz w:val="24"/>
          <w:szCs w:val="24"/>
        </w:rPr>
      </w:pPr>
    </w:p>
    <w:p w14:paraId="19F0D205" w14:textId="77777777" w:rsidR="00427DEE" w:rsidRDefault="00427DEE" w:rsidP="00427DEE">
      <w:pPr>
        <w:spacing w:line="480" w:lineRule="auto"/>
        <w:ind w:firstLine="720"/>
        <w:rPr>
          <w:rFonts w:ascii="Times New Roman" w:hAnsi="Times New Roman" w:cs="Times New Roman"/>
          <w:sz w:val="24"/>
          <w:szCs w:val="24"/>
        </w:rPr>
      </w:pPr>
    </w:p>
    <w:p w14:paraId="46B5C2B0" w14:textId="77777777" w:rsidR="00427DEE" w:rsidRDefault="00427DEE" w:rsidP="00427DEE">
      <w:pPr>
        <w:spacing w:line="480" w:lineRule="auto"/>
        <w:ind w:firstLine="720"/>
        <w:rPr>
          <w:rFonts w:ascii="Times New Roman" w:hAnsi="Times New Roman" w:cs="Times New Roman"/>
          <w:sz w:val="24"/>
          <w:szCs w:val="24"/>
        </w:rPr>
      </w:pPr>
    </w:p>
    <w:p w14:paraId="45FAAE9B" w14:textId="77777777" w:rsidR="00427DEE" w:rsidRDefault="00427DEE" w:rsidP="00427DEE">
      <w:pPr>
        <w:spacing w:line="480" w:lineRule="auto"/>
        <w:ind w:firstLine="720"/>
        <w:rPr>
          <w:rFonts w:ascii="Times New Roman" w:hAnsi="Times New Roman" w:cs="Times New Roman"/>
          <w:sz w:val="24"/>
          <w:szCs w:val="24"/>
        </w:rPr>
      </w:pPr>
    </w:p>
    <w:p w14:paraId="3D0953E4" w14:textId="77777777" w:rsidR="00427DEE" w:rsidRDefault="00427DEE" w:rsidP="00427DEE">
      <w:pPr>
        <w:spacing w:line="480" w:lineRule="auto"/>
        <w:ind w:firstLine="720"/>
        <w:rPr>
          <w:rFonts w:ascii="Times New Roman" w:hAnsi="Times New Roman" w:cs="Times New Roman"/>
          <w:sz w:val="24"/>
          <w:szCs w:val="24"/>
        </w:rPr>
      </w:pPr>
    </w:p>
    <w:p w14:paraId="29E414AA" w14:textId="77777777" w:rsidR="00427DEE" w:rsidRDefault="00427DEE" w:rsidP="00427DEE">
      <w:pPr>
        <w:spacing w:line="480" w:lineRule="auto"/>
        <w:ind w:firstLine="720"/>
        <w:rPr>
          <w:rFonts w:ascii="Times New Roman" w:hAnsi="Times New Roman" w:cs="Times New Roman"/>
          <w:sz w:val="24"/>
          <w:szCs w:val="24"/>
        </w:rPr>
      </w:pPr>
    </w:p>
    <w:p w14:paraId="2DF9987F" w14:textId="77777777" w:rsidR="00427DEE" w:rsidRDefault="00427DEE" w:rsidP="00427DEE">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Erdem</w:t>
      </w:r>
      <w:proofErr w:type="spellEnd"/>
      <w:r>
        <w:rPr>
          <w:rFonts w:ascii="Times New Roman" w:hAnsi="Times New Roman" w:cs="Times New Roman"/>
          <w:sz w:val="24"/>
          <w:szCs w:val="24"/>
        </w:rPr>
        <w:t xml:space="preserve"> et al. (2016)</w:t>
      </w:r>
      <w:r w:rsidRPr="00760068">
        <w:rPr>
          <w:rFonts w:ascii="Times New Roman" w:hAnsi="Times New Roman" w:cs="Times New Roman"/>
          <w:sz w:val="24"/>
          <w:szCs w:val="24"/>
        </w:rPr>
        <w:t xml:space="preserve"> found support for mediating role of mentorship program effects on parental relationships and confidence, but only for youth in matched relationships of 12 months or longer.  While there has been plenty of research regarding dropout rates in school settings</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{"citationItems":[{"id":"ITEM-1","itemData":{"DOI":"10.1080/10824669.2012.692071","ISBN":"1082-4669","ISSN":"10824669","abstract":"A large percentage of the students who drop out of K-12 schools in the United States do so at the end of high school, at some point after grade 10. Yet we know little about the differences between different types of students who drop out of the end of high school. The purpose of this study is to examine a typology of high school dropouts from a large nationally representative dataset (ELS:2002) using latent class analysis (LCA). We found three significantly different types of dropouts; Quiet, Jaded, and Involved. Based on this typology of three subgroups, we discuss implications for future dropout intervention research, policy, and practice.","author":[{"dropping-particle":"","family":"Bowers","given":"Alex J.","non-dropping-particle":"","parse-names":false,"suffix":""},{"dropping-particle":"","family":"Sprott","given":"Ryan","non-dropping-particle":"","parse-names":false,"suffix":""}],"container-title":"Journal of Education for Students Placed at Risk","id":"ITEM-1","issue":"3","issued":{"date-parts":[["2012"]]},"page":"129-148","title":"Why Tenth Graders Fail to Finish High School: A Dropout Typology Latent Class Analysis","type":"article-journal","volume":"17"},"uris":["http://www.mendeley.com/documents/?uuid=9c397ea4-5070-459c-b34d-66b264f5819d"]}],"mendeley":{"formattedCitation":"(Bowers &amp; Sprott, 2012)","plainTextFormattedCitation":"(Bowers &amp; Sprott, 2012)","previouslyFormattedCitation":"(Bowers &amp; Sprott, 2012)"},"properties":{"noteIndex":0},"schema":"https://github.com/citation-style-language/schema/raw/master/csl-citation.json"}</w:instrText>
      </w:r>
      <w:r w:rsidRPr="00760068">
        <w:rPr>
          <w:rFonts w:ascii="Times New Roman" w:hAnsi="Times New Roman" w:cs="Times New Roman"/>
          <w:sz w:val="24"/>
          <w:szCs w:val="24"/>
        </w:rPr>
        <w:fldChar w:fldCharType="separate"/>
      </w:r>
      <w:r w:rsidRPr="00760068">
        <w:rPr>
          <w:rFonts w:ascii="Times New Roman" w:hAnsi="Times New Roman" w:cs="Times New Roman"/>
          <w:noProof/>
          <w:sz w:val="24"/>
          <w:szCs w:val="24"/>
        </w:rPr>
        <w:t>(Bowers &amp; Sprott, 2012)</w:t>
      </w:r>
      <w:r w:rsidRPr="00760068">
        <w:rPr>
          <w:rFonts w:ascii="Times New Roman" w:hAnsi="Times New Roman" w:cs="Times New Roman"/>
          <w:sz w:val="24"/>
          <w:szCs w:val="24"/>
        </w:rPr>
        <w:fldChar w:fldCharType="end"/>
      </w:r>
      <w:r>
        <w:rPr>
          <w:rFonts w:ascii="Times New Roman" w:hAnsi="Times New Roman" w:cs="Times New Roman"/>
          <w:sz w:val="24"/>
          <w:szCs w:val="24"/>
        </w:rPr>
        <w:t xml:space="preserve"> and other community social programs (</w:t>
      </w:r>
      <w:proofErr w:type="spellStart"/>
      <w:r>
        <w:rPr>
          <w:rFonts w:ascii="Times New Roman" w:hAnsi="Times New Roman" w:cs="Times New Roman"/>
          <w:sz w:val="24"/>
          <w:szCs w:val="24"/>
        </w:rPr>
        <w:t>Brorson</w:t>
      </w:r>
      <w:proofErr w:type="spellEnd"/>
      <w:r>
        <w:rPr>
          <w:rFonts w:ascii="Times New Roman" w:hAnsi="Times New Roman" w:cs="Times New Roman"/>
          <w:sz w:val="24"/>
          <w:szCs w:val="24"/>
        </w:rPr>
        <w:t xml:space="preserve"> et al, 2013)</w:t>
      </w:r>
      <w:r w:rsidRPr="00760068">
        <w:rPr>
          <w:rFonts w:ascii="Times New Roman" w:hAnsi="Times New Roman" w:cs="Times New Roman"/>
          <w:sz w:val="24"/>
          <w:szCs w:val="24"/>
        </w:rPr>
        <w:t xml:space="preserve"> there is limited data relating to retention and dropout rates amongst mentorship programs. If risk factors could be identified prior to an individual beginning a mentorship program, then it could be possible to design</w:t>
      </w:r>
      <w:r>
        <w:rPr>
          <w:rFonts w:ascii="Times New Roman" w:hAnsi="Times New Roman" w:cs="Times New Roman"/>
          <w:sz w:val="24"/>
          <w:szCs w:val="24"/>
        </w:rPr>
        <w:t xml:space="preserve"> a standardized intervention practice </w:t>
      </w:r>
      <w:r w:rsidRPr="00760068">
        <w:rPr>
          <w:rFonts w:ascii="Times New Roman" w:hAnsi="Times New Roman" w:cs="Times New Roman"/>
          <w:sz w:val="24"/>
          <w:szCs w:val="24"/>
        </w:rPr>
        <w:t>which mitigates those</w:t>
      </w:r>
      <w:r>
        <w:rPr>
          <w:rFonts w:ascii="Times New Roman" w:hAnsi="Times New Roman" w:cs="Times New Roman"/>
          <w:sz w:val="24"/>
          <w:szCs w:val="24"/>
        </w:rPr>
        <w:t xml:space="preserve"> negative risk factors, promote</w:t>
      </w:r>
      <w:r w:rsidRPr="00760068">
        <w:rPr>
          <w:rFonts w:ascii="Times New Roman" w:hAnsi="Times New Roman" w:cs="Times New Roman"/>
          <w:sz w:val="24"/>
          <w:szCs w:val="24"/>
        </w:rPr>
        <w:t xml:space="preserve"> continual participati</w:t>
      </w:r>
      <w:r>
        <w:rPr>
          <w:rFonts w:ascii="Times New Roman" w:hAnsi="Times New Roman" w:cs="Times New Roman"/>
          <w:sz w:val="24"/>
          <w:szCs w:val="24"/>
        </w:rPr>
        <w:t xml:space="preserve">on and completion of a program.  </w:t>
      </w:r>
    </w:p>
    <w:p w14:paraId="5B5C18B3" w14:textId="77777777" w:rsidR="00427DEE" w:rsidRDefault="00427DEE" w:rsidP="00427DEE">
      <w:pPr>
        <w:spacing w:line="480" w:lineRule="auto"/>
        <w:rPr>
          <w:rFonts w:ascii="Times New Roman" w:hAnsi="Times New Roman" w:cs="Times New Roman"/>
          <w:sz w:val="24"/>
          <w:szCs w:val="24"/>
        </w:rPr>
      </w:pPr>
    </w:p>
    <w:p w14:paraId="772C7FB0" w14:textId="77777777" w:rsidR="00427DEE" w:rsidRPr="00A16C42" w:rsidRDefault="00427DEE" w:rsidP="00427DEE">
      <w:pPr>
        <w:spacing w:line="480" w:lineRule="auto"/>
        <w:rPr>
          <w:rFonts w:ascii="Times New Roman" w:hAnsi="Times New Roman" w:cs="Times New Roman"/>
          <w:sz w:val="24"/>
          <w:szCs w:val="24"/>
        </w:rPr>
      </w:pPr>
    </w:p>
    <w:p w14:paraId="012B7C07" w14:textId="77777777" w:rsidR="00427DEE" w:rsidRDefault="00427DEE" w:rsidP="00427DE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Adolescence is among the most important transitioning periods within anyone’s lifetime. This time period is marked by the ability to have higher adult functioning but an increased risk </w:t>
      </w:r>
      <w:r>
        <w:rPr>
          <w:rFonts w:ascii="Times New Roman" w:hAnsi="Times New Roman" w:cs="Times New Roman"/>
          <w:sz w:val="24"/>
          <w:szCs w:val="24"/>
        </w:rPr>
        <w:lastRenderedPageBreak/>
        <w:t>for mortality and morbidity (Dahl, 2004). With the increased brain functioning comes an increased need for intervention to encourage positive relationships as they transition into adulthood. (Blakemore &amp; Mills, 2014). Thankfully programs exist to encourage these positive relationships through mentorship (e.g. Big Brothers Big Sisters of America, Campus Connections). Programs like these use evidence-based practices to encourage a positive development through the adolescent time period (</w:t>
      </w:r>
      <w:proofErr w:type="spellStart"/>
      <w:r>
        <w:rPr>
          <w:rFonts w:ascii="Times New Roman" w:hAnsi="Times New Roman" w:cs="Times New Roman"/>
          <w:sz w:val="24"/>
          <w:szCs w:val="24"/>
        </w:rPr>
        <w:t>Weiler</w:t>
      </w:r>
      <w:proofErr w:type="spellEnd"/>
      <w:r>
        <w:rPr>
          <w:rFonts w:ascii="Times New Roman" w:hAnsi="Times New Roman" w:cs="Times New Roman"/>
          <w:sz w:val="24"/>
          <w:szCs w:val="24"/>
        </w:rPr>
        <w:t xml:space="preserve"> et al. 2014; </w:t>
      </w:r>
      <w:proofErr w:type="spellStart"/>
      <w:r>
        <w:rPr>
          <w:rFonts w:ascii="Times New Roman" w:hAnsi="Times New Roman" w:cs="Times New Roman"/>
          <w:sz w:val="24"/>
          <w:szCs w:val="24"/>
        </w:rPr>
        <w:t>Weiler</w:t>
      </w:r>
      <w:proofErr w:type="spellEnd"/>
      <w:r>
        <w:rPr>
          <w:rFonts w:ascii="Times New Roman" w:hAnsi="Times New Roman" w:cs="Times New Roman"/>
          <w:sz w:val="24"/>
          <w:szCs w:val="24"/>
        </w:rPr>
        <w:t xml:space="preserve"> et al. 2015). </w:t>
      </w:r>
    </w:p>
    <w:p w14:paraId="7C41BA08" w14:textId="77777777" w:rsidR="00427DEE" w:rsidRDefault="00427DEE" w:rsidP="00427DEE">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Many adolescents enter</w:t>
      </w:r>
      <w:r>
        <w:rPr>
          <w:rFonts w:ascii="Times New Roman" w:hAnsi="Times New Roman" w:cs="Times New Roman"/>
          <w:sz w:val="24"/>
          <w:szCs w:val="24"/>
        </w:rPr>
        <w:t xml:space="preserve"> these</w:t>
      </w:r>
      <w:r w:rsidRPr="00760068">
        <w:rPr>
          <w:rFonts w:ascii="Times New Roman" w:hAnsi="Times New Roman" w:cs="Times New Roman"/>
          <w:sz w:val="24"/>
          <w:szCs w:val="24"/>
        </w:rPr>
        <w:t xml:space="preserve"> mentorship programs with negative risk factors; risk factors may </w:t>
      </w:r>
      <w:proofErr w:type="gramStart"/>
      <w:r w:rsidRPr="00760068">
        <w:rPr>
          <w:rFonts w:ascii="Times New Roman" w:hAnsi="Times New Roman" w:cs="Times New Roman"/>
          <w:sz w:val="24"/>
          <w:szCs w:val="24"/>
        </w:rPr>
        <w:t>include:</w:t>
      </w:r>
      <w:proofErr w:type="gramEnd"/>
      <w:r w:rsidRPr="00760068">
        <w:rPr>
          <w:rFonts w:ascii="Times New Roman" w:hAnsi="Times New Roman" w:cs="Times New Roman"/>
          <w:sz w:val="24"/>
          <w:szCs w:val="24"/>
        </w:rPr>
        <w:t xml:space="preserve"> low socioeconomic status, substance use, academic disadvantages, or a problematic home </w:t>
      </w:r>
      <w:commentRangeStart w:id="8"/>
      <w:r w:rsidRPr="00760068">
        <w:rPr>
          <w:rFonts w:ascii="Times New Roman" w:hAnsi="Times New Roman" w:cs="Times New Roman"/>
          <w:sz w:val="24"/>
          <w:szCs w:val="24"/>
        </w:rPr>
        <w:t>life</w:t>
      </w:r>
      <w:commentRangeEnd w:id="8"/>
      <w:r w:rsidRPr="00760068">
        <w:rPr>
          <w:rStyle w:val="CommentReference"/>
          <w:rFonts w:ascii="Times New Roman" w:hAnsi="Times New Roman" w:cs="Times New Roman"/>
          <w:sz w:val="24"/>
          <w:szCs w:val="24"/>
        </w:rPr>
        <w:commentReference w:id="8"/>
      </w:r>
      <w:r w:rsidRPr="00760068">
        <w:rPr>
          <w:rFonts w:ascii="Times New Roman" w:hAnsi="Times New Roman" w:cs="Times New Roman"/>
          <w:sz w:val="24"/>
          <w:szCs w:val="24"/>
        </w:rPr>
        <w:t xml:space="preserve">. </w:t>
      </w:r>
      <w:r>
        <w:rPr>
          <w:rFonts w:ascii="Times New Roman" w:hAnsi="Times New Roman" w:cs="Times New Roman"/>
          <w:sz w:val="24"/>
          <w:szCs w:val="24"/>
        </w:rPr>
        <w:t xml:space="preserve">Consequently, these negative risk factors </w:t>
      </w:r>
      <w:r w:rsidRPr="00760068">
        <w:rPr>
          <w:rFonts w:ascii="Times New Roman" w:hAnsi="Times New Roman" w:cs="Times New Roman"/>
          <w:sz w:val="24"/>
          <w:szCs w:val="24"/>
        </w:rPr>
        <w:t>contribu</w:t>
      </w:r>
      <w:r>
        <w:rPr>
          <w:rFonts w:ascii="Times New Roman" w:hAnsi="Times New Roman" w:cs="Times New Roman"/>
          <w:sz w:val="24"/>
          <w:szCs w:val="24"/>
        </w:rPr>
        <w:t xml:space="preserve">te </w:t>
      </w:r>
      <w:r w:rsidRPr="00760068">
        <w:rPr>
          <w:rFonts w:ascii="Times New Roman" w:hAnsi="Times New Roman" w:cs="Times New Roman"/>
          <w:sz w:val="24"/>
          <w:szCs w:val="24"/>
        </w:rPr>
        <w:t>to higher attrition rates and higher dropout rates of adolescents from mentorship programs</w:t>
      </w:r>
      <w:r>
        <w:rPr>
          <w:rFonts w:ascii="Times New Roman" w:hAnsi="Times New Roman" w:cs="Times New Roman"/>
          <w:sz w:val="24"/>
          <w:szCs w:val="24"/>
        </w:rPr>
        <w:t>. Attrition rates are often studied within the school setting but the existence of literature of dropout from adolescent intervention programs is less studied.</w:t>
      </w:r>
    </w:p>
    <w:p w14:paraId="008ACC88" w14:textId="77777777" w:rsidR="00427DEE" w:rsidRDefault="00427DEE" w:rsidP="00427DE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Identifying risk of school dropout serves as an analogous review of the literature. </w:t>
      </w:r>
    </w:p>
    <w:p w14:paraId="67D53394" w14:textId="77777777" w:rsidR="00427DEE" w:rsidRDefault="00427DEE" w:rsidP="00427DEE">
      <w:pPr>
        <w:spacing w:line="480" w:lineRule="auto"/>
        <w:ind w:firstLine="720"/>
        <w:rPr>
          <w:rFonts w:ascii="Times New Roman" w:hAnsi="Times New Roman" w:cs="Times New Roman"/>
          <w:sz w:val="24"/>
          <w:szCs w:val="24"/>
        </w:rPr>
      </w:pPr>
      <w:r>
        <w:rPr>
          <w:rFonts w:ascii="Times New Roman" w:hAnsi="Times New Roman" w:cs="Times New Roman"/>
          <w:sz w:val="24"/>
          <w:szCs w:val="24"/>
        </w:rPr>
        <w:t>Past studies have already shown that interventions aimed at school dropout have provided effective results in terms of preventing dropout, progressing through school and completing school (</w:t>
      </w:r>
      <w:r w:rsidRPr="00595BC5">
        <w:rPr>
          <w:rFonts w:ascii="Times New Roman" w:hAnsi="Times New Roman" w:cs="Times New Roman"/>
          <w:sz w:val="24"/>
          <w:szCs w:val="24"/>
        </w:rPr>
        <w:t xml:space="preserve">Kennelly &amp; </w:t>
      </w:r>
      <w:proofErr w:type="spellStart"/>
      <w:r w:rsidRPr="00595BC5">
        <w:rPr>
          <w:rFonts w:ascii="Times New Roman" w:hAnsi="Times New Roman" w:cs="Times New Roman"/>
          <w:sz w:val="24"/>
          <w:szCs w:val="24"/>
        </w:rPr>
        <w:t>Monrad</w:t>
      </w:r>
      <w:proofErr w:type="spellEnd"/>
      <w:r w:rsidRPr="00595BC5">
        <w:rPr>
          <w:rFonts w:ascii="Times New Roman" w:hAnsi="Times New Roman" w:cs="Times New Roman"/>
          <w:sz w:val="24"/>
          <w:szCs w:val="24"/>
        </w:rPr>
        <w:t>, 2007</w:t>
      </w:r>
      <w:r>
        <w:rPr>
          <w:rFonts w:ascii="Times New Roman" w:hAnsi="Times New Roman" w:cs="Times New Roman"/>
          <w:sz w:val="24"/>
          <w:szCs w:val="24"/>
        </w:rPr>
        <w:t>)</w:t>
      </w:r>
    </w:p>
    <w:p w14:paraId="79289B1E" w14:textId="77777777" w:rsidR="00427DEE" w:rsidRDefault="00427DEE" w:rsidP="00427DEE">
      <w:pPr>
        <w:spacing w:line="480" w:lineRule="auto"/>
        <w:ind w:firstLine="720"/>
        <w:rPr>
          <w:rFonts w:ascii="Times New Roman" w:hAnsi="Times New Roman" w:cs="Times New Roman"/>
          <w:sz w:val="24"/>
          <w:szCs w:val="24"/>
        </w:rPr>
      </w:pPr>
    </w:p>
    <w:p w14:paraId="25D3B7D9" w14:textId="77777777" w:rsidR="00427DEE" w:rsidRDefault="00427DEE" w:rsidP="00427DE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Therefore, a major concern</w:t>
      </w:r>
      <w:r w:rsidRPr="00760068">
        <w:rPr>
          <w:rFonts w:ascii="Times New Roman" w:hAnsi="Times New Roman" w:cs="Times New Roman"/>
          <w:sz w:val="24"/>
          <w:szCs w:val="24"/>
        </w:rPr>
        <w:t xml:space="preserve"> surrounding mentorship programs</w:t>
      </w:r>
      <w:r>
        <w:rPr>
          <w:rFonts w:ascii="Times New Roman" w:hAnsi="Times New Roman" w:cs="Times New Roman"/>
          <w:sz w:val="24"/>
          <w:szCs w:val="24"/>
        </w:rPr>
        <w:t xml:space="preserve"> focuses on attrition rate. R</w:t>
      </w:r>
      <w:r w:rsidRPr="00760068">
        <w:rPr>
          <w:rFonts w:ascii="Times New Roman" w:hAnsi="Times New Roman" w:cs="Times New Roman"/>
          <w:sz w:val="24"/>
          <w:szCs w:val="24"/>
        </w:rPr>
        <w:t>esearch suggests a level of dosage needed to achieve the full benefits of mentorship</w:t>
      </w:r>
      <w:r>
        <w:rPr>
          <w:rFonts w:ascii="Times New Roman" w:hAnsi="Times New Roman" w:cs="Times New Roman"/>
          <w:sz w:val="24"/>
          <w:szCs w:val="24"/>
        </w:rPr>
        <w:t xml:space="preserve"> (</w:t>
      </w:r>
      <w:proofErr w:type="spellStart"/>
      <w:r>
        <w:rPr>
          <w:rFonts w:ascii="Times New Roman" w:hAnsi="Times New Roman" w:cs="Times New Roman"/>
          <w:sz w:val="24"/>
          <w:szCs w:val="24"/>
        </w:rPr>
        <w:t>Erdem</w:t>
      </w:r>
      <w:proofErr w:type="spellEnd"/>
      <w:r>
        <w:rPr>
          <w:rFonts w:ascii="Times New Roman" w:hAnsi="Times New Roman" w:cs="Times New Roman"/>
          <w:sz w:val="24"/>
          <w:szCs w:val="24"/>
        </w:rPr>
        <w:t xml:space="preserve"> et al, 2016).</w:t>
      </w:r>
      <w:r w:rsidRPr="00760068">
        <w:rPr>
          <w:rFonts w:ascii="Times New Roman" w:hAnsi="Times New Roman" w:cs="Times New Roman"/>
          <w:sz w:val="24"/>
          <w:szCs w:val="24"/>
        </w:rPr>
        <w:t xml:space="preserve"> </w:t>
      </w:r>
      <w:proofErr w:type="spellStart"/>
      <w:r>
        <w:rPr>
          <w:rFonts w:ascii="Times New Roman" w:hAnsi="Times New Roman" w:cs="Times New Roman"/>
          <w:sz w:val="24"/>
          <w:szCs w:val="24"/>
        </w:rPr>
        <w:t>Erdem</w:t>
      </w:r>
      <w:proofErr w:type="spellEnd"/>
      <w:r>
        <w:rPr>
          <w:rFonts w:ascii="Times New Roman" w:hAnsi="Times New Roman" w:cs="Times New Roman"/>
          <w:sz w:val="24"/>
          <w:szCs w:val="24"/>
        </w:rPr>
        <w:t xml:space="preserve"> et al. (2016)</w:t>
      </w:r>
      <w:r w:rsidRPr="00760068">
        <w:rPr>
          <w:rFonts w:ascii="Times New Roman" w:hAnsi="Times New Roman" w:cs="Times New Roman"/>
          <w:sz w:val="24"/>
          <w:szCs w:val="24"/>
        </w:rPr>
        <w:t xml:space="preserve"> found support for mediating role of mentorship program effects on parental relationships and confidence, but only for youth in matched relationships of 12 months or longer.  While there has been plenty of research regarding dropout rates in school settings</w:t>
      </w:r>
      <w:r>
        <w:rPr>
          <w:rFonts w:ascii="Times New Roman" w:hAnsi="Times New Roman" w:cs="Times New Roman"/>
          <w:sz w:val="24"/>
          <w:szCs w:val="24"/>
        </w:rPr>
        <w:t xml:space="preserve"> </w:t>
      </w:r>
      <w:r w:rsidRPr="00760068">
        <w:rPr>
          <w:rFonts w:ascii="Times New Roman" w:hAnsi="Times New Roman" w:cs="Times New Roman"/>
          <w:sz w:val="24"/>
          <w:szCs w:val="24"/>
        </w:rPr>
        <w:lastRenderedPageBreak/>
        <w:fldChar w:fldCharType="begin" w:fldLock="1"/>
      </w:r>
      <w:r>
        <w:rPr>
          <w:rFonts w:ascii="Times New Roman" w:hAnsi="Times New Roman" w:cs="Times New Roman"/>
          <w:sz w:val="24"/>
          <w:szCs w:val="24"/>
        </w:rPr>
        <w:instrText>ADDIN CSL_CITATION {"citationItems":[{"id":"ITEM-1","itemData":{"DOI":"10.1080/10824669.2012.692071","ISBN":"1082-4669","ISSN":"10824669","abstract":"A large percentage of the students who drop out of K-12 schools in the United States do so at the end of high school, at some point after grade 10. Yet we know little about the differences between different types of students who drop out of the end of high school. The purpose of this study is to examine a typology of high school dropouts from a large nationally representative dataset (ELS:2002) using latent class analysis (LCA). We found three significantly different types of dropouts; Quiet, Jaded, and Involved. Based on this typology of three subgroups, we discuss implications for future dropout intervention research, policy, and practice.","author":[{"dropping-particle":"","family":"Bowers","given":"Alex J.","non-dropping-particle":"","parse-names":false,"suffix":""},{"dropping-particle":"","family":"Sprott","given":"Ryan","non-dropping-particle":"","parse-names":false,"suffix":""}],"container-title":"Journal of Education for Students Placed at Risk","id":"ITEM-1","issue":"3","issued":{"date-parts":[["2012"]]},"page":"129-148","title":"Why Tenth Graders Fail to Finish High School: A Dropout Typology Latent Class Analysis","type":"article-journal","volume":"17"},"uris":["http://www.mendeley.com/documents/?uuid=9c397ea4-5070-459c-b34d-66b264f5819d"]}],"mendeley":{"formattedCitation":"(Bowers &amp; Sprott, 2012)","plainTextFormattedCitation":"(Bowers &amp; Sprott, 2012)","previouslyFormattedCitation":"(Bowers &amp; Sprott, 2012)"},"properties":{"noteIndex":0},"schema":"https://github.com/citation-style-language/schema/raw/master/csl-citation.json"}</w:instrText>
      </w:r>
      <w:r w:rsidRPr="00760068">
        <w:rPr>
          <w:rFonts w:ascii="Times New Roman" w:hAnsi="Times New Roman" w:cs="Times New Roman"/>
          <w:sz w:val="24"/>
          <w:szCs w:val="24"/>
        </w:rPr>
        <w:fldChar w:fldCharType="separate"/>
      </w:r>
      <w:r w:rsidRPr="00760068">
        <w:rPr>
          <w:rFonts w:ascii="Times New Roman" w:hAnsi="Times New Roman" w:cs="Times New Roman"/>
          <w:noProof/>
          <w:sz w:val="24"/>
          <w:szCs w:val="24"/>
        </w:rPr>
        <w:t>(Bowers &amp; Sprott, 2012)</w:t>
      </w:r>
      <w:r w:rsidRPr="00760068">
        <w:rPr>
          <w:rFonts w:ascii="Times New Roman" w:hAnsi="Times New Roman" w:cs="Times New Roman"/>
          <w:sz w:val="24"/>
          <w:szCs w:val="24"/>
        </w:rPr>
        <w:fldChar w:fldCharType="end"/>
      </w:r>
      <w:r>
        <w:rPr>
          <w:rFonts w:ascii="Times New Roman" w:hAnsi="Times New Roman" w:cs="Times New Roman"/>
          <w:sz w:val="24"/>
          <w:szCs w:val="24"/>
        </w:rPr>
        <w:t xml:space="preserve"> and other community social programs (</w:t>
      </w:r>
      <w:proofErr w:type="spellStart"/>
      <w:r>
        <w:rPr>
          <w:rFonts w:ascii="Times New Roman" w:hAnsi="Times New Roman" w:cs="Times New Roman"/>
          <w:sz w:val="24"/>
          <w:szCs w:val="24"/>
        </w:rPr>
        <w:t>Brorson</w:t>
      </w:r>
      <w:proofErr w:type="spellEnd"/>
      <w:r>
        <w:rPr>
          <w:rFonts w:ascii="Times New Roman" w:hAnsi="Times New Roman" w:cs="Times New Roman"/>
          <w:sz w:val="24"/>
          <w:szCs w:val="24"/>
        </w:rPr>
        <w:t xml:space="preserve"> et al, 2013)</w:t>
      </w:r>
      <w:r w:rsidRPr="00760068">
        <w:rPr>
          <w:rFonts w:ascii="Times New Roman" w:hAnsi="Times New Roman" w:cs="Times New Roman"/>
          <w:sz w:val="24"/>
          <w:szCs w:val="24"/>
        </w:rPr>
        <w:t xml:space="preserve"> there is limited data relating to retention and dropout rates amongst mentorship programs. If risk factors could be identified prior to an individual beginning a mentorship program, then it could be possible to design</w:t>
      </w:r>
      <w:r>
        <w:rPr>
          <w:rFonts w:ascii="Times New Roman" w:hAnsi="Times New Roman" w:cs="Times New Roman"/>
          <w:sz w:val="24"/>
          <w:szCs w:val="24"/>
        </w:rPr>
        <w:t xml:space="preserve"> a standardized intervention practice </w:t>
      </w:r>
      <w:r w:rsidRPr="00760068">
        <w:rPr>
          <w:rFonts w:ascii="Times New Roman" w:hAnsi="Times New Roman" w:cs="Times New Roman"/>
          <w:sz w:val="24"/>
          <w:szCs w:val="24"/>
        </w:rPr>
        <w:t>which mitigates those</w:t>
      </w:r>
      <w:r>
        <w:rPr>
          <w:rFonts w:ascii="Times New Roman" w:hAnsi="Times New Roman" w:cs="Times New Roman"/>
          <w:sz w:val="24"/>
          <w:szCs w:val="24"/>
        </w:rPr>
        <w:t xml:space="preserve"> negative risk factors, promote</w:t>
      </w:r>
      <w:r w:rsidRPr="00760068">
        <w:rPr>
          <w:rFonts w:ascii="Times New Roman" w:hAnsi="Times New Roman" w:cs="Times New Roman"/>
          <w:sz w:val="24"/>
          <w:szCs w:val="24"/>
        </w:rPr>
        <w:t xml:space="preserve"> continual participati</w:t>
      </w:r>
      <w:r>
        <w:rPr>
          <w:rFonts w:ascii="Times New Roman" w:hAnsi="Times New Roman" w:cs="Times New Roman"/>
          <w:sz w:val="24"/>
          <w:szCs w:val="24"/>
        </w:rPr>
        <w:t xml:space="preserve">on and completion of a program.  </w:t>
      </w:r>
    </w:p>
    <w:p w14:paraId="4640D3AD" w14:textId="77777777" w:rsidR="00427DEE" w:rsidRDefault="00427DEE" w:rsidP="00427DEE">
      <w:pPr>
        <w:spacing w:line="480" w:lineRule="auto"/>
        <w:ind w:firstLine="720"/>
        <w:rPr>
          <w:rFonts w:ascii="Times New Roman" w:hAnsi="Times New Roman" w:cs="Times New Roman"/>
          <w:sz w:val="24"/>
          <w:szCs w:val="24"/>
        </w:rPr>
      </w:pPr>
      <w:r>
        <w:rPr>
          <w:rFonts w:ascii="Times New Roman" w:hAnsi="Times New Roman" w:cs="Times New Roman"/>
          <w:sz w:val="24"/>
          <w:szCs w:val="24"/>
        </w:rPr>
        <w:t>Past research has focused on the role mentor exposure has on positive youth outcomes (</w:t>
      </w:r>
      <w:proofErr w:type="spellStart"/>
      <w:r>
        <w:rPr>
          <w:rFonts w:ascii="Times New Roman" w:hAnsi="Times New Roman" w:cs="Times New Roman"/>
          <w:sz w:val="24"/>
          <w:szCs w:val="24"/>
        </w:rPr>
        <w:t>Erdem</w:t>
      </w:r>
      <w:proofErr w:type="spellEnd"/>
      <w:r>
        <w:rPr>
          <w:rFonts w:ascii="Times New Roman" w:hAnsi="Times New Roman" w:cs="Times New Roman"/>
          <w:sz w:val="24"/>
          <w:szCs w:val="24"/>
        </w:rPr>
        <w:t xml:space="preserve"> et al, 2016</w:t>
      </w:r>
      <w:proofErr w:type="gramStart"/>
      <w:r>
        <w:rPr>
          <w:rFonts w:ascii="Times New Roman" w:hAnsi="Times New Roman" w:cs="Times New Roman"/>
          <w:sz w:val="24"/>
          <w:szCs w:val="24"/>
        </w:rPr>
        <w:t>).</w:t>
      </w:r>
      <w:r w:rsidRPr="00760068">
        <w:rPr>
          <w:rFonts w:ascii="Times New Roman" w:hAnsi="Times New Roman" w:cs="Times New Roman"/>
          <w:sz w:val="24"/>
          <w:szCs w:val="24"/>
        </w:rPr>
        <w:t>.</w:t>
      </w:r>
      <w:proofErr w:type="gramEnd"/>
      <w:r w:rsidRPr="00760068">
        <w:rPr>
          <w:rFonts w:ascii="Times New Roman" w:hAnsi="Times New Roman" w:cs="Times New Roman"/>
          <w:sz w:val="24"/>
          <w:szCs w:val="24"/>
        </w:rPr>
        <w:t xml:space="preserve"> An unfortunate reality is that identifying the adolescent participants likely to contribute to program attrition has its challenges.  </w:t>
      </w:r>
      <w:r>
        <w:rPr>
          <w:rFonts w:ascii="Times New Roman" w:hAnsi="Times New Roman" w:cs="Times New Roman"/>
          <w:sz w:val="24"/>
          <w:szCs w:val="24"/>
        </w:rPr>
        <w:t xml:space="preserve">Several past research studies have creative predictive models to assess drop out based on demographic risk factors (Gleason &amp; </w:t>
      </w:r>
      <w:proofErr w:type="spellStart"/>
      <w:r w:rsidRPr="00992FE3">
        <w:rPr>
          <w:rFonts w:ascii="Times New Roman" w:hAnsi="Times New Roman" w:cs="Times New Roman"/>
          <w:color w:val="222222"/>
          <w:sz w:val="24"/>
          <w:szCs w:val="24"/>
          <w:shd w:val="clear" w:color="auto" w:fill="FFFFFF"/>
        </w:rPr>
        <w:t>Dynarski</w:t>
      </w:r>
      <w:proofErr w:type="spellEnd"/>
      <w:r>
        <w:rPr>
          <w:rFonts w:ascii="Times New Roman" w:hAnsi="Times New Roman" w:cs="Times New Roman"/>
          <w:color w:val="222222"/>
          <w:sz w:val="24"/>
          <w:szCs w:val="24"/>
          <w:shd w:val="clear" w:color="auto" w:fill="FFFFFF"/>
        </w:rPr>
        <w:t>, 2002;</w:t>
      </w:r>
      <w:r>
        <w:rPr>
          <w:rFonts w:ascii="Times New Roman" w:hAnsi="Times New Roman" w:cs="Times New Roman"/>
          <w:sz w:val="24"/>
          <w:szCs w:val="24"/>
        </w:rPr>
        <w:t xml:space="preserve"> </w:t>
      </w:r>
      <w:proofErr w:type="spellStart"/>
      <w:r>
        <w:rPr>
          <w:rFonts w:ascii="Times New Roman" w:hAnsi="Times New Roman" w:cs="Times New Roman"/>
          <w:sz w:val="24"/>
          <w:szCs w:val="24"/>
        </w:rPr>
        <w:t>Halwawa</w:t>
      </w:r>
      <w:proofErr w:type="spellEnd"/>
      <w:r>
        <w:rPr>
          <w:rFonts w:ascii="Times New Roman" w:hAnsi="Times New Roman" w:cs="Times New Roman"/>
          <w:sz w:val="24"/>
          <w:szCs w:val="24"/>
        </w:rPr>
        <w:t>, Greene, &amp; Mitchell, 2014; Levin et al, 2004). However, the use of a valid scale to assess at-risk youth has not yet been utilized. Therefore, this study focused on using a standardized measure to predict risk of adolescent dropout from evidence-based programs</w:t>
      </w:r>
    </w:p>
    <w:p w14:paraId="40057781" w14:textId="77777777" w:rsidR="00427DEE" w:rsidRDefault="00427DEE" w:rsidP="00427DEE">
      <w:pPr>
        <w:spacing w:line="480" w:lineRule="auto"/>
        <w:ind w:firstLine="720"/>
        <w:rPr>
          <w:rFonts w:ascii="Times New Roman" w:hAnsi="Times New Roman" w:cs="Times New Roman"/>
          <w:sz w:val="24"/>
          <w:szCs w:val="24"/>
        </w:rPr>
      </w:pPr>
      <w:r w:rsidRPr="008F5F7D">
        <w:rPr>
          <w:rFonts w:ascii="Times New Roman" w:hAnsi="Times New Roman" w:cs="Times New Roman"/>
          <w:sz w:val="24"/>
          <w:szCs w:val="24"/>
        </w:rPr>
        <w:t>This study uses Campus Connections, an at-risk adolescent mentorship program at Colorado State University (CSU) as its platform.</w:t>
      </w:r>
      <w:r>
        <w:rPr>
          <w:rFonts w:ascii="Times New Roman" w:hAnsi="Times New Roman" w:cs="Times New Roman"/>
          <w:sz w:val="24"/>
          <w:szCs w:val="24"/>
        </w:rPr>
        <w:t xml:space="preserve"> </w:t>
      </w:r>
      <w:r w:rsidRPr="00760068">
        <w:rPr>
          <w:rFonts w:ascii="Times New Roman" w:hAnsi="Times New Roman" w:cs="Times New Roman"/>
          <w:sz w:val="24"/>
          <w:szCs w:val="24"/>
        </w:rPr>
        <w:t>Campus Connections</w:t>
      </w:r>
      <w:r>
        <w:rPr>
          <w:rFonts w:ascii="Times New Roman" w:hAnsi="Times New Roman" w:cs="Times New Roman"/>
          <w:sz w:val="24"/>
          <w:szCs w:val="24"/>
        </w:rPr>
        <w:t xml:space="preserve"> (CC)</w:t>
      </w:r>
      <w:r w:rsidRPr="00760068">
        <w:rPr>
          <w:rFonts w:ascii="Times New Roman" w:hAnsi="Times New Roman" w:cs="Times New Roman"/>
          <w:sz w:val="24"/>
          <w:szCs w:val="24"/>
        </w:rPr>
        <w:t xml:space="preserve"> </w:t>
      </w:r>
      <w:r>
        <w:rPr>
          <w:rFonts w:ascii="Times New Roman" w:hAnsi="Times New Roman" w:cs="Times New Roman"/>
          <w:sz w:val="24"/>
          <w:szCs w:val="24"/>
        </w:rPr>
        <w:t xml:space="preserve">is a </w:t>
      </w:r>
      <w:proofErr w:type="gramStart"/>
      <w:r>
        <w:rPr>
          <w:rFonts w:ascii="Times New Roman" w:hAnsi="Times New Roman" w:cs="Times New Roman"/>
          <w:sz w:val="24"/>
          <w:szCs w:val="24"/>
        </w:rPr>
        <w:t>service learning</w:t>
      </w:r>
      <w:proofErr w:type="gramEnd"/>
      <w:r>
        <w:rPr>
          <w:rFonts w:ascii="Times New Roman" w:hAnsi="Times New Roman" w:cs="Times New Roman"/>
          <w:sz w:val="24"/>
          <w:szCs w:val="24"/>
        </w:rPr>
        <w:t xml:space="preserve"> class offered to students at CSU. Students attending CSU from over 65 different majors volunteer for CC and receive course credit for mentoring an at-risk adolescent within the community. The program supplies</w:t>
      </w:r>
      <w:r w:rsidRPr="00760068">
        <w:rPr>
          <w:rFonts w:ascii="Times New Roman" w:hAnsi="Times New Roman" w:cs="Times New Roman"/>
          <w:sz w:val="24"/>
          <w:szCs w:val="24"/>
        </w:rPr>
        <w:t xml:space="preserve"> at-risk adolescents with a positive mentor </w:t>
      </w:r>
      <w:r>
        <w:rPr>
          <w:rFonts w:ascii="Times New Roman" w:hAnsi="Times New Roman" w:cs="Times New Roman"/>
          <w:sz w:val="24"/>
          <w:szCs w:val="24"/>
        </w:rPr>
        <w:t xml:space="preserve">for 12 weeks </w:t>
      </w:r>
      <w:r w:rsidRPr="00760068">
        <w:rPr>
          <w:rFonts w:ascii="Times New Roman" w:hAnsi="Times New Roman" w:cs="Times New Roman"/>
          <w:sz w:val="24"/>
          <w:szCs w:val="24"/>
        </w:rPr>
        <w:t>in order to promote positive outcomes as the adolescents make</w:t>
      </w:r>
      <w:r>
        <w:rPr>
          <w:rFonts w:ascii="Times New Roman" w:hAnsi="Times New Roman" w:cs="Times New Roman"/>
          <w:sz w:val="24"/>
          <w:szCs w:val="24"/>
        </w:rPr>
        <w:t xml:space="preserve"> the transition into adulthood and </w:t>
      </w:r>
      <w:r w:rsidRPr="00760068">
        <w:rPr>
          <w:rFonts w:ascii="Times New Roman" w:hAnsi="Times New Roman" w:cs="Times New Roman"/>
          <w:sz w:val="24"/>
          <w:szCs w:val="24"/>
        </w:rPr>
        <w:t xml:space="preserve">functions as a university-community partnership. </w:t>
      </w:r>
      <w:r>
        <w:rPr>
          <w:rFonts w:ascii="Times New Roman" w:hAnsi="Times New Roman" w:cs="Times New Roman"/>
          <w:sz w:val="24"/>
          <w:szCs w:val="24"/>
        </w:rPr>
        <w:t>Mentees range in age from 11-18 and</w:t>
      </w:r>
      <w:r w:rsidRPr="00760068">
        <w:rPr>
          <w:rFonts w:ascii="Times New Roman" w:hAnsi="Times New Roman" w:cs="Times New Roman"/>
          <w:sz w:val="24"/>
          <w:szCs w:val="24"/>
        </w:rPr>
        <w:t xml:space="preserve"> come from community partnerships </w:t>
      </w:r>
      <w:r>
        <w:rPr>
          <w:rFonts w:ascii="Times New Roman" w:hAnsi="Times New Roman" w:cs="Times New Roman"/>
          <w:sz w:val="24"/>
          <w:szCs w:val="24"/>
        </w:rPr>
        <w:t>such as: T</w:t>
      </w:r>
      <w:r w:rsidRPr="00760068">
        <w:rPr>
          <w:rFonts w:ascii="Times New Roman" w:hAnsi="Times New Roman" w:cs="Times New Roman"/>
          <w:sz w:val="24"/>
          <w:szCs w:val="24"/>
        </w:rPr>
        <w:t xml:space="preserve">he juvenile justice system of Larimer county, local schools, community agencies, and directly from </w:t>
      </w:r>
      <w:commentRangeStart w:id="9"/>
      <w:r w:rsidRPr="00760068">
        <w:rPr>
          <w:rFonts w:ascii="Times New Roman" w:hAnsi="Times New Roman" w:cs="Times New Roman"/>
          <w:sz w:val="24"/>
          <w:szCs w:val="24"/>
        </w:rPr>
        <w:t>families</w:t>
      </w:r>
      <w:commentRangeEnd w:id="9"/>
      <w:r w:rsidRPr="00760068">
        <w:rPr>
          <w:rStyle w:val="CommentReference"/>
          <w:rFonts w:ascii="Times New Roman" w:hAnsi="Times New Roman" w:cs="Times New Roman"/>
          <w:sz w:val="24"/>
          <w:szCs w:val="24"/>
        </w:rPr>
        <w:commentReference w:id="9"/>
      </w:r>
      <w:r w:rsidRPr="00760068">
        <w:rPr>
          <w:rFonts w:ascii="Times New Roman" w:hAnsi="Times New Roman" w:cs="Times New Roman"/>
          <w:sz w:val="24"/>
          <w:szCs w:val="24"/>
        </w:rPr>
        <w:t xml:space="preserve">.  </w:t>
      </w:r>
      <w:r>
        <w:rPr>
          <w:rFonts w:ascii="Times New Roman" w:hAnsi="Times New Roman" w:cs="Times New Roman"/>
          <w:sz w:val="24"/>
          <w:szCs w:val="24"/>
        </w:rPr>
        <w:t>Campus Connections serves as a unique platform to perform research because it is an evidence-based social program (</w:t>
      </w:r>
      <w:proofErr w:type="spellStart"/>
      <w:r>
        <w:rPr>
          <w:rFonts w:ascii="Times New Roman" w:hAnsi="Times New Roman" w:cs="Times New Roman"/>
          <w:sz w:val="24"/>
          <w:szCs w:val="24"/>
        </w:rPr>
        <w:t>Weiler</w:t>
      </w:r>
      <w:proofErr w:type="spellEnd"/>
      <w:r>
        <w:rPr>
          <w:rFonts w:ascii="Times New Roman" w:hAnsi="Times New Roman" w:cs="Times New Roman"/>
          <w:sz w:val="24"/>
          <w:szCs w:val="24"/>
        </w:rPr>
        <w:t xml:space="preserve"> et al, </w:t>
      </w:r>
      <w:r>
        <w:rPr>
          <w:rFonts w:ascii="Times New Roman" w:hAnsi="Times New Roman" w:cs="Times New Roman"/>
          <w:sz w:val="24"/>
          <w:szCs w:val="24"/>
        </w:rPr>
        <w:lastRenderedPageBreak/>
        <w:t xml:space="preserve">2014; </w:t>
      </w:r>
      <w:proofErr w:type="spellStart"/>
      <w:r>
        <w:rPr>
          <w:rFonts w:ascii="Times New Roman" w:hAnsi="Times New Roman" w:cs="Times New Roman"/>
          <w:sz w:val="24"/>
          <w:szCs w:val="24"/>
        </w:rPr>
        <w:t>Weiler</w:t>
      </w:r>
      <w:proofErr w:type="spellEnd"/>
      <w:r>
        <w:rPr>
          <w:rFonts w:ascii="Times New Roman" w:hAnsi="Times New Roman" w:cs="Times New Roman"/>
          <w:sz w:val="24"/>
          <w:szCs w:val="24"/>
        </w:rPr>
        <w:t xml:space="preserve"> et al, 2015) that collects a wealth of data on parents, college student mentors, and caretakes.</w:t>
      </w:r>
    </w:p>
    <w:p w14:paraId="2CC659AB" w14:textId="77777777" w:rsidR="00427DEE" w:rsidRDefault="00427DEE" w:rsidP="00427DE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Pr="00760068">
        <w:rPr>
          <w:rFonts w:ascii="Times New Roman" w:hAnsi="Times New Roman" w:cs="Times New Roman"/>
          <w:sz w:val="24"/>
          <w:szCs w:val="24"/>
        </w:rPr>
        <w:t xml:space="preserve"> focus of this study </w:t>
      </w:r>
      <w:r>
        <w:rPr>
          <w:rFonts w:ascii="Times New Roman" w:hAnsi="Times New Roman" w:cs="Times New Roman"/>
          <w:sz w:val="24"/>
          <w:szCs w:val="24"/>
        </w:rPr>
        <w:t>was to identify and create a quantified method to assess adolescent participants that are likely to contribute to program attrition within the Campus Connections program. Adolescent dropout from the Campus Connections is a detriment for many reasons. Including:</w:t>
      </w:r>
    </w:p>
    <w:p w14:paraId="506ACBBD" w14:textId="77777777" w:rsidR="00427DEE" w:rsidRDefault="00427DEE" w:rsidP="00427DEE">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Adolescents that drop for the Campus Connections do not experience the positive benefits of the program.</w:t>
      </w:r>
    </w:p>
    <w:p w14:paraId="2C16EA9A" w14:textId="77777777" w:rsidR="00427DEE" w:rsidRDefault="00427DEE" w:rsidP="00427DEE">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Mentors also experience positive benefits from the mentorship experience (</w:t>
      </w:r>
      <w:proofErr w:type="spellStart"/>
      <w:r>
        <w:rPr>
          <w:rFonts w:ascii="Times New Roman" w:hAnsi="Times New Roman" w:cs="Times New Roman"/>
          <w:sz w:val="24"/>
          <w:szCs w:val="24"/>
        </w:rPr>
        <w:t>Weiler</w:t>
      </w:r>
      <w:proofErr w:type="spellEnd"/>
      <w:r>
        <w:rPr>
          <w:rFonts w:ascii="Times New Roman" w:hAnsi="Times New Roman" w:cs="Times New Roman"/>
          <w:sz w:val="24"/>
          <w:szCs w:val="24"/>
        </w:rPr>
        <w:t xml:space="preserve"> et al, 2014). Therefore, mentors that lose a mentee during the program additionally fail to reap the potential benefits associated with program participation. </w:t>
      </w:r>
    </w:p>
    <w:p w14:paraId="0632E0BA" w14:textId="77777777" w:rsidR="00427DEE" w:rsidRDefault="00427DEE" w:rsidP="00427DEE">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Adolescent dropout is a burden on program staff. Program managers seek to maximize the benefits of the program by enrolling the maximum number of </w:t>
      </w:r>
      <w:proofErr w:type="gramStart"/>
      <w:r>
        <w:rPr>
          <w:rFonts w:ascii="Times New Roman" w:hAnsi="Times New Roman" w:cs="Times New Roman"/>
          <w:sz w:val="24"/>
          <w:szCs w:val="24"/>
        </w:rPr>
        <w:t>youth</w:t>
      </w:r>
      <w:proofErr w:type="gramEnd"/>
      <w:r>
        <w:rPr>
          <w:rFonts w:ascii="Times New Roman" w:hAnsi="Times New Roman" w:cs="Times New Roman"/>
          <w:sz w:val="24"/>
          <w:szCs w:val="24"/>
        </w:rPr>
        <w:t xml:space="preserve">. Therefore, when adolescent participants dropout, they spend unnecessary hours attempting to re-integrate the adolescents into the program. </w:t>
      </w:r>
    </w:p>
    <w:p w14:paraId="68E3FDAF" w14:textId="77777777" w:rsidR="00427DEE" w:rsidRDefault="00427DEE" w:rsidP="00427DE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these detriments of adolescent dropout, this study was designed to create a method to identify those that are higher risk to drop from the program. Dropout burden is not unique to the Campus Connections program. Much of the literature focuses on program and school attrition (). However, assessing risk of dropout for programs aimed towards at-risk adolescents is </w:t>
      </w:r>
      <w:proofErr w:type="gramStart"/>
      <w:r>
        <w:rPr>
          <w:rFonts w:ascii="Times New Roman" w:hAnsi="Times New Roman" w:cs="Times New Roman"/>
          <w:sz w:val="24"/>
          <w:szCs w:val="24"/>
        </w:rPr>
        <w:t>often times</w:t>
      </w:r>
      <w:proofErr w:type="gramEnd"/>
      <w:r>
        <w:rPr>
          <w:rFonts w:ascii="Times New Roman" w:hAnsi="Times New Roman" w:cs="Times New Roman"/>
          <w:sz w:val="24"/>
          <w:szCs w:val="24"/>
        </w:rPr>
        <w:t xml:space="preserve"> overlooked. Even the school systems may benefit from obtaining youth and adolescents risk for school dropout and create an intervention to prevent early dropout from school (</w:t>
      </w:r>
      <w:proofErr w:type="spellStart"/>
      <w:r w:rsidRPr="00B87F01">
        <w:rPr>
          <w:rFonts w:ascii="Times New Roman" w:hAnsi="Times New Roman" w:cs="Times New Roman"/>
          <w:sz w:val="24"/>
          <w:szCs w:val="24"/>
        </w:rPr>
        <w:t>Jozefowicz-Simbeni</w:t>
      </w:r>
      <w:proofErr w:type="spellEnd"/>
      <w:r>
        <w:rPr>
          <w:rFonts w:ascii="Times New Roman" w:hAnsi="Times New Roman" w:cs="Times New Roman"/>
          <w:sz w:val="24"/>
          <w:szCs w:val="24"/>
        </w:rPr>
        <w:t xml:space="preserve">, 2008). </w:t>
      </w:r>
    </w:p>
    <w:p w14:paraId="0D8812AC" w14:textId="77777777" w:rsidR="00427DEE" w:rsidRDefault="00427DEE" w:rsidP="00427DE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Using a standardized measure such as </w:t>
      </w:r>
      <w:r w:rsidRPr="00760068">
        <w:rPr>
          <w:rFonts w:ascii="Times New Roman" w:hAnsi="Times New Roman" w:cs="Times New Roman"/>
          <w:sz w:val="24"/>
          <w:szCs w:val="24"/>
        </w:rPr>
        <w:t>Her</w:t>
      </w:r>
      <w:r>
        <w:rPr>
          <w:rFonts w:ascii="Times New Roman" w:hAnsi="Times New Roman" w:cs="Times New Roman"/>
          <w:sz w:val="24"/>
          <w:szCs w:val="24"/>
        </w:rPr>
        <w:t xml:space="preserve">rera, Dubois, &amp; Grossman’s (2013) Risk Assessment, has the advantage of allowing program staff to intervene with higher risk adolescents to prevent program drop out before it happens. The reduction in attrition will reduce the three detriments mentioned above and helps to diminish program burden overall. </w:t>
      </w:r>
    </w:p>
    <w:p w14:paraId="3840F9C5" w14:textId="77777777" w:rsidR="00427DEE" w:rsidRDefault="00427DEE" w:rsidP="00427DE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study, it was hypothesized that after controlling for important variables such as age, race/ethnicity, higher scores on the validated Risk Assessment score would accurately predict adolescents’ probability of dropping out of the Campus Connections program. It was also hypothesized that this score would predict mentee participant’s attendance throughout the course of the program. The Risk assessment has internal and external subscale and these factors are thought to more accurately predict the program attendance and dropout. </w:t>
      </w:r>
      <w:r w:rsidRPr="00760068">
        <w:rPr>
          <w:rFonts w:ascii="Times New Roman" w:hAnsi="Times New Roman" w:cs="Times New Roman"/>
          <w:sz w:val="24"/>
          <w:szCs w:val="24"/>
        </w:rPr>
        <w:t xml:space="preserve">Using this measure, we built a predictive model to assess the association between the </w:t>
      </w:r>
      <w:r w:rsidRPr="00760068">
        <w:rPr>
          <w:rFonts w:ascii="Times New Roman" w:hAnsi="Times New Roman" w:cs="Times New Roman"/>
          <w:i/>
          <w:sz w:val="24"/>
          <w:szCs w:val="24"/>
        </w:rPr>
        <w:t xml:space="preserve">Risk Assessment </w:t>
      </w:r>
      <w:r w:rsidRPr="004370A3">
        <w:rPr>
          <w:rFonts w:ascii="Times New Roman" w:hAnsi="Times New Roman" w:cs="Times New Roman"/>
          <w:sz w:val="24"/>
          <w:szCs w:val="24"/>
        </w:rPr>
        <w:t xml:space="preserve">overall </w:t>
      </w:r>
      <w:r w:rsidRPr="00760068">
        <w:rPr>
          <w:rFonts w:ascii="Times New Roman" w:hAnsi="Times New Roman" w:cs="Times New Roman"/>
          <w:sz w:val="24"/>
          <w:szCs w:val="24"/>
        </w:rPr>
        <w:t>composite score</w:t>
      </w:r>
      <w:r>
        <w:rPr>
          <w:rFonts w:ascii="Times New Roman" w:hAnsi="Times New Roman" w:cs="Times New Roman"/>
          <w:sz w:val="24"/>
          <w:szCs w:val="24"/>
        </w:rPr>
        <w:t>, internal risk score and external risk score to the</w:t>
      </w:r>
      <w:r w:rsidRPr="00760068">
        <w:rPr>
          <w:rFonts w:ascii="Times New Roman" w:hAnsi="Times New Roman" w:cs="Times New Roman"/>
          <w:sz w:val="24"/>
          <w:szCs w:val="24"/>
        </w:rPr>
        <w:t xml:space="preserve"> likelihood of participant dropout</w:t>
      </w:r>
      <w:r>
        <w:rPr>
          <w:rFonts w:ascii="Times New Roman" w:hAnsi="Times New Roman" w:cs="Times New Roman"/>
          <w:sz w:val="24"/>
          <w:szCs w:val="24"/>
        </w:rPr>
        <w:t xml:space="preserve"> and absenteeism</w:t>
      </w:r>
      <w:r w:rsidRPr="00760068">
        <w:rPr>
          <w:rFonts w:ascii="Times New Roman" w:hAnsi="Times New Roman" w:cs="Times New Roman"/>
          <w:sz w:val="24"/>
          <w:szCs w:val="24"/>
        </w:rPr>
        <w:t>.</w:t>
      </w:r>
      <w:r>
        <w:rPr>
          <w:rFonts w:ascii="Times New Roman" w:hAnsi="Times New Roman" w:cs="Times New Roman"/>
          <w:sz w:val="24"/>
          <w:szCs w:val="24"/>
        </w:rPr>
        <w:t xml:space="preserve"> </w:t>
      </w:r>
    </w:p>
    <w:p w14:paraId="0E138CBA" w14:textId="77777777" w:rsidR="000A352E" w:rsidRDefault="000A352E" w:rsidP="00E20D37">
      <w:pPr>
        <w:spacing w:line="480" w:lineRule="auto"/>
        <w:ind w:firstLine="720"/>
        <w:rPr>
          <w:rFonts w:ascii="Times New Roman" w:hAnsi="Times New Roman" w:cs="Times New Roman"/>
          <w:sz w:val="24"/>
          <w:szCs w:val="24"/>
        </w:rPr>
      </w:pPr>
    </w:p>
    <w:p w14:paraId="472B26DB" w14:textId="77777777" w:rsidR="00E20D37" w:rsidRDefault="00E20D37" w:rsidP="006060AA">
      <w:pPr>
        <w:spacing w:line="480" w:lineRule="auto"/>
        <w:ind w:firstLine="720"/>
        <w:rPr>
          <w:rFonts w:ascii="Times New Roman" w:hAnsi="Times New Roman" w:cs="Times New Roman"/>
          <w:sz w:val="24"/>
          <w:szCs w:val="24"/>
        </w:rPr>
      </w:pPr>
    </w:p>
    <w:p w14:paraId="56F868E1" w14:textId="77777777" w:rsidR="00957D1D" w:rsidRDefault="00957D1D" w:rsidP="00957D1D">
      <w:pPr>
        <w:spacing w:line="480" w:lineRule="auto"/>
        <w:rPr>
          <w:rFonts w:ascii="Times New Roman" w:hAnsi="Times New Roman" w:cs="Times New Roman"/>
          <w:sz w:val="24"/>
          <w:szCs w:val="24"/>
        </w:rPr>
      </w:pPr>
      <w:r>
        <w:rPr>
          <w:rFonts w:ascii="Times New Roman" w:hAnsi="Times New Roman" w:cs="Times New Roman"/>
          <w:sz w:val="24"/>
          <w:szCs w:val="24"/>
        </w:rPr>
        <w:t>OCAR</w:t>
      </w:r>
    </w:p>
    <w:p w14:paraId="12DC5CD6" w14:textId="22DF8E03" w:rsidR="00957D1D" w:rsidRDefault="00957D1D" w:rsidP="00957D1D">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Interventions that serve adolescents experience a large rate of attrition and absenteeism. This leads to youth unable to experience the full benefits of the program.  Identifying youth that are most likely to contribute to attrition and absenteeism is a challenging task. The use of a commonly used measure to identify the risk of dropout serves an important tool to identify youth at the highest risk for dropping out. The Incorporating of a measure for program managers and staff to recognize youth that are more likely to dropout or absent can help the program intervene </w:t>
      </w:r>
      <w:r>
        <w:rPr>
          <w:rFonts w:ascii="Times New Roman" w:hAnsi="Times New Roman" w:cs="Times New Roman"/>
          <w:sz w:val="24"/>
          <w:szCs w:val="24"/>
        </w:rPr>
        <w:lastRenderedPageBreak/>
        <w:t>and prevent overall attrition from the program.  Thus, promoting attendance to interventions designed to provide services to adolescents as they transition into adulthood.</w:t>
      </w:r>
    </w:p>
    <w:p w14:paraId="7557DEE1" w14:textId="470E5D1E" w:rsidR="003A5A75" w:rsidRDefault="003A5A75" w:rsidP="00957D1D">
      <w:pPr>
        <w:spacing w:line="480" w:lineRule="auto"/>
        <w:rPr>
          <w:rFonts w:ascii="Times New Roman" w:hAnsi="Times New Roman" w:cs="Times New Roman"/>
          <w:sz w:val="24"/>
          <w:szCs w:val="24"/>
        </w:rPr>
      </w:pPr>
    </w:p>
    <w:p w14:paraId="0D1719A6" w14:textId="4A3FAF4D" w:rsidR="003A5A75" w:rsidRDefault="003A5A75" w:rsidP="00957D1D">
      <w:pPr>
        <w:spacing w:line="480" w:lineRule="auto"/>
        <w:rPr>
          <w:rFonts w:ascii="Times New Roman" w:hAnsi="Times New Roman" w:cs="Times New Roman"/>
          <w:sz w:val="24"/>
          <w:szCs w:val="24"/>
        </w:rPr>
      </w:pPr>
      <w:r>
        <w:rPr>
          <w:rFonts w:ascii="Times New Roman" w:hAnsi="Times New Roman" w:cs="Times New Roman"/>
          <w:sz w:val="24"/>
          <w:szCs w:val="24"/>
        </w:rPr>
        <w:t xml:space="preserve">Often times, these adolescent interventions are aimed at promoting a positive adulthood transition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{"citationItems":[{"id":"ITEM-1","itemData":{"abstract":"Schools and districts are adopting out-of-school-time (OST) programs such as after-school programs and summer schools to supplement the education of low-achieving students. However, research has painted a mixed picture of their effectiveness. To clarify OST impacts, this synthesis examined research on OST programs for assisting at-risk students in reading and/or mathemat-ics. Researchers analyzed 35 OST studies that employed control or compar-ison groups and met other inclusion criteria. Meta-analyses indicated small but statistically significant positive effects of OST on both reading and math-ematics student achievement and larger positive effect sizes for programs with specific characteristics such as tutoring in reading. Whether the OST program took place after school or during the summer did not make a differ-ence in effectiveness. KEYWORDS: at-risk students, math achievement, meta-analysis, out-of-school-time programs, reading achievement. Although there have been after-school and summer school programs for school-age children for many years, the No Child Left Behind (NCLB) Act of 2001 has focused new attention on children's out-of-school-time (OST) activities. Children in schools that fail to help all children reach proficiency are eligible to receive supplemental educational services. These services must occur outside the school day and be backed by evidence that the services are effective in raising student achievement (No Child Left Behind Act of 2001, section 1116[e]). Our study responds to this need for evidence through a synthesis of research on the effectiveness of OST programs in assisting at-risk students in reading and mathematics, the content areas emphasized by NCLB. As we and other researchers have found, OST programs abound, but many eval-uations of such programs are not methodologically rigorous (Scott-Little, Hamann, 3758-04_Lauer.qxd 6/16/06 3:20 PM Page 275","author":[{"dropping-particle":"","family":"Lauer","given":"Patricia A","non-dropping-particle":"","parse-names":false,"suffix":""},{"dropping-particle":"","family":"Akiba","given":"Motoko","non-dropping-particle":"","parse-names":false,"suffix":""},{"dropping-particle":"","family":"Wilkerson","given":"Stephanie B","non-dropping-particle":"","parse-names":false,"suffix":""},{"dropping-particle":"","family":"Snow","given":"David","non-dropping-particle":"","parse-names":false,"suffix":""},{"dropping-particle":"","family":"Martin-Glenn","given":"Mya L","non-dropping-particle":"","parse-names":false,"suffix":""}],"container-title":"Review of Educational Research Summer","id":"ITEM-1","issue":"2","issued":{"date-parts":[["2006"]]},"page":"275-313","title":"Out-of-School-Time Programs: A Meta-Analysis of Effects for At-Risk Students Mid-continent Research for Education and Learning","type":"article-journal","volume":"76"},"uris":["http://www.mendeley.com/documents/?uuid=22d52b8d-2a2a-32e5-88c8-55fc5ad04107"]}],"mendeley":{"formattedCitation":"(Lauer, Akiba, Wilkerson, Snow, &amp; Martin-Glenn, 2006)","plainTextFormattedCitation":"(Lauer, Akiba, Wilkerson, Snow, &amp; Martin-Glenn, 2006)","previouslyFormattedCitation":"(Lauer, Akiba, Wilkerson, Snow, &amp; Martin-Glenn, 2006)"},"properties":{"noteIndex":0},"schema":"https://github.com/citation-style-language/schema/raw/master/csl-citation.json"}</w:instrText>
      </w:r>
      <w:r>
        <w:rPr>
          <w:rFonts w:ascii="Times New Roman" w:hAnsi="Times New Roman" w:cs="Times New Roman"/>
          <w:sz w:val="24"/>
          <w:szCs w:val="24"/>
        </w:rPr>
        <w:fldChar w:fldCharType="separate"/>
      </w:r>
      <w:r w:rsidRPr="00DB08D1">
        <w:rPr>
          <w:rFonts w:ascii="Times New Roman" w:hAnsi="Times New Roman" w:cs="Times New Roman"/>
          <w:noProof/>
          <w:sz w:val="24"/>
          <w:szCs w:val="24"/>
        </w:rPr>
        <w:t>(Lauer, Akiba, Wilkerson, Snow, &amp; Martin-Glenn, 2006)</w:t>
      </w:r>
      <w:r>
        <w:rPr>
          <w:rFonts w:ascii="Times New Roman" w:hAnsi="Times New Roman" w:cs="Times New Roman"/>
          <w:sz w:val="24"/>
          <w:szCs w:val="24"/>
        </w:rPr>
        <w:fldChar w:fldCharType="end"/>
      </w:r>
      <w:r>
        <w:rPr>
          <w:rFonts w:ascii="Times New Roman" w:hAnsi="Times New Roman" w:cs="Times New Roman"/>
          <w:sz w:val="24"/>
          <w:szCs w:val="24"/>
        </w:rPr>
        <w:t>.</w:t>
      </w:r>
    </w:p>
    <w:p w14:paraId="04D55B16" w14:textId="77777777" w:rsidR="004A7178" w:rsidRDefault="004A7178" w:rsidP="004A7178">
      <w:pPr>
        <w:spacing w:line="480" w:lineRule="auto"/>
        <w:rPr>
          <w:rFonts w:ascii="Times New Roman" w:hAnsi="Times New Roman" w:cs="Times New Roman"/>
          <w:i/>
          <w:sz w:val="24"/>
          <w:szCs w:val="24"/>
        </w:rPr>
      </w:pPr>
    </w:p>
    <w:p w14:paraId="08141298" w14:textId="0A7E45A9" w:rsidR="004A7178" w:rsidRDefault="004A7178" w:rsidP="004A7178">
      <w:pPr>
        <w:spacing w:line="480" w:lineRule="auto"/>
        <w:ind w:firstLine="720"/>
        <w:rPr>
          <w:rFonts w:ascii="Times New Roman" w:hAnsi="Times New Roman" w:cs="Times New Roman"/>
          <w:sz w:val="24"/>
          <w:szCs w:val="24"/>
        </w:rPr>
      </w:pPr>
      <w:r w:rsidRPr="004A7178">
        <w:rPr>
          <w:rFonts w:ascii="Times New Roman" w:hAnsi="Times New Roman" w:cs="Times New Roman"/>
          <w:sz w:val="24"/>
          <w:szCs w:val="24"/>
        </w:rPr>
        <w:t>Results support the overall risk composite score show indication that the Risk measure is serves as an effective predictor of youth dropout in the Campus Connections program. Additionally, it appears the overall score is related to higher rates in absenteeism across the 12 weeks.</w:t>
      </w:r>
    </w:p>
    <w:p w14:paraId="2943291B" w14:textId="108CB9F1" w:rsidR="004A7178" w:rsidRDefault="004A7178" w:rsidP="004A7178">
      <w:pPr>
        <w:spacing w:line="480" w:lineRule="auto"/>
        <w:ind w:firstLine="720"/>
        <w:rPr>
          <w:rFonts w:ascii="Times New Roman" w:hAnsi="Times New Roman" w:cs="Times New Roman"/>
          <w:sz w:val="24"/>
          <w:szCs w:val="24"/>
        </w:rPr>
      </w:pPr>
    </w:p>
    <w:p w14:paraId="267FF998" w14:textId="77777777" w:rsidR="004A7178" w:rsidRPr="000A352E" w:rsidRDefault="004A7178" w:rsidP="004A7178">
      <w:pPr>
        <w:spacing w:line="480" w:lineRule="auto"/>
        <w:jc w:val="center"/>
        <w:rPr>
          <w:rFonts w:ascii="Times New Roman" w:hAnsi="Times New Roman" w:cs="Times New Roman"/>
          <w:b/>
          <w:sz w:val="24"/>
          <w:szCs w:val="24"/>
          <w:highlight w:val="red"/>
        </w:rPr>
      </w:pPr>
      <w:r w:rsidRPr="000A352E">
        <w:rPr>
          <w:rFonts w:ascii="Times New Roman" w:hAnsi="Times New Roman" w:cs="Times New Roman"/>
          <w:b/>
          <w:sz w:val="24"/>
          <w:szCs w:val="24"/>
          <w:highlight w:val="red"/>
        </w:rPr>
        <w:t>Results</w:t>
      </w:r>
    </w:p>
    <w:p w14:paraId="169703A1" w14:textId="77777777" w:rsidR="004A7178" w:rsidRPr="000A352E" w:rsidRDefault="004A7178" w:rsidP="004A7178">
      <w:pPr>
        <w:spacing w:line="480" w:lineRule="auto"/>
        <w:rPr>
          <w:rFonts w:ascii="Times New Roman" w:hAnsi="Times New Roman" w:cs="Times New Roman"/>
          <w:i/>
          <w:sz w:val="24"/>
          <w:szCs w:val="24"/>
          <w:highlight w:val="red"/>
        </w:rPr>
      </w:pPr>
      <w:r w:rsidRPr="000A352E">
        <w:rPr>
          <w:rFonts w:ascii="Times New Roman" w:hAnsi="Times New Roman" w:cs="Times New Roman"/>
          <w:i/>
          <w:sz w:val="24"/>
          <w:szCs w:val="24"/>
          <w:highlight w:val="red"/>
        </w:rPr>
        <w:t>Dropout</w:t>
      </w:r>
    </w:p>
    <w:p w14:paraId="3A7305F0" w14:textId="77777777" w:rsidR="004A7178" w:rsidRPr="000A352E" w:rsidRDefault="004A7178" w:rsidP="004A7178">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t xml:space="preserve">Results from the logistic regression models for Overall, internal, and external risk are shown in </w:t>
      </w:r>
      <w:r w:rsidRPr="000A352E">
        <w:rPr>
          <w:rFonts w:ascii="Times New Roman" w:hAnsi="Times New Roman" w:cs="Times New Roman"/>
          <w:i/>
          <w:sz w:val="24"/>
          <w:szCs w:val="24"/>
          <w:highlight w:val="red"/>
        </w:rPr>
        <w:t>Table 2</w:t>
      </w:r>
      <w:r w:rsidRPr="000A352E">
        <w:rPr>
          <w:rFonts w:ascii="Times New Roman" w:hAnsi="Times New Roman" w:cs="Times New Roman"/>
          <w:sz w:val="24"/>
          <w:szCs w:val="24"/>
          <w:highlight w:val="red"/>
        </w:rPr>
        <w:t xml:space="preserve">. </w:t>
      </w:r>
    </w:p>
    <w:p w14:paraId="69B7A8D8" w14:textId="77777777" w:rsidR="004A7178" w:rsidRPr="000A352E" w:rsidRDefault="004A7178" w:rsidP="004A7178">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 xml:space="preserve">Model 1 indicates that for every additional unit increase in the score on the parent reported Risk measure there is a 4.4% increase in probability of youth dropping out 95% CI [1.5, 7.2]. Further evidence from models 2 &amp; 3 from </w:t>
      </w:r>
      <w:r w:rsidRPr="000A352E">
        <w:rPr>
          <w:rFonts w:ascii="Times New Roman" w:hAnsi="Times New Roman" w:cs="Times New Roman"/>
          <w:i/>
          <w:sz w:val="24"/>
          <w:szCs w:val="24"/>
          <w:highlight w:val="red"/>
        </w:rPr>
        <w:t>Table 2</w:t>
      </w:r>
      <w:r w:rsidRPr="000A352E">
        <w:rPr>
          <w:rFonts w:ascii="Times New Roman" w:hAnsi="Times New Roman" w:cs="Times New Roman"/>
          <w:sz w:val="24"/>
          <w:szCs w:val="24"/>
          <w:highlight w:val="red"/>
        </w:rPr>
        <w:t xml:space="preserve"> show that the Internal Risk factors seem to be a better predictor of program dropout as opposed to external risk factors while controlling for the same variables. Additionally, across all models age serves as a significant predictor of </w:t>
      </w:r>
      <w:r w:rsidRPr="000A352E">
        <w:rPr>
          <w:rFonts w:ascii="Times New Roman" w:hAnsi="Times New Roman" w:cs="Times New Roman"/>
          <w:sz w:val="24"/>
          <w:szCs w:val="24"/>
          <w:highlight w:val="red"/>
        </w:rPr>
        <w:lastRenderedPageBreak/>
        <w:t xml:space="preserve">program dropout as well. In general, the older a mentee participant is, the more likely they are to dropout from the program. </w:t>
      </w:r>
    </w:p>
    <w:p w14:paraId="45D54C72" w14:textId="77777777" w:rsidR="004A7178" w:rsidRPr="000A352E" w:rsidRDefault="004A7178" w:rsidP="004A7178">
      <w:pPr>
        <w:spacing w:line="480" w:lineRule="auto"/>
        <w:rPr>
          <w:rFonts w:ascii="Times New Roman" w:hAnsi="Times New Roman" w:cs="Times New Roman"/>
          <w:i/>
          <w:sz w:val="24"/>
          <w:szCs w:val="24"/>
          <w:highlight w:val="red"/>
        </w:rPr>
      </w:pPr>
      <w:r w:rsidRPr="000A352E">
        <w:rPr>
          <w:rFonts w:ascii="Times New Roman" w:hAnsi="Times New Roman" w:cs="Times New Roman"/>
          <w:i/>
          <w:sz w:val="24"/>
          <w:szCs w:val="24"/>
          <w:highlight w:val="red"/>
        </w:rPr>
        <w:t>Attendance</w:t>
      </w:r>
    </w:p>
    <w:p w14:paraId="22E2936C" w14:textId="77777777" w:rsidR="004A7178" w:rsidRPr="000A352E" w:rsidRDefault="004A7178" w:rsidP="004A7178">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t xml:space="preserve">Results from the Poisson regression models for Overall, internal, and external risk are shown in </w:t>
      </w:r>
      <w:r w:rsidRPr="000A352E">
        <w:rPr>
          <w:rFonts w:ascii="Times New Roman" w:hAnsi="Times New Roman" w:cs="Times New Roman"/>
          <w:i/>
          <w:sz w:val="24"/>
          <w:szCs w:val="24"/>
          <w:highlight w:val="red"/>
        </w:rPr>
        <w:t>Table 3</w:t>
      </w:r>
      <w:r w:rsidRPr="000A352E">
        <w:rPr>
          <w:rFonts w:ascii="Times New Roman" w:hAnsi="Times New Roman" w:cs="Times New Roman"/>
          <w:sz w:val="24"/>
          <w:szCs w:val="24"/>
          <w:highlight w:val="red"/>
        </w:rPr>
        <w:t xml:space="preserve">. </w:t>
      </w:r>
    </w:p>
    <w:p w14:paraId="693E6030" w14:textId="77777777" w:rsidR="004A7178" w:rsidRPr="000A352E" w:rsidRDefault="004A7178" w:rsidP="004A7178">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t xml:space="preserve">Results from the Poisson regression models predicting rate of program attendance yield similar results to the logistic regression models. As expected, overall risk serves as a significant predictor of program attendance. As the overall risk composite score increases, an increased risk of being absent can be seen. Again, </w:t>
      </w:r>
      <w:proofErr w:type="gramStart"/>
      <w:r w:rsidRPr="000A352E">
        <w:rPr>
          <w:rFonts w:ascii="Times New Roman" w:hAnsi="Times New Roman" w:cs="Times New Roman"/>
          <w:sz w:val="24"/>
          <w:szCs w:val="24"/>
          <w:highlight w:val="red"/>
        </w:rPr>
        <w:t>similar to</w:t>
      </w:r>
      <w:proofErr w:type="gramEnd"/>
      <w:r w:rsidRPr="000A352E">
        <w:rPr>
          <w:rFonts w:ascii="Times New Roman" w:hAnsi="Times New Roman" w:cs="Times New Roman"/>
          <w:sz w:val="24"/>
          <w:szCs w:val="24"/>
          <w:highlight w:val="red"/>
        </w:rPr>
        <w:t xml:space="preserve"> the results from the logistic regression procedure conducted in </w:t>
      </w:r>
      <w:r w:rsidRPr="000A352E">
        <w:rPr>
          <w:rFonts w:ascii="Times New Roman" w:hAnsi="Times New Roman" w:cs="Times New Roman"/>
          <w:i/>
          <w:sz w:val="24"/>
          <w:szCs w:val="24"/>
          <w:highlight w:val="red"/>
        </w:rPr>
        <w:t>Table 2</w:t>
      </w:r>
      <w:r w:rsidRPr="000A352E">
        <w:rPr>
          <w:rFonts w:ascii="Times New Roman" w:hAnsi="Times New Roman" w:cs="Times New Roman"/>
          <w:sz w:val="24"/>
          <w:szCs w:val="24"/>
          <w:highlight w:val="red"/>
        </w:rPr>
        <w:t xml:space="preserve"> internal risk appears to be a better predictor of program attendance across the 12-week span of the program. Lastly, age serves as a significant predictor of program attendance across all models, with an increase in age indicating a lower rate of program attendance. </w:t>
      </w:r>
    </w:p>
    <w:p w14:paraId="18FCF5FE" w14:textId="77777777" w:rsidR="004A7178" w:rsidRPr="000A352E" w:rsidRDefault="004A7178" w:rsidP="004A7178">
      <w:pPr>
        <w:spacing w:line="480" w:lineRule="auto"/>
        <w:jc w:val="center"/>
        <w:rPr>
          <w:rFonts w:ascii="Times New Roman" w:hAnsi="Times New Roman" w:cs="Times New Roman"/>
          <w:b/>
          <w:sz w:val="24"/>
          <w:szCs w:val="24"/>
          <w:highlight w:val="red"/>
        </w:rPr>
      </w:pPr>
      <w:r w:rsidRPr="000A352E">
        <w:rPr>
          <w:rFonts w:ascii="Times New Roman" w:hAnsi="Times New Roman" w:cs="Times New Roman"/>
          <w:b/>
          <w:sz w:val="24"/>
          <w:szCs w:val="24"/>
          <w:highlight w:val="red"/>
        </w:rPr>
        <w:t>Discussion</w:t>
      </w:r>
    </w:p>
    <w:p w14:paraId="3B75E1F9" w14:textId="77777777" w:rsidR="004A7178" w:rsidRPr="005D0D39" w:rsidRDefault="004A7178" w:rsidP="004A7178">
      <w:pPr>
        <w:spacing w:line="480" w:lineRule="auto"/>
      </w:pPr>
      <w:r w:rsidRPr="000A352E">
        <w:rPr>
          <w:rFonts w:ascii="Times New Roman" w:hAnsi="Times New Roman" w:cs="Times New Roman"/>
          <w:sz w:val="24"/>
          <w:szCs w:val="24"/>
          <w:highlight w:val="red"/>
        </w:rPr>
        <w:tab/>
      </w:r>
    </w:p>
    <w:p w14:paraId="01C610D2" w14:textId="77777777" w:rsidR="004A7178" w:rsidRDefault="004A7178" w:rsidP="004A7178">
      <w:pPr>
        <w:spacing w:line="480" w:lineRule="auto"/>
        <w:ind w:firstLine="720"/>
        <w:rPr>
          <w:rFonts w:ascii="Times New Roman" w:hAnsi="Times New Roman" w:cs="Times New Roman"/>
          <w:sz w:val="24"/>
          <w:szCs w:val="24"/>
        </w:rPr>
      </w:pPr>
    </w:p>
    <w:p w14:paraId="5B7FF583" w14:textId="77777777" w:rsidR="006060AA" w:rsidRPr="00760068" w:rsidRDefault="006060AA" w:rsidP="006060AA">
      <w:pPr>
        <w:spacing w:line="480" w:lineRule="auto"/>
        <w:ind w:firstLine="720"/>
        <w:rPr>
          <w:rFonts w:ascii="Times New Roman" w:hAnsi="Times New Roman" w:cs="Times New Roman"/>
          <w:sz w:val="24"/>
          <w:szCs w:val="24"/>
        </w:rPr>
      </w:pPr>
    </w:p>
    <w:sectPr w:rsidR="006060AA" w:rsidRPr="00760068" w:rsidSect="00E02F2F">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il Yetz" w:date="2017-10-20T02:21:00Z" w:initials="NY">
    <w:p w14:paraId="0B092BE9" w14:textId="73DA0BD1" w:rsidR="002441FB" w:rsidRDefault="002441FB">
      <w:pPr>
        <w:pStyle w:val="CommentText"/>
      </w:pPr>
      <w:r>
        <w:rPr>
          <w:rStyle w:val="CommentReference"/>
        </w:rPr>
        <w:annotationRef/>
      </w:r>
      <w:r>
        <w:t>Journal of Prevention sciences:</w:t>
      </w:r>
    </w:p>
    <w:p w14:paraId="3E168CCC" w14:textId="4E78CACE" w:rsidR="002441FB" w:rsidRDefault="002441FB">
      <w:pPr>
        <w:pStyle w:val="CommentText"/>
      </w:pPr>
      <w:r>
        <w:t>&lt;30 pages APA formatted inclusive of EVERYTHING (</w:t>
      </w:r>
      <w:proofErr w:type="spellStart"/>
      <w:r>
        <w:t>i.e</w:t>
      </w:r>
      <w:proofErr w:type="spellEnd"/>
      <w:r>
        <w:t xml:space="preserve"> title page, references)</w:t>
      </w:r>
    </w:p>
    <w:p w14:paraId="5AABD180" w14:textId="3832102E" w:rsidR="002441FB" w:rsidRDefault="002441FB">
      <w:pPr>
        <w:pStyle w:val="CommentText"/>
      </w:pPr>
      <w:r>
        <w:t>Tables and figures on separate pages</w:t>
      </w:r>
    </w:p>
  </w:comment>
  <w:comment w:id="2" w:author="Neil Yetz" w:date="2017-10-20T01:43:00Z" w:initials="NY">
    <w:p w14:paraId="06650C2D" w14:textId="7987AA68" w:rsidR="002441FB" w:rsidRDefault="002441FB">
      <w:pPr>
        <w:pStyle w:val="CommentText"/>
      </w:pPr>
      <w:r>
        <w:rPr>
          <w:rStyle w:val="CommentReference"/>
        </w:rPr>
        <w:annotationRef/>
      </w:r>
      <w:r>
        <w:t>250 words. max Requires 3-5 Key words.</w:t>
      </w:r>
    </w:p>
  </w:comment>
  <w:comment w:id="6" w:author="Neil Yetz [2]" w:date="2018-11-28T11:11:00Z" w:initials="NY">
    <w:p w14:paraId="2FBAD7A1" w14:textId="77777777" w:rsidR="002441FB" w:rsidRDefault="002441FB" w:rsidP="00427DEE">
      <w:pPr>
        <w:pStyle w:val="CommentText"/>
      </w:pPr>
      <w:r>
        <w:rPr>
          <w:rStyle w:val="CommentReference"/>
        </w:rPr>
        <w:annotationRef/>
      </w:r>
      <w:r>
        <w:t>Shelley can take this.</w:t>
      </w:r>
    </w:p>
  </w:comment>
  <w:comment w:id="8" w:author="Anastasia Ratcliff" w:date="2017-10-09T14:32:00Z" w:initials="AR">
    <w:p w14:paraId="2DEF05E5" w14:textId="77777777" w:rsidR="002441FB" w:rsidRDefault="002441FB" w:rsidP="00427DEE">
      <w:pPr>
        <w:pStyle w:val="CommentText"/>
      </w:pPr>
      <w:r>
        <w:rPr>
          <w:rStyle w:val="CommentReference"/>
        </w:rPr>
        <w:annotationRef/>
      </w:r>
      <w:r>
        <w:t xml:space="preserve">Expand on internal and external risk factors (needed for new results in research) </w:t>
      </w:r>
    </w:p>
  </w:comment>
  <w:comment w:id="9" w:author="Anastasia Ratcliff" w:date="2017-10-07T20:24:00Z" w:initials="AR">
    <w:p w14:paraId="45C1E3D4" w14:textId="77777777" w:rsidR="002441FB" w:rsidRDefault="002441FB" w:rsidP="00427DEE">
      <w:pPr>
        <w:pStyle w:val="CommentText"/>
      </w:pPr>
      <w:r>
        <w:rPr>
          <w:rStyle w:val="CommentReference"/>
        </w:rPr>
        <w:annotationRef/>
      </w:r>
      <w:r w:rsidRPr="00485AEB">
        <w:t>http://www.hdfs.chhs.colostate.edu/students/undergraduate/campusconnections/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ABD180" w15:done="0"/>
  <w15:commentEx w15:paraId="06650C2D" w15:done="0"/>
  <w15:commentEx w15:paraId="2FBAD7A1" w15:done="0"/>
  <w15:commentEx w15:paraId="2DEF05E5" w15:done="1"/>
  <w15:commentEx w15:paraId="45C1E3D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BD180" w16cid:durableId="1D93DC3C"/>
  <w16cid:commentId w16cid:paraId="06650C2D" w16cid:durableId="1D93D34B"/>
  <w16cid:commentId w16cid:paraId="2FBAD7A1" w16cid:durableId="1FA8F645"/>
  <w16cid:commentId w16cid:paraId="2DEF05E5" w16cid:durableId="1D8F23E9"/>
  <w16cid:commentId w16cid:paraId="45C1E3D4" w16cid:durableId="1D8F23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B913D" w14:textId="77777777" w:rsidR="00D07A91" w:rsidRDefault="00D07A91" w:rsidP="007865BC">
      <w:pPr>
        <w:spacing w:after="0" w:line="240" w:lineRule="auto"/>
      </w:pPr>
      <w:r>
        <w:separator/>
      </w:r>
    </w:p>
  </w:endnote>
  <w:endnote w:type="continuationSeparator" w:id="0">
    <w:p w14:paraId="0CB683D1" w14:textId="77777777" w:rsidR="00D07A91" w:rsidRDefault="00D07A91" w:rsidP="0078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ECF35" w14:textId="77777777" w:rsidR="002441FB" w:rsidRDefault="002441FB">
    <w:pPr>
      <w:pStyle w:val="Footer"/>
      <w:jc w:val="right"/>
    </w:pPr>
  </w:p>
  <w:p w14:paraId="031FEC44" w14:textId="77777777" w:rsidR="002441FB" w:rsidRDefault="002441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B0AE1" w14:textId="77777777" w:rsidR="002441FB" w:rsidRDefault="002441FB">
    <w:pPr>
      <w:pStyle w:val="Footer"/>
      <w:jc w:val="right"/>
    </w:pPr>
  </w:p>
  <w:p w14:paraId="275D3959" w14:textId="77777777" w:rsidR="002441FB" w:rsidRDefault="00244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223C7" w14:textId="77777777" w:rsidR="00D07A91" w:rsidRDefault="00D07A91" w:rsidP="007865BC">
      <w:pPr>
        <w:spacing w:after="0" w:line="240" w:lineRule="auto"/>
      </w:pPr>
      <w:r>
        <w:separator/>
      </w:r>
    </w:p>
  </w:footnote>
  <w:footnote w:type="continuationSeparator" w:id="0">
    <w:p w14:paraId="61B1AA30" w14:textId="77777777" w:rsidR="00D07A91" w:rsidRDefault="00D07A91" w:rsidP="00786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E72E6" w14:textId="77777777" w:rsidR="002441FB" w:rsidRDefault="002441FB" w:rsidP="002039FF">
    <w:pPr>
      <w:pStyle w:val="Header"/>
    </w:pPr>
    <w:r>
      <w:t xml:space="preserve">Running head: DROPOUT AND ABSENTEEISM IN ADOLESCENT MENTORSHIP </w:t>
    </w:r>
    <w:proofErr w:type="gramStart"/>
    <w:r>
      <w:t xml:space="preserve">PROGRAM  </w:t>
    </w:r>
    <w:r>
      <w:tab/>
    </w:r>
    <w:proofErr w:type="gramEnd"/>
    <w:sdt>
      <w:sdtPr>
        <w:id w:val="132563146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sdtContent>
    </w:sdt>
  </w:p>
  <w:p w14:paraId="353AD8D7" w14:textId="77777777" w:rsidR="002441FB" w:rsidRDefault="002441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86237" w14:textId="452E1534" w:rsidR="002441FB" w:rsidRDefault="002441FB" w:rsidP="002039FF">
    <w:pPr>
      <w:pStyle w:val="Header"/>
    </w:pPr>
    <w:r>
      <w:t xml:space="preserve">Running head: DROPOUT AND ABSENTEEISM IN ADOLESCENT MENTORSHIP PROGRAM  </w:t>
    </w:r>
    <w:r>
      <w:tab/>
    </w:r>
    <w:sdt>
      <w:sdtPr>
        <w:id w:val="9415017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sdtContent>
    </w:sdt>
  </w:p>
  <w:p w14:paraId="3E2CADA0" w14:textId="77777777" w:rsidR="002441FB" w:rsidRDefault="002441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56F92"/>
    <w:multiLevelType w:val="hybridMultilevel"/>
    <w:tmpl w:val="FE3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E0C6F"/>
    <w:multiLevelType w:val="hybridMultilevel"/>
    <w:tmpl w:val="38EC4514"/>
    <w:lvl w:ilvl="0" w:tplc="FC5C0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2E38A3"/>
    <w:multiLevelType w:val="hybridMultilevel"/>
    <w:tmpl w:val="429A6F1E"/>
    <w:lvl w:ilvl="0" w:tplc="42541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D1680"/>
    <w:multiLevelType w:val="hybridMultilevel"/>
    <w:tmpl w:val="D3E48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C6294A"/>
    <w:multiLevelType w:val="hybridMultilevel"/>
    <w:tmpl w:val="5344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Yetz">
    <w15:presenceInfo w15:providerId="None" w15:userId="Neil Yetz"/>
  </w15:person>
  <w15:person w15:author="Neil Yetz [2]">
    <w15:presenceInfo w15:providerId="Windows Live" w15:userId="08bc6e20939b8137"/>
  </w15:person>
  <w15:person w15:author="Anastasia Ratcliff">
    <w15:presenceInfo w15:providerId="None" w15:userId="Anastasia Ratcli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88D"/>
    <w:rsid w:val="0000283E"/>
    <w:rsid w:val="00005129"/>
    <w:rsid w:val="000060EB"/>
    <w:rsid w:val="0000660F"/>
    <w:rsid w:val="00011FB6"/>
    <w:rsid w:val="000243AD"/>
    <w:rsid w:val="000267DE"/>
    <w:rsid w:val="00036CC7"/>
    <w:rsid w:val="00046F7E"/>
    <w:rsid w:val="0005080B"/>
    <w:rsid w:val="00063392"/>
    <w:rsid w:val="00065066"/>
    <w:rsid w:val="000657F7"/>
    <w:rsid w:val="00067C26"/>
    <w:rsid w:val="0007646F"/>
    <w:rsid w:val="000849D1"/>
    <w:rsid w:val="00086F24"/>
    <w:rsid w:val="000936C9"/>
    <w:rsid w:val="000A14C4"/>
    <w:rsid w:val="000A352E"/>
    <w:rsid w:val="000A7B15"/>
    <w:rsid w:val="000B1396"/>
    <w:rsid w:val="000B1455"/>
    <w:rsid w:val="000D5A5A"/>
    <w:rsid w:val="000E39CA"/>
    <w:rsid w:val="000F2649"/>
    <w:rsid w:val="000F3AC4"/>
    <w:rsid w:val="000F74EF"/>
    <w:rsid w:val="001027C4"/>
    <w:rsid w:val="00104296"/>
    <w:rsid w:val="00110FFA"/>
    <w:rsid w:val="001128C9"/>
    <w:rsid w:val="001204B3"/>
    <w:rsid w:val="00132655"/>
    <w:rsid w:val="00141288"/>
    <w:rsid w:val="00152285"/>
    <w:rsid w:val="00156886"/>
    <w:rsid w:val="00165645"/>
    <w:rsid w:val="00167606"/>
    <w:rsid w:val="001758EB"/>
    <w:rsid w:val="00185495"/>
    <w:rsid w:val="001B7A12"/>
    <w:rsid w:val="001E1871"/>
    <w:rsid w:val="002039FF"/>
    <w:rsid w:val="00207C9B"/>
    <w:rsid w:val="0021101D"/>
    <w:rsid w:val="00222F63"/>
    <w:rsid w:val="002441FB"/>
    <w:rsid w:val="002548EB"/>
    <w:rsid w:val="00271BB0"/>
    <w:rsid w:val="00274916"/>
    <w:rsid w:val="00280B75"/>
    <w:rsid w:val="002A03FE"/>
    <w:rsid w:val="002A3123"/>
    <w:rsid w:val="002A4222"/>
    <w:rsid w:val="002B2CDF"/>
    <w:rsid w:val="002C1CDF"/>
    <w:rsid w:val="002C49E5"/>
    <w:rsid w:val="002C6811"/>
    <w:rsid w:val="002D568D"/>
    <w:rsid w:val="002D6D35"/>
    <w:rsid w:val="002D77E3"/>
    <w:rsid w:val="002E12DB"/>
    <w:rsid w:val="002F35B3"/>
    <w:rsid w:val="00313C8F"/>
    <w:rsid w:val="00316084"/>
    <w:rsid w:val="00322DEA"/>
    <w:rsid w:val="003231E6"/>
    <w:rsid w:val="00330604"/>
    <w:rsid w:val="003372FE"/>
    <w:rsid w:val="003518CC"/>
    <w:rsid w:val="00353359"/>
    <w:rsid w:val="0035345D"/>
    <w:rsid w:val="00356CCA"/>
    <w:rsid w:val="00365EB2"/>
    <w:rsid w:val="003738A5"/>
    <w:rsid w:val="003A2B87"/>
    <w:rsid w:val="003A5A75"/>
    <w:rsid w:val="003B5668"/>
    <w:rsid w:val="003B6031"/>
    <w:rsid w:val="003B7CE0"/>
    <w:rsid w:val="003D4DF3"/>
    <w:rsid w:val="003E07C3"/>
    <w:rsid w:val="003E2DB4"/>
    <w:rsid w:val="003E53DC"/>
    <w:rsid w:val="003F72BA"/>
    <w:rsid w:val="004110F2"/>
    <w:rsid w:val="004128E0"/>
    <w:rsid w:val="004132DB"/>
    <w:rsid w:val="00422134"/>
    <w:rsid w:val="004232BA"/>
    <w:rsid w:val="00424541"/>
    <w:rsid w:val="00425DD0"/>
    <w:rsid w:val="00427DEE"/>
    <w:rsid w:val="004370A3"/>
    <w:rsid w:val="004518A7"/>
    <w:rsid w:val="004554AA"/>
    <w:rsid w:val="0046620B"/>
    <w:rsid w:val="00474846"/>
    <w:rsid w:val="00493D51"/>
    <w:rsid w:val="004A03BC"/>
    <w:rsid w:val="004A7178"/>
    <w:rsid w:val="004B0F81"/>
    <w:rsid w:val="004F51E5"/>
    <w:rsid w:val="004F5775"/>
    <w:rsid w:val="004F7103"/>
    <w:rsid w:val="005055CD"/>
    <w:rsid w:val="00512980"/>
    <w:rsid w:val="00513F75"/>
    <w:rsid w:val="0053012E"/>
    <w:rsid w:val="00547C4E"/>
    <w:rsid w:val="00552566"/>
    <w:rsid w:val="00564B0C"/>
    <w:rsid w:val="0057226B"/>
    <w:rsid w:val="00583D63"/>
    <w:rsid w:val="00590345"/>
    <w:rsid w:val="0059233C"/>
    <w:rsid w:val="00595BC5"/>
    <w:rsid w:val="005A1DBC"/>
    <w:rsid w:val="005B2458"/>
    <w:rsid w:val="005C6507"/>
    <w:rsid w:val="005D0D2F"/>
    <w:rsid w:val="005D0D39"/>
    <w:rsid w:val="005E218A"/>
    <w:rsid w:val="005E7FDF"/>
    <w:rsid w:val="005F6C4B"/>
    <w:rsid w:val="006060AA"/>
    <w:rsid w:val="00612938"/>
    <w:rsid w:val="0061337B"/>
    <w:rsid w:val="00617CA4"/>
    <w:rsid w:val="0062238E"/>
    <w:rsid w:val="00641D58"/>
    <w:rsid w:val="00645012"/>
    <w:rsid w:val="0065309F"/>
    <w:rsid w:val="006602FC"/>
    <w:rsid w:val="0066445D"/>
    <w:rsid w:val="0066722C"/>
    <w:rsid w:val="006701F1"/>
    <w:rsid w:val="00671D4B"/>
    <w:rsid w:val="00674494"/>
    <w:rsid w:val="00691E9F"/>
    <w:rsid w:val="006A529D"/>
    <w:rsid w:val="006A7201"/>
    <w:rsid w:val="006B6649"/>
    <w:rsid w:val="006B7FB3"/>
    <w:rsid w:val="006C3D81"/>
    <w:rsid w:val="006C417F"/>
    <w:rsid w:val="006C784D"/>
    <w:rsid w:val="006D14AB"/>
    <w:rsid w:val="006F3D34"/>
    <w:rsid w:val="006F7162"/>
    <w:rsid w:val="007147C7"/>
    <w:rsid w:val="00715C47"/>
    <w:rsid w:val="007207F7"/>
    <w:rsid w:val="0072142D"/>
    <w:rsid w:val="00724267"/>
    <w:rsid w:val="00726678"/>
    <w:rsid w:val="00744D8C"/>
    <w:rsid w:val="007454F5"/>
    <w:rsid w:val="00746ABC"/>
    <w:rsid w:val="00750AF1"/>
    <w:rsid w:val="00760068"/>
    <w:rsid w:val="00763039"/>
    <w:rsid w:val="007712DB"/>
    <w:rsid w:val="007752E6"/>
    <w:rsid w:val="007865BC"/>
    <w:rsid w:val="00794EA2"/>
    <w:rsid w:val="007B549B"/>
    <w:rsid w:val="007C488D"/>
    <w:rsid w:val="007C4EE6"/>
    <w:rsid w:val="007C7341"/>
    <w:rsid w:val="007D79DD"/>
    <w:rsid w:val="007E06D0"/>
    <w:rsid w:val="007F57A0"/>
    <w:rsid w:val="007F5D91"/>
    <w:rsid w:val="007F6FA2"/>
    <w:rsid w:val="00803998"/>
    <w:rsid w:val="008107BD"/>
    <w:rsid w:val="00811129"/>
    <w:rsid w:val="00811289"/>
    <w:rsid w:val="00812AB7"/>
    <w:rsid w:val="0081358A"/>
    <w:rsid w:val="00813597"/>
    <w:rsid w:val="008166E5"/>
    <w:rsid w:val="008176F7"/>
    <w:rsid w:val="008202E6"/>
    <w:rsid w:val="00831BB1"/>
    <w:rsid w:val="008357B3"/>
    <w:rsid w:val="00836105"/>
    <w:rsid w:val="0084052C"/>
    <w:rsid w:val="00864A31"/>
    <w:rsid w:val="00876B29"/>
    <w:rsid w:val="00882615"/>
    <w:rsid w:val="0088367A"/>
    <w:rsid w:val="00887F9C"/>
    <w:rsid w:val="00894AC4"/>
    <w:rsid w:val="00897238"/>
    <w:rsid w:val="008A6053"/>
    <w:rsid w:val="008A68EA"/>
    <w:rsid w:val="008B2128"/>
    <w:rsid w:val="008C4913"/>
    <w:rsid w:val="008E3096"/>
    <w:rsid w:val="008E3DC3"/>
    <w:rsid w:val="008F5F7D"/>
    <w:rsid w:val="00901089"/>
    <w:rsid w:val="00902A63"/>
    <w:rsid w:val="009050C8"/>
    <w:rsid w:val="009241B0"/>
    <w:rsid w:val="009256E6"/>
    <w:rsid w:val="00926F4C"/>
    <w:rsid w:val="00933234"/>
    <w:rsid w:val="00934151"/>
    <w:rsid w:val="0094205B"/>
    <w:rsid w:val="00946081"/>
    <w:rsid w:val="00957D1D"/>
    <w:rsid w:val="009666F9"/>
    <w:rsid w:val="00971D64"/>
    <w:rsid w:val="00973760"/>
    <w:rsid w:val="0098075E"/>
    <w:rsid w:val="0099163D"/>
    <w:rsid w:val="00992FE3"/>
    <w:rsid w:val="00995549"/>
    <w:rsid w:val="009A66E5"/>
    <w:rsid w:val="009C1789"/>
    <w:rsid w:val="009D6AC5"/>
    <w:rsid w:val="009E0704"/>
    <w:rsid w:val="009E17FA"/>
    <w:rsid w:val="009E1C50"/>
    <w:rsid w:val="009E6178"/>
    <w:rsid w:val="009E727C"/>
    <w:rsid w:val="009F163B"/>
    <w:rsid w:val="009F6A23"/>
    <w:rsid w:val="00A16C42"/>
    <w:rsid w:val="00A31D25"/>
    <w:rsid w:val="00A37209"/>
    <w:rsid w:val="00A72375"/>
    <w:rsid w:val="00A75669"/>
    <w:rsid w:val="00A91F76"/>
    <w:rsid w:val="00A942F7"/>
    <w:rsid w:val="00A94A71"/>
    <w:rsid w:val="00AB25C4"/>
    <w:rsid w:val="00AE3FA2"/>
    <w:rsid w:val="00AE52D4"/>
    <w:rsid w:val="00AF6103"/>
    <w:rsid w:val="00AF7B93"/>
    <w:rsid w:val="00B023C3"/>
    <w:rsid w:val="00B05FF2"/>
    <w:rsid w:val="00B064A9"/>
    <w:rsid w:val="00B22A03"/>
    <w:rsid w:val="00B408D7"/>
    <w:rsid w:val="00B44D7D"/>
    <w:rsid w:val="00B5329D"/>
    <w:rsid w:val="00B73353"/>
    <w:rsid w:val="00B87F01"/>
    <w:rsid w:val="00B951AD"/>
    <w:rsid w:val="00B969BE"/>
    <w:rsid w:val="00BA2B88"/>
    <w:rsid w:val="00BA42A1"/>
    <w:rsid w:val="00BA712E"/>
    <w:rsid w:val="00BC3D08"/>
    <w:rsid w:val="00BC523A"/>
    <w:rsid w:val="00BD2113"/>
    <w:rsid w:val="00BD7B8D"/>
    <w:rsid w:val="00BD7F78"/>
    <w:rsid w:val="00C00DD4"/>
    <w:rsid w:val="00C13B77"/>
    <w:rsid w:val="00C20691"/>
    <w:rsid w:val="00C35B8E"/>
    <w:rsid w:val="00C35CB9"/>
    <w:rsid w:val="00C56751"/>
    <w:rsid w:val="00C61F57"/>
    <w:rsid w:val="00C62FFD"/>
    <w:rsid w:val="00C64664"/>
    <w:rsid w:val="00C663BB"/>
    <w:rsid w:val="00C723C6"/>
    <w:rsid w:val="00C86634"/>
    <w:rsid w:val="00C879ED"/>
    <w:rsid w:val="00C93408"/>
    <w:rsid w:val="00C9550B"/>
    <w:rsid w:val="00C96EDE"/>
    <w:rsid w:val="00CA0759"/>
    <w:rsid w:val="00CF2DB1"/>
    <w:rsid w:val="00D01E9C"/>
    <w:rsid w:val="00D07A91"/>
    <w:rsid w:val="00D27FF3"/>
    <w:rsid w:val="00D37F32"/>
    <w:rsid w:val="00D507A0"/>
    <w:rsid w:val="00D5480C"/>
    <w:rsid w:val="00D67C88"/>
    <w:rsid w:val="00D74715"/>
    <w:rsid w:val="00D760E6"/>
    <w:rsid w:val="00D91F12"/>
    <w:rsid w:val="00DA50B0"/>
    <w:rsid w:val="00DB08D1"/>
    <w:rsid w:val="00DC3464"/>
    <w:rsid w:val="00DC7C00"/>
    <w:rsid w:val="00DD690D"/>
    <w:rsid w:val="00DE0533"/>
    <w:rsid w:val="00DE72CF"/>
    <w:rsid w:val="00DF768C"/>
    <w:rsid w:val="00E02F2F"/>
    <w:rsid w:val="00E153B5"/>
    <w:rsid w:val="00E20D37"/>
    <w:rsid w:val="00E2174C"/>
    <w:rsid w:val="00E3030C"/>
    <w:rsid w:val="00E52DA6"/>
    <w:rsid w:val="00E5411D"/>
    <w:rsid w:val="00E61A00"/>
    <w:rsid w:val="00E63E18"/>
    <w:rsid w:val="00E65EDC"/>
    <w:rsid w:val="00E858EE"/>
    <w:rsid w:val="00E911F6"/>
    <w:rsid w:val="00EA18EB"/>
    <w:rsid w:val="00EA191E"/>
    <w:rsid w:val="00EB39FD"/>
    <w:rsid w:val="00EC37B4"/>
    <w:rsid w:val="00EE17FA"/>
    <w:rsid w:val="00EE44BF"/>
    <w:rsid w:val="00EF33CE"/>
    <w:rsid w:val="00EF5209"/>
    <w:rsid w:val="00F0278B"/>
    <w:rsid w:val="00F146D0"/>
    <w:rsid w:val="00F23843"/>
    <w:rsid w:val="00F33E98"/>
    <w:rsid w:val="00F35520"/>
    <w:rsid w:val="00F703B6"/>
    <w:rsid w:val="00F74522"/>
    <w:rsid w:val="00F74D68"/>
    <w:rsid w:val="00F7658A"/>
    <w:rsid w:val="00F7684B"/>
    <w:rsid w:val="00F76857"/>
    <w:rsid w:val="00F76F7D"/>
    <w:rsid w:val="00F84466"/>
    <w:rsid w:val="00FC1282"/>
    <w:rsid w:val="00FC6963"/>
    <w:rsid w:val="00FD64AD"/>
    <w:rsid w:val="00FE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23304"/>
  <w15:chartTrackingRefBased/>
  <w15:docId w15:val="{CE5C14BE-31B8-437D-A44A-14AF5F78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93408"/>
    <w:pPr>
      <w:keepNext/>
      <w:keepLines/>
      <w:spacing w:after="0" w:line="480" w:lineRule="auto"/>
      <w:outlineLvl w:val="1"/>
    </w:pPr>
    <w:rPr>
      <w:rFonts w:ascii="Times New Roman" w:eastAsiaTheme="majorEastAsia" w:hAnsi="Times New Roman" w:cstheme="majorBidi"/>
      <w:b/>
      <w:bCs/>
      <w:sz w:val="24"/>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541"/>
    <w:pPr>
      <w:ind w:left="720"/>
      <w:contextualSpacing/>
    </w:pPr>
  </w:style>
  <w:style w:type="character" w:styleId="CommentReference">
    <w:name w:val="annotation reference"/>
    <w:basedOn w:val="DefaultParagraphFont"/>
    <w:uiPriority w:val="99"/>
    <w:semiHidden/>
    <w:unhideWhenUsed/>
    <w:rsid w:val="007865BC"/>
    <w:rPr>
      <w:sz w:val="18"/>
      <w:szCs w:val="18"/>
    </w:rPr>
  </w:style>
  <w:style w:type="paragraph" w:styleId="CommentText">
    <w:name w:val="annotation text"/>
    <w:basedOn w:val="Normal"/>
    <w:link w:val="CommentTextChar"/>
    <w:uiPriority w:val="99"/>
    <w:semiHidden/>
    <w:unhideWhenUsed/>
    <w:rsid w:val="007865BC"/>
    <w:pPr>
      <w:spacing w:line="240" w:lineRule="auto"/>
    </w:pPr>
    <w:rPr>
      <w:sz w:val="24"/>
      <w:szCs w:val="24"/>
    </w:rPr>
  </w:style>
  <w:style w:type="character" w:customStyle="1" w:styleId="CommentTextChar">
    <w:name w:val="Comment Text Char"/>
    <w:basedOn w:val="DefaultParagraphFont"/>
    <w:link w:val="CommentText"/>
    <w:uiPriority w:val="99"/>
    <w:semiHidden/>
    <w:rsid w:val="007865BC"/>
    <w:rPr>
      <w:sz w:val="24"/>
      <w:szCs w:val="24"/>
    </w:rPr>
  </w:style>
  <w:style w:type="paragraph" w:styleId="BalloonText">
    <w:name w:val="Balloon Text"/>
    <w:basedOn w:val="Normal"/>
    <w:link w:val="BalloonTextChar"/>
    <w:uiPriority w:val="99"/>
    <w:semiHidden/>
    <w:unhideWhenUsed/>
    <w:rsid w:val="00786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BC"/>
    <w:rPr>
      <w:rFonts w:ascii="Segoe UI" w:hAnsi="Segoe UI" w:cs="Segoe UI"/>
      <w:sz w:val="18"/>
      <w:szCs w:val="18"/>
    </w:rPr>
  </w:style>
  <w:style w:type="paragraph" w:styleId="Header">
    <w:name w:val="header"/>
    <w:basedOn w:val="Normal"/>
    <w:link w:val="HeaderChar"/>
    <w:uiPriority w:val="99"/>
    <w:unhideWhenUsed/>
    <w:rsid w:val="00786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5BC"/>
  </w:style>
  <w:style w:type="paragraph" w:styleId="Footer">
    <w:name w:val="footer"/>
    <w:basedOn w:val="Normal"/>
    <w:link w:val="FooterChar"/>
    <w:uiPriority w:val="99"/>
    <w:unhideWhenUsed/>
    <w:rsid w:val="00786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5BC"/>
  </w:style>
  <w:style w:type="paragraph" w:styleId="CommentSubject">
    <w:name w:val="annotation subject"/>
    <w:basedOn w:val="CommentText"/>
    <w:next w:val="CommentText"/>
    <w:link w:val="CommentSubjectChar"/>
    <w:uiPriority w:val="99"/>
    <w:semiHidden/>
    <w:unhideWhenUsed/>
    <w:rsid w:val="006C417F"/>
    <w:rPr>
      <w:b/>
      <w:bCs/>
      <w:sz w:val="20"/>
      <w:szCs w:val="20"/>
    </w:rPr>
  </w:style>
  <w:style w:type="character" w:customStyle="1" w:styleId="CommentSubjectChar">
    <w:name w:val="Comment Subject Char"/>
    <w:basedOn w:val="CommentTextChar"/>
    <w:link w:val="CommentSubject"/>
    <w:uiPriority w:val="99"/>
    <w:semiHidden/>
    <w:rsid w:val="006C417F"/>
    <w:rPr>
      <w:b/>
      <w:bCs/>
      <w:sz w:val="20"/>
      <w:szCs w:val="20"/>
    </w:rPr>
  </w:style>
  <w:style w:type="paragraph" w:styleId="NormalWeb">
    <w:name w:val="Normal (Web)"/>
    <w:basedOn w:val="Normal"/>
    <w:uiPriority w:val="99"/>
    <w:unhideWhenUsed/>
    <w:rsid w:val="006C41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684B"/>
    <w:rPr>
      <w:color w:val="0563C1" w:themeColor="hyperlink"/>
      <w:u w:val="single"/>
    </w:rPr>
  </w:style>
  <w:style w:type="character" w:customStyle="1" w:styleId="UnresolvedMention1">
    <w:name w:val="Unresolved Mention1"/>
    <w:basedOn w:val="DefaultParagraphFont"/>
    <w:uiPriority w:val="99"/>
    <w:semiHidden/>
    <w:unhideWhenUsed/>
    <w:rsid w:val="00F7684B"/>
    <w:rPr>
      <w:color w:val="808080"/>
      <w:shd w:val="clear" w:color="auto" w:fill="E6E6E6"/>
    </w:rPr>
  </w:style>
  <w:style w:type="table" w:customStyle="1" w:styleId="TableGrid">
    <w:name w:val="TableGrid"/>
    <w:rsid w:val="00E02F2F"/>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C93408"/>
    <w:rPr>
      <w:rFonts w:ascii="Times New Roman" w:eastAsiaTheme="majorEastAsia" w:hAnsi="Times New Roman" w:cstheme="majorBidi"/>
      <w:b/>
      <w:bCs/>
      <w:sz w:val="24"/>
      <w:szCs w:val="26"/>
      <w:lang w:val="en-AU"/>
    </w:rPr>
  </w:style>
  <w:style w:type="paragraph" w:customStyle="1" w:styleId="tablenumber">
    <w:name w:val="table_number"/>
    <w:basedOn w:val="Normal"/>
    <w:qFormat/>
    <w:rsid w:val="00C93408"/>
    <w:pPr>
      <w:spacing w:after="0" w:line="240" w:lineRule="auto"/>
    </w:pPr>
    <w:rPr>
      <w:rFonts w:ascii="Times New Roman" w:hAnsi="Times New Roman"/>
      <w:sz w:val="24"/>
    </w:rPr>
  </w:style>
  <w:style w:type="paragraph" w:customStyle="1" w:styleId="tablecaption">
    <w:name w:val="table_caption"/>
    <w:basedOn w:val="tablenumber"/>
    <w:qFormat/>
    <w:rsid w:val="00C93408"/>
    <w:rPr>
      <w:i/>
    </w:rPr>
  </w:style>
  <w:style w:type="paragraph" w:customStyle="1" w:styleId="tabletext">
    <w:name w:val="table_text"/>
    <w:basedOn w:val="tablecaption"/>
    <w:qFormat/>
    <w:rsid w:val="00C93408"/>
    <w:rPr>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72226">
      <w:bodyDiv w:val="1"/>
      <w:marLeft w:val="0"/>
      <w:marRight w:val="0"/>
      <w:marTop w:val="0"/>
      <w:marBottom w:val="0"/>
      <w:divBdr>
        <w:top w:val="none" w:sz="0" w:space="0" w:color="auto"/>
        <w:left w:val="none" w:sz="0" w:space="0" w:color="auto"/>
        <w:bottom w:val="none" w:sz="0" w:space="0" w:color="auto"/>
        <w:right w:val="none" w:sz="0" w:space="0" w:color="auto"/>
      </w:divBdr>
    </w:div>
    <w:div w:id="629089932">
      <w:bodyDiv w:val="1"/>
      <w:marLeft w:val="0"/>
      <w:marRight w:val="0"/>
      <w:marTop w:val="0"/>
      <w:marBottom w:val="0"/>
      <w:divBdr>
        <w:top w:val="none" w:sz="0" w:space="0" w:color="auto"/>
        <w:left w:val="none" w:sz="0" w:space="0" w:color="auto"/>
        <w:bottom w:val="none" w:sz="0" w:space="0" w:color="auto"/>
        <w:right w:val="none" w:sz="0" w:space="0" w:color="auto"/>
      </w:divBdr>
      <w:divsChild>
        <w:div w:id="1807501921">
          <w:marLeft w:val="0"/>
          <w:marRight w:val="0"/>
          <w:marTop w:val="0"/>
          <w:marBottom w:val="0"/>
          <w:divBdr>
            <w:top w:val="none" w:sz="0" w:space="0" w:color="auto"/>
            <w:left w:val="none" w:sz="0" w:space="0" w:color="auto"/>
            <w:bottom w:val="none" w:sz="0" w:space="0" w:color="auto"/>
            <w:right w:val="none" w:sz="0" w:space="0" w:color="auto"/>
          </w:divBdr>
        </w:div>
      </w:divsChild>
    </w:div>
    <w:div w:id="639699415">
      <w:bodyDiv w:val="1"/>
      <w:marLeft w:val="0"/>
      <w:marRight w:val="0"/>
      <w:marTop w:val="0"/>
      <w:marBottom w:val="0"/>
      <w:divBdr>
        <w:top w:val="none" w:sz="0" w:space="0" w:color="auto"/>
        <w:left w:val="none" w:sz="0" w:space="0" w:color="auto"/>
        <w:bottom w:val="none" w:sz="0" w:space="0" w:color="auto"/>
        <w:right w:val="none" w:sz="0" w:space="0" w:color="auto"/>
      </w:divBdr>
    </w:div>
    <w:div w:id="893199929">
      <w:bodyDiv w:val="1"/>
      <w:marLeft w:val="0"/>
      <w:marRight w:val="0"/>
      <w:marTop w:val="0"/>
      <w:marBottom w:val="0"/>
      <w:divBdr>
        <w:top w:val="none" w:sz="0" w:space="0" w:color="auto"/>
        <w:left w:val="none" w:sz="0" w:space="0" w:color="auto"/>
        <w:bottom w:val="none" w:sz="0" w:space="0" w:color="auto"/>
        <w:right w:val="none" w:sz="0" w:space="0" w:color="auto"/>
      </w:divBdr>
      <w:divsChild>
        <w:div w:id="991065104">
          <w:marLeft w:val="0"/>
          <w:marRight w:val="0"/>
          <w:marTop w:val="0"/>
          <w:marBottom w:val="0"/>
          <w:divBdr>
            <w:top w:val="none" w:sz="0" w:space="0" w:color="auto"/>
            <w:left w:val="none" w:sz="0" w:space="0" w:color="auto"/>
            <w:bottom w:val="none" w:sz="0" w:space="0" w:color="auto"/>
            <w:right w:val="none" w:sz="0" w:space="0" w:color="auto"/>
          </w:divBdr>
        </w:div>
      </w:divsChild>
    </w:div>
    <w:div w:id="957562680">
      <w:bodyDiv w:val="1"/>
      <w:marLeft w:val="0"/>
      <w:marRight w:val="0"/>
      <w:marTop w:val="0"/>
      <w:marBottom w:val="0"/>
      <w:divBdr>
        <w:top w:val="none" w:sz="0" w:space="0" w:color="auto"/>
        <w:left w:val="none" w:sz="0" w:space="0" w:color="auto"/>
        <w:bottom w:val="none" w:sz="0" w:space="0" w:color="auto"/>
        <w:right w:val="none" w:sz="0" w:space="0" w:color="auto"/>
      </w:divBdr>
    </w:div>
    <w:div w:id="1081754988">
      <w:bodyDiv w:val="1"/>
      <w:marLeft w:val="0"/>
      <w:marRight w:val="0"/>
      <w:marTop w:val="0"/>
      <w:marBottom w:val="0"/>
      <w:divBdr>
        <w:top w:val="none" w:sz="0" w:space="0" w:color="auto"/>
        <w:left w:val="none" w:sz="0" w:space="0" w:color="auto"/>
        <w:bottom w:val="none" w:sz="0" w:space="0" w:color="auto"/>
        <w:right w:val="none" w:sz="0" w:space="0" w:color="auto"/>
      </w:divBdr>
      <w:divsChild>
        <w:div w:id="1676498445">
          <w:marLeft w:val="0"/>
          <w:marRight w:val="0"/>
          <w:marTop w:val="0"/>
          <w:marBottom w:val="0"/>
          <w:divBdr>
            <w:top w:val="none" w:sz="0" w:space="0" w:color="auto"/>
            <w:left w:val="none" w:sz="0" w:space="0" w:color="auto"/>
            <w:bottom w:val="none" w:sz="0" w:space="0" w:color="auto"/>
            <w:right w:val="none" w:sz="0" w:space="0" w:color="auto"/>
          </w:divBdr>
        </w:div>
        <w:div w:id="1194460728">
          <w:marLeft w:val="0"/>
          <w:marRight w:val="0"/>
          <w:marTop w:val="0"/>
          <w:marBottom w:val="0"/>
          <w:divBdr>
            <w:top w:val="none" w:sz="0" w:space="0" w:color="auto"/>
            <w:left w:val="none" w:sz="0" w:space="0" w:color="auto"/>
            <w:bottom w:val="none" w:sz="0" w:space="0" w:color="auto"/>
            <w:right w:val="none" w:sz="0" w:space="0" w:color="auto"/>
          </w:divBdr>
        </w:div>
        <w:div w:id="568227894">
          <w:marLeft w:val="0"/>
          <w:marRight w:val="0"/>
          <w:marTop w:val="0"/>
          <w:marBottom w:val="0"/>
          <w:divBdr>
            <w:top w:val="none" w:sz="0" w:space="0" w:color="auto"/>
            <w:left w:val="none" w:sz="0" w:space="0" w:color="auto"/>
            <w:bottom w:val="none" w:sz="0" w:space="0" w:color="auto"/>
            <w:right w:val="none" w:sz="0" w:space="0" w:color="auto"/>
          </w:divBdr>
        </w:div>
        <w:div w:id="1437556269">
          <w:marLeft w:val="0"/>
          <w:marRight w:val="0"/>
          <w:marTop w:val="0"/>
          <w:marBottom w:val="0"/>
          <w:divBdr>
            <w:top w:val="none" w:sz="0" w:space="0" w:color="auto"/>
            <w:left w:val="none" w:sz="0" w:space="0" w:color="auto"/>
            <w:bottom w:val="none" w:sz="0" w:space="0" w:color="auto"/>
            <w:right w:val="none" w:sz="0" w:space="0" w:color="auto"/>
          </w:divBdr>
        </w:div>
        <w:div w:id="460923089">
          <w:marLeft w:val="0"/>
          <w:marRight w:val="0"/>
          <w:marTop w:val="0"/>
          <w:marBottom w:val="0"/>
          <w:divBdr>
            <w:top w:val="none" w:sz="0" w:space="0" w:color="auto"/>
            <w:left w:val="none" w:sz="0" w:space="0" w:color="auto"/>
            <w:bottom w:val="none" w:sz="0" w:space="0" w:color="auto"/>
            <w:right w:val="none" w:sz="0" w:space="0" w:color="auto"/>
          </w:divBdr>
        </w:div>
        <w:div w:id="1929725063">
          <w:marLeft w:val="0"/>
          <w:marRight w:val="0"/>
          <w:marTop w:val="0"/>
          <w:marBottom w:val="0"/>
          <w:divBdr>
            <w:top w:val="none" w:sz="0" w:space="0" w:color="auto"/>
            <w:left w:val="none" w:sz="0" w:space="0" w:color="auto"/>
            <w:bottom w:val="none" w:sz="0" w:space="0" w:color="auto"/>
            <w:right w:val="none" w:sz="0" w:space="0" w:color="auto"/>
          </w:divBdr>
        </w:div>
        <w:div w:id="437911891">
          <w:marLeft w:val="0"/>
          <w:marRight w:val="0"/>
          <w:marTop w:val="0"/>
          <w:marBottom w:val="0"/>
          <w:divBdr>
            <w:top w:val="none" w:sz="0" w:space="0" w:color="auto"/>
            <w:left w:val="none" w:sz="0" w:space="0" w:color="auto"/>
            <w:bottom w:val="none" w:sz="0" w:space="0" w:color="auto"/>
            <w:right w:val="none" w:sz="0" w:space="0" w:color="auto"/>
          </w:divBdr>
        </w:div>
        <w:div w:id="1469544392">
          <w:marLeft w:val="0"/>
          <w:marRight w:val="0"/>
          <w:marTop w:val="0"/>
          <w:marBottom w:val="0"/>
          <w:divBdr>
            <w:top w:val="none" w:sz="0" w:space="0" w:color="auto"/>
            <w:left w:val="none" w:sz="0" w:space="0" w:color="auto"/>
            <w:bottom w:val="none" w:sz="0" w:space="0" w:color="auto"/>
            <w:right w:val="none" w:sz="0" w:space="0" w:color="auto"/>
          </w:divBdr>
        </w:div>
        <w:div w:id="1508252050">
          <w:marLeft w:val="0"/>
          <w:marRight w:val="0"/>
          <w:marTop w:val="0"/>
          <w:marBottom w:val="0"/>
          <w:divBdr>
            <w:top w:val="none" w:sz="0" w:space="0" w:color="auto"/>
            <w:left w:val="none" w:sz="0" w:space="0" w:color="auto"/>
            <w:bottom w:val="none" w:sz="0" w:space="0" w:color="auto"/>
            <w:right w:val="none" w:sz="0" w:space="0" w:color="auto"/>
          </w:divBdr>
        </w:div>
        <w:div w:id="2121367522">
          <w:marLeft w:val="0"/>
          <w:marRight w:val="0"/>
          <w:marTop w:val="0"/>
          <w:marBottom w:val="0"/>
          <w:divBdr>
            <w:top w:val="none" w:sz="0" w:space="0" w:color="auto"/>
            <w:left w:val="none" w:sz="0" w:space="0" w:color="auto"/>
            <w:bottom w:val="none" w:sz="0" w:space="0" w:color="auto"/>
            <w:right w:val="none" w:sz="0" w:space="0" w:color="auto"/>
          </w:divBdr>
        </w:div>
        <w:div w:id="1109204661">
          <w:marLeft w:val="0"/>
          <w:marRight w:val="0"/>
          <w:marTop w:val="0"/>
          <w:marBottom w:val="0"/>
          <w:divBdr>
            <w:top w:val="none" w:sz="0" w:space="0" w:color="auto"/>
            <w:left w:val="none" w:sz="0" w:space="0" w:color="auto"/>
            <w:bottom w:val="none" w:sz="0" w:space="0" w:color="auto"/>
            <w:right w:val="none" w:sz="0" w:space="0" w:color="auto"/>
          </w:divBdr>
        </w:div>
        <w:div w:id="183985507">
          <w:marLeft w:val="0"/>
          <w:marRight w:val="0"/>
          <w:marTop w:val="0"/>
          <w:marBottom w:val="0"/>
          <w:divBdr>
            <w:top w:val="none" w:sz="0" w:space="0" w:color="auto"/>
            <w:left w:val="none" w:sz="0" w:space="0" w:color="auto"/>
            <w:bottom w:val="none" w:sz="0" w:space="0" w:color="auto"/>
            <w:right w:val="none" w:sz="0" w:space="0" w:color="auto"/>
          </w:divBdr>
        </w:div>
        <w:div w:id="815686837">
          <w:marLeft w:val="0"/>
          <w:marRight w:val="0"/>
          <w:marTop w:val="0"/>
          <w:marBottom w:val="0"/>
          <w:divBdr>
            <w:top w:val="none" w:sz="0" w:space="0" w:color="auto"/>
            <w:left w:val="none" w:sz="0" w:space="0" w:color="auto"/>
            <w:bottom w:val="none" w:sz="0" w:space="0" w:color="auto"/>
            <w:right w:val="none" w:sz="0" w:space="0" w:color="auto"/>
          </w:divBdr>
        </w:div>
        <w:div w:id="233049432">
          <w:marLeft w:val="0"/>
          <w:marRight w:val="0"/>
          <w:marTop w:val="0"/>
          <w:marBottom w:val="0"/>
          <w:divBdr>
            <w:top w:val="none" w:sz="0" w:space="0" w:color="auto"/>
            <w:left w:val="none" w:sz="0" w:space="0" w:color="auto"/>
            <w:bottom w:val="none" w:sz="0" w:space="0" w:color="auto"/>
            <w:right w:val="none" w:sz="0" w:space="0" w:color="auto"/>
          </w:divBdr>
        </w:div>
        <w:div w:id="2034651150">
          <w:marLeft w:val="0"/>
          <w:marRight w:val="0"/>
          <w:marTop w:val="0"/>
          <w:marBottom w:val="0"/>
          <w:divBdr>
            <w:top w:val="none" w:sz="0" w:space="0" w:color="auto"/>
            <w:left w:val="none" w:sz="0" w:space="0" w:color="auto"/>
            <w:bottom w:val="none" w:sz="0" w:space="0" w:color="auto"/>
            <w:right w:val="none" w:sz="0" w:space="0" w:color="auto"/>
          </w:divBdr>
        </w:div>
        <w:div w:id="1436367429">
          <w:marLeft w:val="0"/>
          <w:marRight w:val="0"/>
          <w:marTop w:val="0"/>
          <w:marBottom w:val="0"/>
          <w:divBdr>
            <w:top w:val="none" w:sz="0" w:space="0" w:color="auto"/>
            <w:left w:val="none" w:sz="0" w:space="0" w:color="auto"/>
            <w:bottom w:val="none" w:sz="0" w:space="0" w:color="auto"/>
            <w:right w:val="none" w:sz="0" w:space="0" w:color="auto"/>
          </w:divBdr>
        </w:div>
        <w:div w:id="247352217">
          <w:marLeft w:val="0"/>
          <w:marRight w:val="0"/>
          <w:marTop w:val="0"/>
          <w:marBottom w:val="0"/>
          <w:divBdr>
            <w:top w:val="none" w:sz="0" w:space="0" w:color="auto"/>
            <w:left w:val="none" w:sz="0" w:space="0" w:color="auto"/>
            <w:bottom w:val="none" w:sz="0" w:space="0" w:color="auto"/>
            <w:right w:val="none" w:sz="0" w:space="0" w:color="auto"/>
          </w:divBdr>
        </w:div>
        <w:div w:id="1457482941">
          <w:marLeft w:val="0"/>
          <w:marRight w:val="0"/>
          <w:marTop w:val="0"/>
          <w:marBottom w:val="0"/>
          <w:divBdr>
            <w:top w:val="none" w:sz="0" w:space="0" w:color="auto"/>
            <w:left w:val="none" w:sz="0" w:space="0" w:color="auto"/>
            <w:bottom w:val="none" w:sz="0" w:space="0" w:color="auto"/>
            <w:right w:val="none" w:sz="0" w:space="0" w:color="auto"/>
          </w:divBdr>
        </w:div>
        <w:div w:id="973363288">
          <w:marLeft w:val="0"/>
          <w:marRight w:val="0"/>
          <w:marTop w:val="0"/>
          <w:marBottom w:val="0"/>
          <w:divBdr>
            <w:top w:val="none" w:sz="0" w:space="0" w:color="auto"/>
            <w:left w:val="none" w:sz="0" w:space="0" w:color="auto"/>
            <w:bottom w:val="none" w:sz="0" w:space="0" w:color="auto"/>
            <w:right w:val="none" w:sz="0" w:space="0" w:color="auto"/>
          </w:divBdr>
        </w:div>
        <w:div w:id="1128279799">
          <w:marLeft w:val="0"/>
          <w:marRight w:val="0"/>
          <w:marTop w:val="0"/>
          <w:marBottom w:val="0"/>
          <w:divBdr>
            <w:top w:val="none" w:sz="0" w:space="0" w:color="auto"/>
            <w:left w:val="none" w:sz="0" w:space="0" w:color="auto"/>
            <w:bottom w:val="none" w:sz="0" w:space="0" w:color="auto"/>
            <w:right w:val="none" w:sz="0" w:space="0" w:color="auto"/>
          </w:divBdr>
        </w:div>
      </w:divsChild>
    </w:div>
    <w:div w:id="1132942887">
      <w:bodyDiv w:val="1"/>
      <w:marLeft w:val="0"/>
      <w:marRight w:val="0"/>
      <w:marTop w:val="0"/>
      <w:marBottom w:val="0"/>
      <w:divBdr>
        <w:top w:val="none" w:sz="0" w:space="0" w:color="auto"/>
        <w:left w:val="none" w:sz="0" w:space="0" w:color="auto"/>
        <w:bottom w:val="none" w:sz="0" w:space="0" w:color="auto"/>
        <w:right w:val="none" w:sz="0" w:space="0" w:color="auto"/>
      </w:divBdr>
    </w:div>
    <w:div w:id="1294410492">
      <w:bodyDiv w:val="1"/>
      <w:marLeft w:val="0"/>
      <w:marRight w:val="0"/>
      <w:marTop w:val="0"/>
      <w:marBottom w:val="0"/>
      <w:divBdr>
        <w:top w:val="none" w:sz="0" w:space="0" w:color="auto"/>
        <w:left w:val="none" w:sz="0" w:space="0" w:color="auto"/>
        <w:bottom w:val="none" w:sz="0" w:space="0" w:color="auto"/>
        <w:right w:val="none" w:sz="0" w:space="0" w:color="auto"/>
      </w:divBdr>
    </w:div>
    <w:div w:id="1336961110">
      <w:bodyDiv w:val="1"/>
      <w:marLeft w:val="0"/>
      <w:marRight w:val="0"/>
      <w:marTop w:val="0"/>
      <w:marBottom w:val="0"/>
      <w:divBdr>
        <w:top w:val="none" w:sz="0" w:space="0" w:color="auto"/>
        <w:left w:val="none" w:sz="0" w:space="0" w:color="auto"/>
        <w:bottom w:val="none" w:sz="0" w:space="0" w:color="auto"/>
        <w:right w:val="none" w:sz="0" w:space="0" w:color="auto"/>
      </w:divBdr>
      <w:divsChild>
        <w:div w:id="2131048701">
          <w:marLeft w:val="0"/>
          <w:marRight w:val="0"/>
          <w:marTop w:val="0"/>
          <w:marBottom w:val="0"/>
          <w:divBdr>
            <w:top w:val="none" w:sz="0" w:space="0" w:color="auto"/>
            <w:left w:val="none" w:sz="0" w:space="0" w:color="auto"/>
            <w:bottom w:val="none" w:sz="0" w:space="0" w:color="auto"/>
            <w:right w:val="none" w:sz="0" w:space="0" w:color="auto"/>
          </w:divBdr>
        </w:div>
      </w:divsChild>
    </w:div>
    <w:div w:id="1360159156">
      <w:bodyDiv w:val="1"/>
      <w:marLeft w:val="0"/>
      <w:marRight w:val="0"/>
      <w:marTop w:val="0"/>
      <w:marBottom w:val="0"/>
      <w:divBdr>
        <w:top w:val="none" w:sz="0" w:space="0" w:color="auto"/>
        <w:left w:val="none" w:sz="0" w:space="0" w:color="auto"/>
        <w:bottom w:val="none" w:sz="0" w:space="0" w:color="auto"/>
        <w:right w:val="none" w:sz="0" w:space="0" w:color="auto"/>
      </w:divBdr>
      <w:divsChild>
        <w:div w:id="994339664">
          <w:marLeft w:val="0"/>
          <w:marRight w:val="0"/>
          <w:marTop w:val="0"/>
          <w:marBottom w:val="0"/>
          <w:divBdr>
            <w:top w:val="none" w:sz="0" w:space="0" w:color="auto"/>
            <w:left w:val="none" w:sz="0" w:space="0" w:color="auto"/>
            <w:bottom w:val="none" w:sz="0" w:space="0" w:color="auto"/>
            <w:right w:val="none" w:sz="0" w:space="0" w:color="auto"/>
          </w:divBdr>
        </w:div>
        <w:div w:id="46539310">
          <w:marLeft w:val="0"/>
          <w:marRight w:val="0"/>
          <w:marTop w:val="0"/>
          <w:marBottom w:val="0"/>
          <w:divBdr>
            <w:top w:val="none" w:sz="0" w:space="0" w:color="auto"/>
            <w:left w:val="none" w:sz="0" w:space="0" w:color="auto"/>
            <w:bottom w:val="none" w:sz="0" w:space="0" w:color="auto"/>
            <w:right w:val="none" w:sz="0" w:space="0" w:color="auto"/>
          </w:divBdr>
        </w:div>
      </w:divsChild>
    </w:div>
    <w:div w:id="1555506752">
      <w:bodyDiv w:val="1"/>
      <w:marLeft w:val="0"/>
      <w:marRight w:val="0"/>
      <w:marTop w:val="0"/>
      <w:marBottom w:val="0"/>
      <w:divBdr>
        <w:top w:val="none" w:sz="0" w:space="0" w:color="auto"/>
        <w:left w:val="none" w:sz="0" w:space="0" w:color="auto"/>
        <w:bottom w:val="none" w:sz="0" w:space="0" w:color="auto"/>
        <w:right w:val="none" w:sz="0" w:space="0" w:color="auto"/>
      </w:divBdr>
      <w:divsChild>
        <w:div w:id="1708022568">
          <w:marLeft w:val="0"/>
          <w:marRight w:val="0"/>
          <w:marTop w:val="0"/>
          <w:marBottom w:val="0"/>
          <w:divBdr>
            <w:top w:val="none" w:sz="0" w:space="0" w:color="auto"/>
            <w:left w:val="none" w:sz="0" w:space="0" w:color="auto"/>
            <w:bottom w:val="none" w:sz="0" w:space="0" w:color="auto"/>
            <w:right w:val="none" w:sz="0" w:space="0" w:color="auto"/>
          </w:divBdr>
        </w:div>
        <w:div w:id="993949456">
          <w:marLeft w:val="0"/>
          <w:marRight w:val="0"/>
          <w:marTop w:val="0"/>
          <w:marBottom w:val="0"/>
          <w:divBdr>
            <w:top w:val="none" w:sz="0" w:space="0" w:color="auto"/>
            <w:left w:val="none" w:sz="0" w:space="0" w:color="auto"/>
            <w:bottom w:val="none" w:sz="0" w:space="0" w:color="auto"/>
            <w:right w:val="none" w:sz="0" w:space="0" w:color="auto"/>
          </w:divBdr>
        </w:div>
      </w:divsChild>
    </w:div>
    <w:div w:id="1654069541">
      <w:bodyDiv w:val="1"/>
      <w:marLeft w:val="0"/>
      <w:marRight w:val="0"/>
      <w:marTop w:val="0"/>
      <w:marBottom w:val="0"/>
      <w:divBdr>
        <w:top w:val="none" w:sz="0" w:space="0" w:color="auto"/>
        <w:left w:val="none" w:sz="0" w:space="0" w:color="auto"/>
        <w:bottom w:val="none" w:sz="0" w:space="0" w:color="auto"/>
        <w:right w:val="none" w:sz="0" w:space="0" w:color="auto"/>
      </w:divBdr>
    </w:div>
    <w:div w:id="1905018541">
      <w:bodyDiv w:val="1"/>
      <w:marLeft w:val="0"/>
      <w:marRight w:val="0"/>
      <w:marTop w:val="0"/>
      <w:marBottom w:val="0"/>
      <w:divBdr>
        <w:top w:val="none" w:sz="0" w:space="0" w:color="auto"/>
        <w:left w:val="none" w:sz="0" w:space="0" w:color="auto"/>
        <w:bottom w:val="none" w:sz="0" w:space="0" w:color="auto"/>
        <w:right w:val="none" w:sz="0" w:space="0" w:color="auto"/>
      </w:divBdr>
      <w:divsChild>
        <w:div w:id="433985282">
          <w:marLeft w:val="0"/>
          <w:marRight w:val="0"/>
          <w:marTop w:val="0"/>
          <w:marBottom w:val="0"/>
          <w:divBdr>
            <w:top w:val="none" w:sz="0" w:space="0" w:color="auto"/>
            <w:left w:val="none" w:sz="0" w:space="0" w:color="auto"/>
            <w:bottom w:val="none" w:sz="0" w:space="0" w:color="auto"/>
            <w:right w:val="none" w:sz="0" w:space="0" w:color="auto"/>
          </w:divBdr>
        </w:div>
        <w:div w:id="1180318678">
          <w:marLeft w:val="0"/>
          <w:marRight w:val="0"/>
          <w:marTop w:val="0"/>
          <w:marBottom w:val="0"/>
          <w:divBdr>
            <w:top w:val="none" w:sz="0" w:space="0" w:color="auto"/>
            <w:left w:val="none" w:sz="0" w:space="0" w:color="auto"/>
            <w:bottom w:val="none" w:sz="0" w:space="0" w:color="auto"/>
            <w:right w:val="none" w:sz="0" w:space="0" w:color="auto"/>
          </w:divBdr>
        </w:div>
        <w:div w:id="719523740">
          <w:marLeft w:val="0"/>
          <w:marRight w:val="0"/>
          <w:marTop w:val="0"/>
          <w:marBottom w:val="0"/>
          <w:divBdr>
            <w:top w:val="none" w:sz="0" w:space="0" w:color="auto"/>
            <w:left w:val="none" w:sz="0" w:space="0" w:color="auto"/>
            <w:bottom w:val="none" w:sz="0" w:space="0" w:color="auto"/>
            <w:right w:val="none" w:sz="0" w:space="0" w:color="auto"/>
          </w:divBdr>
        </w:div>
        <w:div w:id="1563565304">
          <w:marLeft w:val="0"/>
          <w:marRight w:val="0"/>
          <w:marTop w:val="0"/>
          <w:marBottom w:val="0"/>
          <w:divBdr>
            <w:top w:val="none" w:sz="0" w:space="0" w:color="auto"/>
            <w:left w:val="none" w:sz="0" w:space="0" w:color="auto"/>
            <w:bottom w:val="none" w:sz="0" w:space="0" w:color="auto"/>
            <w:right w:val="none" w:sz="0" w:space="0" w:color="auto"/>
          </w:divBdr>
        </w:div>
        <w:div w:id="1583179276">
          <w:marLeft w:val="0"/>
          <w:marRight w:val="0"/>
          <w:marTop w:val="0"/>
          <w:marBottom w:val="0"/>
          <w:divBdr>
            <w:top w:val="none" w:sz="0" w:space="0" w:color="auto"/>
            <w:left w:val="none" w:sz="0" w:space="0" w:color="auto"/>
            <w:bottom w:val="none" w:sz="0" w:space="0" w:color="auto"/>
            <w:right w:val="none" w:sz="0" w:space="0" w:color="auto"/>
          </w:divBdr>
        </w:div>
        <w:div w:id="179050394">
          <w:marLeft w:val="0"/>
          <w:marRight w:val="0"/>
          <w:marTop w:val="0"/>
          <w:marBottom w:val="0"/>
          <w:divBdr>
            <w:top w:val="none" w:sz="0" w:space="0" w:color="auto"/>
            <w:left w:val="none" w:sz="0" w:space="0" w:color="auto"/>
            <w:bottom w:val="none" w:sz="0" w:space="0" w:color="auto"/>
            <w:right w:val="none" w:sz="0" w:space="0" w:color="auto"/>
          </w:divBdr>
        </w:div>
        <w:div w:id="2068995847">
          <w:marLeft w:val="0"/>
          <w:marRight w:val="0"/>
          <w:marTop w:val="0"/>
          <w:marBottom w:val="0"/>
          <w:divBdr>
            <w:top w:val="none" w:sz="0" w:space="0" w:color="auto"/>
            <w:left w:val="none" w:sz="0" w:space="0" w:color="auto"/>
            <w:bottom w:val="none" w:sz="0" w:space="0" w:color="auto"/>
            <w:right w:val="none" w:sz="0" w:space="0" w:color="auto"/>
          </w:divBdr>
        </w:div>
        <w:div w:id="743256681">
          <w:marLeft w:val="0"/>
          <w:marRight w:val="0"/>
          <w:marTop w:val="0"/>
          <w:marBottom w:val="0"/>
          <w:divBdr>
            <w:top w:val="none" w:sz="0" w:space="0" w:color="auto"/>
            <w:left w:val="none" w:sz="0" w:space="0" w:color="auto"/>
            <w:bottom w:val="none" w:sz="0" w:space="0" w:color="auto"/>
            <w:right w:val="none" w:sz="0" w:space="0" w:color="auto"/>
          </w:divBdr>
        </w:div>
        <w:div w:id="1891188896">
          <w:marLeft w:val="0"/>
          <w:marRight w:val="0"/>
          <w:marTop w:val="0"/>
          <w:marBottom w:val="0"/>
          <w:divBdr>
            <w:top w:val="none" w:sz="0" w:space="0" w:color="auto"/>
            <w:left w:val="none" w:sz="0" w:space="0" w:color="auto"/>
            <w:bottom w:val="none" w:sz="0" w:space="0" w:color="auto"/>
            <w:right w:val="none" w:sz="0" w:space="0" w:color="auto"/>
          </w:divBdr>
        </w:div>
        <w:div w:id="1537813021">
          <w:marLeft w:val="0"/>
          <w:marRight w:val="0"/>
          <w:marTop w:val="0"/>
          <w:marBottom w:val="0"/>
          <w:divBdr>
            <w:top w:val="none" w:sz="0" w:space="0" w:color="auto"/>
            <w:left w:val="none" w:sz="0" w:space="0" w:color="auto"/>
            <w:bottom w:val="none" w:sz="0" w:space="0" w:color="auto"/>
            <w:right w:val="none" w:sz="0" w:space="0" w:color="auto"/>
          </w:divBdr>
        </w:div>
        <w:div w:id="867451990">
          <w:marLeft w:val="0"/>
          <w:marRight w:val="0"/>
          <w:marTop w:val="0"/>
          <w:marBottom w:val="0"/>
          <w:divBdr>
            <w:top w:val="none" w:sz="0" w:space="0" w:color="auto"/>
            <w:left w:val="none" w:sz="0" w:space="0" w:color="auto"/>
            <w:bottom w:val="none" w:sz="0" w:space="0" w:color="auto"/>
            <w:right w:val="none" w:sz="0" w:space="0" w:color="auto"/>
          </w:divBdr>
        </w:div>
        <w:div w:id="813334146">
          <w:marLeft w:val="0"/>
          <w:marRight w:val="0"/>
          <w:marTop w:val="0"/>
          <w:marBottom w:val="0"/>
          <w:divBdr>
            <w:top w:val="none" w:sz="0" w:space="0" w:color="auto"/>
            <w:left w:val="none" w:sz="0" w:space="0" w:color="auto"/>
            <w:bottom w:val="none" w:sz="0" w:space="0" w:color="auto"/>
            <w:right w:val="none" w:sz="0" w:space="0" w:color="auto"/>
          </w:divBdr>
        </w:div>
        <w:div w:id="1715352023">
          <w:marLeft w:val="0"/>
          <w:marRight w:val="0"/>
          <w:marTop w:val="0"/>
          <w:marBottom w:val="0"/>
          <w:divBdr>
            <w:top w:val="none" w:sz="0" w:space="0" w:color="auto"/>
            <w:left w:val="none" w:sz="0" w:space="0" w:color="auto"/>
            <w:bottom w:val="none" w:sz="0" w:space="0" w:color="auto"/>
            <w:right w:val="none" w:sz="0" w:space="0" w:color="auto"/>
          </w:divBdr>
        </w:div>
        <w:div w:id="248463594">
          <w:marLeft w:val="0"/>
          <w:marRight w:val="0"/>
          <w:marTop w:val="0"/>
          <w:marBottom w:val="0"/>
          <w:divBdr>
            <w:top w:val="none" w:sz="0" w:space="0" w:color="auto"/>
            <w:left w:val="none" w:sz="0" w:space="0" w:color="auto"/>
            <w:bottom w:val="none" w:sz="0" w:space="0" w:color="auto"/>
            <w:right w:val="none" w:sz="0" w:space="0" w:color="auto"/>
          </w:divBdr>
        </w:div>
        <w:div w:id="1911500252">
          <w:marLeft w:val="0"/>
          <w:marRight w:val="0"/>
          <w:marTop w:val="0"/>
          <w:marBottom w:val="0"/>
          <w:divBdr>
            <w:top w:val="none" w:sz="0" w:space="0" w:color="auto"/>
            <w:left w:val="none" w:sz="0" w:space="0" w:color="auto"/>
            <w:bottom w:val="none" w:sz="0" w:space="0" w:color="auto"/>
            <w:right w:val="none" w:sz="0" w:space="0" w:color="auto"/>
          </w:divBdr>
        </w:div>
        <w:div w:id="1783837946">
          <w:marLeft w:val="0"/>
          <w:marRight w:val="0"/>
          <w:marTop w:val="0"/>
          <w:marBottom w:val="0"/>
          <w:divBdr>
            <w:top w:val="none" w:sz="0" w:space="0" w:color="auto"/>
            <w:left w:val="none" w:sz="0" w:space="0" w:color="auto"/>
            <w:bottom w:val="none" w:sz="0" w:space="0" w:color="auto"/>
            <w:right w:val="none" w:sz="0" w:space="0" w:color="auto"/>
          </w:divBdr>
        </w:div>
        <w:div w:id="1619336626">
          <w:marLeft w:val="0"/>
          <w:marRight w:val="0"/>
          <w:marTop w:val="0"/>
          <w:marBottom w:val="0"/>
          <w:divBdr>
            <w:top w:val="none" w:sz="0" w:space="0" w:color="auto"/>
            <w:left w:val="none" w:sz="0" w:space="0" w:color="auto"/>
            <w:bottom w:val="none" w:sz="0" w:space="0" w:color="auto"/>
            <w:right w:val="none" w:sz="0" w:space="0" w:color="auto"/>
          </w:divBdr>
        </w:div>
        <w:div w:id="1063941867">
          <w:marLeft w:val="0"/>
          <w:marRight w:val="0"/>
          <w:marTop w:val="0"/>
          <w:marBottom w:val="0"/>
          <w:divBdr>
            <w:top w:val="none" w:sz="0" w:space="0" w:color="auto"/>
            <w:left w:val="none" w:sz="0" w:space="0" w:color="auto"/>
            <w:bottom w:val="none" w:sz="0" w:space="0" w:color="auto"/>
            <w:right w:val="none" w:sz="0" w:space="0" w:color="auto"/>
          </w:divBdr>
        </w:div>
        <w:div w:id="1320843270">
          <w:marLeft w:val="0"/>
          <w:marRight w:val="0"/>
          <w:marTop w:val="0"/>
          <w:marBottom w:val="0"/>
          <w:divBdr>
            <w:top w:val="none" w:sz="0" w:space="0" w:color="auto"/>
            <w:left w:val="none" w:sz="0" w:space="0" w:color="auto"/>
            <w:bottom w:val="none" w:sz="0" w:space="0" w:color="auto"/>
            <w:right w:val="none" w:sz="0" w:space="0" w:color="auto"/>
          </w:divBdr>
        </w:div>
        <w:div w:id="467549506">
          <w:marLeft w:val="0"/>
          <w:marRight w:val="0"/>
          <w:marTop w:val="0"/>
          <w:marBottom w:val="0"/>
          <w:divBdr>
            <w:top w:val="none" w:sz="0" w:space="0" w:color="auto"/>
            <w:left w:val="none" w:sz="0" w:space="0" w:color="auto"/>
            <w:bottom w:val="none" w:sz="0" w:space="0" w:color="auto"/>
            <w:right w:val="none" w:sz="0" w:space="0" w:color="auto"/>
          </w:divBdr>
        </w:div>
      </w:divsChild>
    </w:div>
    <w:div w:id="2051805944">
      <w:bodyDiv w:val="1"/>
      <w:marLeft w:val="0"/>
      <w:marRight w:val="0"/>
      <w:marTop w:val="0"/>
      <w:marBottom w:val="0"/>
      <w:divBdr>
        <w:top w:val="none" w:sz="0" w:space="0" w:color="auto"/>
        <w:left w:val="none" w:sz="0" w:space="0" w:color="auto"/>
        <w:bottom w:val="none" w:sz="0" w:space="0" w:color="auto"/>
        <w:right w:val="none" w:sz="0" w:space="0" w:color="auto"/>
      </w:divBdr>
    </w:div>
    <w:div w:id="205947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il.Yetz@colostate.edu" TargetMode="Externa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56EB8-5628-426C-938F-E41828B3A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8810</TotalTime>
  <Pages>36</Pages>
  <Words>18362</Words>
  <Characters>104669</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122786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Neil Yetz</cp:lastModifiedBy>
  <cp:revision>49</cp:revision>
  <dcterms:created xsi:type="dcterms:W3CDTF">2018-10-09T16:31:00Z</dcterms:created>
  <dcterms:modified xsi:type="dcterms:W3CDTF">2019-03-25T23:03:00Z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fe2f0ba9-a804-392f-b6c3-50a9c182618f</vt:lpwstr>
  </property>
</Properties>
</file>