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6A97" w:rsidRDefault="00926A97" w:rsidP="00926A97">
      <w:pPr>
        <w:spacing w:line="240" w:lineRule="auto"/>
        <w:ind w:left="10" w:right="-15" w:hanging="10"/>
      </w:pPr>
      <w:r>
        <w:t xml:space="preserve">Neil </w:t>
      </w:r>
      <w:proofErr w:type="spellStart"/>
      <w:r>
        <w:t>Yetz</w:t>
      </w:r>
      <w:proofErr w:type="spellEnd"/>
    </w:p>
    <w:p w:rsidR="00926A97" w:rsidRDefault="00926A97" w:rsidP="00926A97">
      <w:pPr>
        <w:spacing w:line="240" w:lineRule="auto"/>
        <w:ind w:left="10" w:right="-15" w:hanging="10"/>
      </w:pPr>
      <w:r>
        <w:t>05/03/2016</w:t>
      </w:r>
    </w:p>
    <w:p w:rsidR="00926A97" w:rsidRDefault="00926A97" w:rsidP="00926A97">
      <w:pPr>
        <w:spacing w:line="240" w:lineRule="auto"/>
        <w:ind w:left="10" w:right="-15" w:hanging="10"/>
      </w:pPr>
      <w:r>
        <w:t>ERHS 642: Applied Logistic Regression</w:t>
      </w:r>
    </w:p>
    <w:p w:rsidR="00926A97" w:rsidRPr="00926A97" w:rsidRDefault="00926A97" w:rsidP="00926A97">
      <w:pPr>
        <w:spacing w:line="240" w:lineRule="auto"/>
        <w:ind w:left="10" w:right="-15" w:hanging="10"/>
      </w:pPr>
      <w:r>
        <w:t xml:space="preserve">Dr. </w:t>
      </w:r>
      <w:proofErr w:type="spellStart"/>
      <w:r>
        <w:t>Bachand</w:t>
      </w:r>
      <w:proofErr w:type="spellEnd"/>
    </w:p>
    <w:p w:rsidR="00671CE3" w:rsidRDefault="00CD5CC2">
      <w:pPr>
        <w:spacing w:line="240" w:lineRule="auto"/>
        <w:ind w:left="10" w:right="-15" w:hanging="10"/>
        <w:jc w:val="center"/>
      </w:pPr>
      <w:r>
        <w:rPr>
          <w:b/>
        </w:rPr>
        <w:t xml:space="preserve">ERHS 642 Logistic Regression Spring 2016 </w:t>
      </w:r>
    </w:p>
    <w:p w:rsidR="00671CE3" w:rsidRDefault="00CD5CC2">
      <w:pPr>
        <w:spacing w:line="240" w:lineRule="auto"/>
        <w:ind w:left="0" w:firstLine="0"/>
        <w:jc w:val="center"/>
      </w:pPr>
      <w:r>
        <w:rPr>
          <w:b/>
        </w:rPr>
        <w:t xml:space="preserve"> </w:t>
      </w:r>
    </w:p>
    <w:p w:rsidR="00671CE3" w:rsidRDefault="00CD5CC2">
      <w:pPr>
        <w:spacing w:line="240" w:lineRule="auto"/>
        <w:ind w:left="10" w:right="-15" w:hanging="10"/>
        <w:jc w:val="center"/>
      </w:pPr>
      <w:r>
        <w:rPr>
          <w:b/>
        </w:rPr>
        <w:t xml:space="preserve">Homework Assignment 10 </w:t>
      </w:r>
    </w:p>
    <w:p w:rsidR="00671CE3" w:rsidRDefault="00CD5CC2">
      <w:pPr>
        <w:spacing w:line="240" w:lineRule="auto"/>
        <w:ind w:left="0" w:firstLine="0"/>
      </w:pPr>
      <w:r>
        <w:t xml:space="preserve"> </w:t>
      </w:r>
    </w:p>
    <w:p w:rsidR="00671CE3" w:rsidRDefault="00CD5CC2">
      <w:pPr>
        <w:spacing w:line="240" w:lineRule="auto"/>
        <w:ind w:left="0" w:firstLine="0"/>
      </w:pPr>
      <w:r>
        <w:t xml:space="preserve"> </w:t>
      </w:r>
    </w:p>
    <w:p w:rsidR="00671CE3" w:rsidRDefault="00CD5CC2">
      <w:pPr>
        <w:ind w:left="0" w:firstLine="0"/>
      </w:pPr>
      <w:r>
        <w:t xml:space="preserve">Consider the </w:t>
      </w:r>
      <w:proofErr w:type="spellStart"/>
      <w:r>
        <w:rPr>
          <w:b/>
        </w:rPr>
        <w:t>ICU_altered</w:t>
      </w:r>
      <w:proofErr w:type="spellEnd"/>
      <w:r>
        <w:rPr>
          <w:b/>
        </w:rPr>
        <w:t xml:space="preserve"> </w:t>
      </w:r>
      <w:r>
        <w:t xml:space="preserve">data set. </w:t>
      </w:r>
    </w:p>
    <w:p w:rsidR="00671CE3" w:rsidRDefault="00CD5CC2">
      <w:pPr>
        <w:spacing w:line="240" w:lineRule="auto"/>
        <w:ind w:left="0" w:firstLine="0"/>
      </w:pPr>
      <w:r>
        <w:t xml:space="preserve"> </w:t>
      </w:r>
    </w:p>
    <w:p w:rsidR="00671CE3" w:rsidRDefault="00CD5CC2">
      <w:pPr>
        <w:ind w:left="0" w:firstLine="0"/>
      </w:pPr>
      <w:r>
        <w:t xml:space="preserve">1.  </w:t>
      </w:r>
    </w:p>
    <w:p w:rsidR="00671CE3" w:rsidRDefault="00CD5CC2">
      <w:pPr>
        <w:numPr>
          <w:ilvl w:val="0"/>
          <w:numId w:val="1"/>
        </w:numPr>
        <w:ind w:hanging="360"/>
      </w:pPr>
      <w:r>
        <w:t xml:space="preserve">Present a table containing coefficients, standard errors, Wald Chi-Square values and p-values for your final model from homework assignment 6 </w:t>
      </w:r>
    </w:p>
    <w:p w:rsidR="00A62312" w:rsidRDefault="00A62312" w:rsidP="00A62312"/>
    <w:p w:rsidR="00A62312" w:rsidRPr="00A62312" w:rsidRDefault="00A62312" w:rsidP="00A62312">
      <w:pPr>
        <w:numPr>
          <w:ilvl w:val="0"/>
          <w:numId w:val="3"/>
        </w:numPr>
        <w:spacing w:line="259" w:lineRule="auto"/>
        <w:contextualSpacing/>
        <w:jc w:val="center"/>
        <w:rPr>
          <w:rFonts w:ascii="Calibri" w:eastAsia="Calibri" w:hAnsi="Calibri" w:cs="Times New Roman"/>
          <w:color w:val="auto"/>
          <w:sz w:val="22"/>
        </w:rPr>
      </w:pPr>
      <w:r w:rsidRPr="00A62312">
        <w:rPr>
          <w:rFonts w:ascii="Calibri" w:eastAsia="Calibri" w:hAnsi="Calibri" w:cs="Times New Roman"/>
          <w:color w:val="auto"/>
          <w:sz w:val="22"/>
        </w:rPr>
        <w:t>Table 1.1: Table presenting coefficients, standard errors, Wald Chi-Square values, and p-values for Final model from homework assignment 6.</w:t>
      </w:r>
    </w:p>
    <w:tbl>
      <w:tblPr>
        <w:tblW w:w="64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1186"/>
        <w:gridCol w:w="1440"/>
        <w:gridCol w:w="1660"/>
        <w:gridCol w:w="960"/>
      </w:tblGrid>
      <w:tr w:rsidR="00A62312" w:rsidRPr="00A62312" w:rsidTr="00A60499">
        <w:trPr>
          <w:trHeight w:val="300"/>
          <w:jc w:val="center"/>
        </w:trPr>
        <w:tc>
          <w:tcPr>
            <w:tcW w:w="1705"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Variable</w:t>
            </w:r>
          </w:p>
        </w:tc>
        <w:tc>
          <w:tcPr>
            <w:tcW w:w="658"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Coefficient</w:t>
            </w:r>
          </w:p>
        </w:tc>
        <w:tc>
          <w:tcPr>
            <w:tcW w:w="144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Standard Error</w:t>
            </w:r>
          </w:p>
        </w:tc>
        <w:tc>
          <w:tcPr>
            <w:tcW w:w="16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Wald Chi-Square</w:t>
            </w:r>
          </w:p>
        </w:tc>
        <w:tc>
          <w:tcPr>
            <w:tcW w:w="9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P-Value</w:t>
            </w:r>
          </w:p>
        </w:tc>
      </w:tr>
      <w:tr w:rsidR="00A62312" w:rsidRPr="00A62312" w:rsidTr="00A60499">
        <w:trPr>
          <w:trHeight w:val="300"/>
          <w:jc w:val="center"/>
        </w:trPr>
        <w:tc>
          <w:tcPr>
            <w:tcW w:w="1705"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Intercept</w:t>
            </w:r>
          </w:p>
        </w:tc>
        <w:tc>
          <w:tcPr>
            <w:tcW w:w="658"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-4.4712</w:t>
            </w:r>
          </w:p>
        </w:tc>
        <w:tc>
          <w:tcPr>
            <w:tcW w:w="144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1.0104</w:t>
            </w:r>
          </w:p>
        </w:tc>
        <w:tc>
          <w:tcPr>
            <w:tcW w:w="16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19.5839</w:t>
            </w:r>
          </w:p>
        </w:tc>
        <w:tc>
          <w:tcPr>
            <w:tcW w:w="9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&lt;0.0001</w:t>
            </w:r>
          </w:p>
        </w:tc>
      </w:tr>
      <w:tr w:rsidR="00A62312" w:rsidRPr="00A62312" w:rsidTr="00A60499">
        <w:trPr>
          <w:trHeight w:val="300"/>
          <w:jc w:val="center"/>
        </w:trPr>
        <w:tc>
          <w:tcPr>
            <w:tcW w:w="1705"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Service at ICU admission:</w:t>
            </w:r>
          </w:p>
        </w:tc>
        <w:tc>
          <w:tcPr>
            <w:tcW w:w="658"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-1.7275</w:t>
            </w:r>
          </w:p>
        </w:tc>
        <w:tc>
          <w:tcPr>
            <w:tcW w:w="144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0.4272</w:t>
            </w:r>
          </w:p>
        </w:tc>
        <w:tc>
          <w:tcPr>
            <w:tcW w:w="16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16.3527</w:t>
            </w:r>
          </w:p>
        </w:tc>
        <w:tc>
          <w:tcPr>
            <w:tcW w:w="9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&lt;0.0001</w:t>
            </w:r>
          </w:p>
        </w:tc>
      </w:tr>
      <w:tr w:rsidR="00A62312" w:rsidRPr="00A62312" w:rsidTr="00A60499">
        <w:trPr>
          <w:trHeight w:val="300"/>
          <w:jc w:val="center"/>
        </w:trPr>
        <w:tc>
          <w:tcPr>
            <w:tcW w:w="1705"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PO2 from initial blood gases</w:t>
            </w:r>
          </w:p>
        </w:tc>
        <w:tc>
          <w:tcPr>
            <w:tcW w:w="658"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0.5553</w:t>
            </w:r>
          </w:p>
        </w:tc>
        <w:tc>
          <w:tcPr>
            <w:tcW w:w="144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0.5298</w:t>
            </w:r>
          </w:p>
        </w:tc>
        <w:tc>
          <w:tcPr>
            <w:tcW w:w="16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1.0988</w:t>
            </w:r>
          </w:p>
        </w:tc>
        <w:tc>
          <w:tcPr>
            <w:tcW w:w="9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0.2945</w:t>
            </w:r>
          </w:p>
        </w:tc>
      </w:tr>
      <w:tr w:rsidR="00A62312" w:rsidRPr="00A62312" w:rsidTr="00A60499">
        <w:trPr>
          <w:trHeight w:val="300"/>
          <w:jc w:val="center"/>
        </w:trPr>
        <w:tc>
          <w:tcPr>
            <w:tcW w:w="1705"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AGE</w:t>
            </w:r>
          </w:p>
        </w:tc>
        <w:tc>
          <w:tcPr>
            <w:tcW w:w="658"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0.0602</w:t>
            </w:r>
          </w:p>
        </w:tc>
        <w:tc>
          <w:tcPr>
            <w:tcW w:w="144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0.0151</w:t>
            </w:r>
          </w:p>
        </w:tc>
        <w:tc>
          <w:tcPr>
            <w:tcW w:w="16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15.8519</w:t>
            </w:r>
          </w:p>
        </w:tc>
        <w:tc>
          <w:tcPr>
            <w:tcW w:w="9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&lt;0.0001</w:t>
            </w:r>
          </w:p>
        </w:tc>
      </w:tr>
      <w:tr w:rsidR="00A62312" w:rsidRPr="00A62312" w:rsidTr="00A60499">
        <w:trPr>
          <w:trHeight w:val="300"/>
          <w:jc w:val="center"/>
        </w:trPr>
        <w:tc>
          <w:tcPr>
            <w:tcW w:w="1705"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Cancer part of the present problem</w:t>
            </w:r>
          </w:p>
        </w:tc>
        <w:tc>
          <w:tcPr>
            <w:tcW w:w="658"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1.3949</w:t>
            </w:r>
          </w:p>
        </w:tc>
        <w:tc>
          <w:tcPr>
            <w:tcW w:w="144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0.6532</w:t>
            </w:r>
          </w:p>
        </w:tc>
        <w:tc>
          <w:tcPr>
            <w:tcW w:w="16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4.5607</w:t>
            </w:r>
          </w:p>
        </w:tc>
        <w:tc>
          <w:tcPr>
            <w:tcW w:w="960" w:type="dxa"/>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0.0327</w:t>
            </w:r>
          </w:p>
        </w:tc>
      </w:tr>
    </w:tbl>
    <w:p w:rsidR="00A62312" w:rsidRDefault="00A62312" w:rsidP="00A62312"/>
    <w:p w:rsidR="00671CE3" w:rsidRDefault="00CD5CC2">
      <w:pPr>
        <w:numPr>
          <w:ilvl w:val="0"/>
          <w:numId w:val="1"/>
        </w:numPr>
        <w:ind w:hanging="360"/>
      </w:pPr>
      <w:r>
        <w:t xml:space="preserve">Present a table containing odds ratios, 95% confidence intervals and p-values for your final model from homework assignment 6. </w:t>
      </w:r>
    </w:p>
    <w:p w:rsidR="00671CE3" w:rsidRDefault="00671CE3" w:rsidP="00A62312">
      <w:pPr>
        <w:spacing w:line="240" w:lineRule="auto"/>
        <w:ind w:left="705" w:firstLine="0"/>
      </w:pPr>
    </w:p>
    <w:p w:rsidR="00A62312" w:rsidRPr="00A62312" w:rsidRDefault="00A62312" w:rsidP="00A62312">
      <w:pPr>
        <w:numPr>
          <w:ilvl w:val="0"/>
          <w:numId w:val="4"/>
        </w:numPr>
        <w:spacing w:line="259" w:lineRule="auto"/>
        <w:contextualSpacing/>
        <w:jc w:val="center"/>
        <w:rPr>
          <w:rFonts w:ascii="Calibri" w:eastAsia="Calibri" w:hAnsi="Calibri" w:cs="Times New Roman"/>
          <w:color w:val="auto"/>
          <w:sz w:val="22"/>
        </w:rPr>
      </w:pPr>
      <w:r w:rsidRPr="00A62312">
        <w:rPr>
          <w:rFonts w:ascii="Calibri" w:eastAsia="Calibri" w:hAnsi="Calibri" w:cs="Times New Roman"/>
          <w:color w:val="auto"/>
          <w:sz w:val="22"/>
        </w:rPr>
        <w:t>Table 1.2: Odds Ratios, 95% confidence intervals, and p-values for final Model.</w:t>
      </w:r>
    </w:p>
    <w:tbl>
      <w:tblPr>
        <w:tblW w:w="6774" w:type="dxa"/>
        <w:jc w:val="center"/>
        <w:tblLook w:val="04A0" w:firstRow="1" w:lastRow="0" w:firstColumn="1" w:lastColumn="0" w:noHBand="0" w:noVBand="1"/>
      </w:tblPr>
      <w:tblGrid>
        <w:gridCol w:w="1975"/>
        <w:gridCol w:w="1757"/>
        <w:gridCol w:w="960"/>
        <w:gridCol w:w="869"/>
        <w:gridCol w:w="1051"/>
        <w:gridCol w:w="960"/>
      </w:tblGrid>
      <w:tr w:rsidR="00A62312" w:rsidRPr="00A62312" w:rsidTr="00A60499">
        <w:trPr>
          <w:trHeight w:val="300"/>
          <w:jc w:val="center"/>
        </w:trPr>
        <w:tc>
          <w:tcPr>
            <w:tcW w:w="197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Variable</w:t>
            </w:r>
          </w:p>
        </w:tc>
        <w:tc>
          <w:tcPr>
            <w:tcW w:w="959" w:type="dxa"/>
            <w:tcBorders>
              <w:top w:val="single" w:sz="4" w:space="0" w:color="auto"/>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Comparison/Unit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OR</w:t>
            </w:r>
          </w:p>
        </w:tc>
        <w:tc>
          <w:tcPr>
            <w:tcW w:w="1920" w:type="dxa"/>
            <w:gridSpan w:val="2"/>
            <w:tcBorders>
              <w:top w:val="single" w:sz="4" w:space="0" w:color="auto"/>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95%CI</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P-Value</w:t>
            </w:r>
          </w:p>
        </w:tc>
      </w:tr>
      <w:tr w:rsidR="00A62312" w:rsidRPr="00A62312" w:rsidTr="00A60499">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Service at ICU admission:</w:t>
            </w:r>
          </w:p>
        </w:tc>
        <w:tc>
          <w:tcPr>
            <w:tcW w:w="959" w:type="dxa"/>
            <w:tcBorders>
              <w:top w:val="nil"/>
              <w:left w:val="nil"/>
              <w:bottom w:val="single" w:sz="4" w:space="0" w:color="auto"/>
              <w:right w:val="single" w:sz="4" w:space="0" w:color="auto"/>
            </w:tcBorders>
            <w:shd w:val="clear" w:color="000000" w:fill="D9D9D9"/>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 xml:space="preserve">Surgical </w:t>
            </w:r>
            <w:proofErr w:type="spellStart"/>
            <w:r w:rsidRPr="00A62312">
              <w:rPr>
                <w:rFonts w:ascii="Calibri" w:eastAsia="Times New Roman" w:hAnsi="Calibri" w:cs="Times New Roman"/>
                <w:sz w:val="22"/>
              </w:rPr>
              <w:t>vs</w:t>
            </w:r>
            <w:proofErr w:type="spellEnd"/>
            <w:r w:rsidRPr="00A62312">
              <w:rPr>
                <w:rFonts w:ascii="Calibri" w:eastAsia="Times New Roman" w:hAnsi="Calibri" w:cs="Times New Roman"/>
                <w:sz w:val="22"/>
              </w:rPr>
              <w:t xml:space="preserve"> Medical</w:t>
            </w:r>
          </w:p>
        </w:tc>
        <w:tc>
          <w:tcPr>
            <w:tcW w:w="960"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0.178</w:t>
            </w:r>
          </w:p>
        </w:tc>
        <w:tc>
          <w:tcPr>
            <w:tcW w:w="869"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0.077</w:t>
            </w:r>
          </w:p>
        </w:tc>
        <w:tc>
          <w:tcPr>
            <w:tcW w:w="1051"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0.411</w:t>
            </w:r>
          </w:p>
        </w:tc>
        <w:tc>
          <w:tcPr>
            <w:tcW w:w="960"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&lt;0.0001</w:t>
            </w:r>
          </w:p>
        </w:tc>
      </w:tr>
      <w:tr w:rsidR="00A62312" w:rsidRPr="00A62312" w:rsidTr="00A60499">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PO2 from initial blood gases</w:t>
            </w:r>
          </w:p>
        </w:tc>
        <w:tc>
          <w:tcPr>
            <w:tcW w:w="959" w:type="dxa"/>
            <w:tcBorders>
              <w:top w:val="nil"/>
              <w:left w:val="nil"/>
              <w:bottom w:val="single" w:sz="4" w:space="0" w:color="auto"/>
              <w:right w:val="single" w:sz="4" w:space="0" w:color="auto"/>
            </w:tcBorders>
            <w:shd w:val="clear" w:color="000000" w:fill="D9D9D9"/>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 xml:space="preserve">&lt;=60 </w:t>
            </w:r>
            <w:proofErr w:type="spellStart"/>
            <w:r w:rsidRPr="00A62312">
              <w:rPr>
                <w:rFonts w:ascii="Calibri" w:eastAsia="Times New Roman" w:hAnsi="Calibri" w:cs="Times New Roman"/>
                <w:sz w:val="22"/>
              </w:rPr>
              <w:t>vs</w:t>
            </w:r>
            <w:proofErr w:type="spellEnd"/>
            <w:r w:rsidRPr="00A62312">
              <w:rPr>
                <w:rFonts w:ascii="Calibri" w:eastAsia="Times New Roman" w:hAnsi="Calibri" w:cs="Times New Roman"/>
                <w:sz w:val="22"/>
              </w:rPr>
              <w:t xml:space="preserve"> &gt;60</w:t>
            </w:r>
          </w:p>
        </w:tc>
        <w:tc>
          <w:tcPr>
            <w:tcW w:w="960"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1.742</w:t>
            </w:r>
          </w:p>
        </w:tc>
        <w:tc>
          <w:tcPr>
            <w:tcW w:w="869"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0.617</w:t>
            </w:r>
          </w:p>
        </w:tc>
        <w:tc>
          <w:tcPr>
            <w:tcW w:w="1051"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4.922</w:t>
            </w:r>
          </w:p>
        </w:tc>
        <w:tc>
          <w:tcPr>
            <w:tcW w:w="960"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0.2945</w:t>
            </w:r>
          </w:p>
        </w:tc>
      </w:tr>
      <w:tr w:rsidR="00A62312" w:rsidRPr="00A62312" w:rsidTr="00A60499">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AGE</w:t>
            </w:r>
          </w:p>
        </w:tc>
        <w:tc>
          <w:tcPr>
            <w:tcW w:w="959" w:type="dxa"/>
            <w:tcBorders>
              <w:top w:val="nil"/>
              <w:left w:val="nil"/>
              <w:bottom w:val="single" w:sz="4" w:space="0" w:color="auto"/>
              <w:right w:val="single" w:sz="4" w:space="0" w:color="auto"/>
            </w:tcBorders>
            <w:shd w:val="clear" w:color="000000" w:fill="D9D9D9"/>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10</w:t>
            </w:r>
          </w:p>
        </w:tc>
        <w:tc>
          <w:tcPr>
            <w:tcW w:w="960"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1.825</w:t>
            </w:r>
          </w:p>
        </w:tc>
        <w:tc>
          <w:tcPr>
            <w:tcW w:w="869"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1.357</w:t>
            </w:r>
          </w:p>
        </w:tc>
        <w:tc>
          <w:tcPr>
            <w:tcW w:w="1051"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2.454</w:t>
            </w:r>
          </w:p>
        </w:tc>
        <w:tc>
          <w:tcPr>
            <w:tcW w:w="960"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&lt;0.0001</w:t>
            </w:r>
          </w:p>
        </w:tc>
      </w:tr>
      <w:tr w:rsidR="00A62312" w:rsidRPr="00A62312" w:rsidTr="00A60499">
        <w:trPr>
          <w:trHeight w:val="300"/>
          <w:jc w:val="center"/>
        </w:trPr>
        <w:tc>
          <w:tcPr>
            <w:tcW w:w="1975" w:type="dxa"/>
            <w:tcBorders>
              <w:top w:val="nil"/>
              <w:left w:val="single" w:sz="4" w:space="0" w:color="auto"/>
              <w:bottom w:val="single" w:sz="4" w:space="0" w:color="auto"/>
              <w:right w:val="single" w:sz="4" w:space="0" w:color="auto"/>
            </w:tcBorders>
            <w:shd w:val="clear" w:color="000000" w:fill="D9D9D9"/>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Cancer part of the present problem</w:t>
            </w:r>
          </w:p>
        </w:tc>
        <w:tc>
          <w:tcPr>
            <w:tcW w:w="959" w:type="dxa"/>
            <w:tcBorders>
              <w:top w:val="nil"/>
              <w:left w:val="nil"/>
              <w:bottom w:val="single" w:sz="4" w:space="0" w:color="auto"/>
              <w:right w:val="single" w:sz="4" w:space="0" w:color="auto"/>
            </w:tcBorders>
            <w:shd w:val="clear" w:color="000000" w:fill="D9D9D9"/>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 xml:space="preserve">Yes </w:t>
            </w:r>
            <w:proofErr w:type="spellStart"/>
            <w:r w:rsidRPr="00A62312">
              <w:rPr>
                <w:rFonts w:ascii="Calibri" w:eastAsia="Times New Roman" w:hAnsi="Calibri" w:cs="Times New Roman"/>
                <w:sz w:val="22"/>
              </w:rPr>
              <w:t>vs</w:t>
            </w:r>
            <w:proofErr w:type="spellEnd"/>
            <w:r w:rsidRPr="00A62312">
              <w:rPr>
                <w:rFonts w:ascii="Calibri" w:eastAsia="Times New Roman" w:hAnsi="Calibri" w:cs="Times New Roman"/>
                <w:sz w:val="22"/>
              </w:rPr>
              <w:t xml:space="preserve"> No</w:t>
            </w:r>
          </w:p>
        </w:tc>
        <w:tc>
          <w:tcPr>
            <w:tcW w:w="960"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4.035</w:t>
            </w:r>
          </w:p>
        </w:tc>
        <w:tc>
          <w:tcPr>
            <w:tcW w:w="869"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1.122</w:t>
            </w:r>
          </w:p>
        </w:tc>
        <w:tc>
          <w:tcPr>
            <w:tcW w:w="1051"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14.514</w:t>
            </w:r>
          </w:p>
        </w:tc>
        <w:tc>
          <w:tcPr>
            <w:tcW w:w="960" w:type="dxa"/>
            <w:tcBorders>
              <w:top w:val="nil"/>
              <w:left w:val="nil"/>
              <w:bottom w:val="single" w:sz="4" w:space="0" w:color="auto"/>
              <w:right w:val="single" w:sz="4" w:space="0" w:color="auto"/>
            </w:tcBorders>
            <w:shd w:val="clear" w:color="auto" w:fill="auto"/>
            <w:noWrap/>
            <w:vAlign w:val="center"/>
            <w:hideMark/>
          </w:tcPr>
          <w:p w:rsidR="00A62312" w:rsidRPr="00A62312" w:rsidRDefault="00A62312" w:rsidP="00A60499">
            <w:pPr>
              <w:spacing w:line="240" w:lineRule="auto"/>
              <w:ind w:left="0" w:firstLine="0"/>
              <w:jc w:val="center"/>
              <w:rPr>
                <w:rFonts w:ascii="Calibri" w:eastAsia="Times New Roman" w:hAnsi="Calibri" w:cs="Times New Roman"/>
                <w:sz w:val="22"/>
              </w:rPr>
            </w:pPr>
            <w:r w:rsidRPr="00A62312">
              <w:rPr>
                <w:rFonts w:ascii="Calibri" w:eastAsia="Times New Roman" w:hAnsi="Calibri" w:cs="Times New Roman"/>
                <w:sz w:val="22"/>
              </w:rPr>
              <w:t>0.0327</w:t>
            </w:r>
          </w:p>
        </w:tc>
      </w:tr>
    </w:tbl>
    <w:p w:rsidR="00A62312" w:rsidRDefault="00A62312">
      <w:pPr>
        <w:spacing w:line="240" w:lineRule="auto"/>
        <w:ind w:left="720" w:firstLine="0"/>
      </w:pPr>
    </w:p>
    <w:p w:rsidR="00671CE3" w:rsidRDefault="00CD5CC2">
      <w:pPr>
        <w:spacing w:line="240" w:lineRule="auto"/>
        <w:ind w:left="720" w:firstLine="0"/>
      </w:pPr>
      <w:r>
        <w:t xml:space="preserve"> </w:t>
      </w:r>
    </w:p>
    <w:p w:rsidR="00A62312" w:rsidRDefault="00A62312">
      <w:pPr>
        <w:spacing w:line="240" w:lineRule="auto"/>
        <w:ind w:left="720" w:firstLine="0"/>
      </w:pPr>
    </w:p>
    <w:p w:rsidR="00A62312" w:rsidRDefault="00A62312">
      <w:pPr>
        <w:spacing w:line="240" w:lineRule="auto"/>
        <w:ind w:left="720" w:firstLine="0"/>
      </w:pPr>
    </w:p>
    <w:p w:rsidR="00A62312" w:rsidRDefault="00A62312" w:rsidP="00926A97">
      <w:pPr>
        <w:spacing w:line="240" w:lineRule="auto"/>
        <w:ind w:left="0" w:firstLine="0"/>
      </w:pPr>
    </w:p>
    <w:p w:rsidR="00671CE3" w:rsidRDefault="00CD5CC2">
      <w:pPr>
        <w:ind w:left="0" w:firstLine="0"/>
      </w:pPr>
      <w:r>
        <w:lastRenderedPageBreak/>
        <w:t xml:space="preserve">2. Determine how well your model predicts the outcome,  </w:t>
      </w:r>
    </w:p>
    <w:p w:rsidR="00671CE3" w:rsidRDefault="00CD5CC2">
      <w:pPr>
        <w:spacing w:line="240" w:lineRule="auto"/>
        <w:ind w:left="360" w:firstLine="0"/>
      </w:pPr>
      <w:r>
        <w:t xml:space="preserve"> </w:t>
      </w:r>
    </w:p>
    <w:p w:rsidR="00671CE3" w:rsidRDefault="00CD5CC2">
      <w:pPr>
        <w:numPr>
          <w:ilvl w:val="0"/>
          <w:numId w:val="2"/>
        </w:numPr>
        <w:ind w:hanging="360"/>
      </w:pPr>
      <w:r>
        <w:t xml:space="preserve">Plot the ROC curve, determine the area under the ROC curve and draw conclusions </w:t>
      </w:r>
    </w:p>
    <w:p w:rsidR="00A60499" w:rsidRDefault="00A60499" w:rsidP="00A60499">
      <w:pPr>
        <w:ind w:left="705" w:firstLine="0"/>
      </w:pPr>
    </w:p>
    <w:p w:rsidR="00A62312" w:rsidRDefault="0022637D" w:rsidP="0022637D">
      <w:pPr>
        <w:jc w:val="center"/>
      </w:pPr>
      <w:r>
        <w:t xml:space="preserve">Table 2.1: ROC curve for the </w:t>
      </w:r>
      <w:r w:rsidR="00A60499">
        <w:t>for the main effects model.</w:t>
      </w:r>
    </w:p>
    <w:p w:rsidR="00A62312" w:rsidRDefault="00A62312" w:rsidP="00A62312">
      <w:pPr>
        <w:jc w:val="center"/>
      </w:pPr>
      <w:r>
        <w:rPr>
          <w:noProof/>
          <w:sz w:val="20"/>
          <w:szCs w:val="20"/>
        </w:rPr>
        <w:drawing>
          <wp:inline distT="0" distB="0" distL="0" distR="0">
            <wp:extent cx="2752725" cy="2752725"/>
            <wp:effectExtent l="0" t="0" r="9525" b="9525"/>
            <wp:docPr id="1" name="Picture 1" descr="ROC Curve for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C Curve for Mod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2725" cy="2752725"/>
                    </a:xfrm>
                    <a:prstGeom prst="rect">
                      <a:avLst/>
                    </a:prstGeom>
                    <a:noFill/>
                    <a:ln>
                      <a:noFill/>
                    </a:ln>
                  </pic:spPr>
                </pic:pic>
              </a:graphicData>
            </a:graphic>
          </wp:inline>
        </w:drawing>
      </w:r>
    </w:p>
    <w:p w:rsidR="00D405BF" w:rsidRDefault="00D405BF" w:rsidP="00A62312">
      <w:pPr>
        <w:jc w:val="center"/>
      </w:pPr>
      <w:r>
        <w:t>Area under the ROC curve = 0.8175</w:t>
      </w:r>
    </w:p>
    <w:p w:rsidR="00D405BF" w:rsidRDefault="00D405BF" w:rsidP="00D405BF"/>
    <w:p w:rsidR="00D405BF" w:rsidRDefault="00D405BF" w:rsidP="00D405BF">
      <w:r>
        <w:t>Our area under the</w:t>
      </w:r>
      <w:r w:rsidR="00B16D5E">
        <w:t xml:space="preserve"> ROC curve</w:t>
      </w:r>
      <w:r>
        <w:t xml:space="preserve"> indicates that there is excellent discrimination </w:t>
      </w:r>
      <w:r w:rsidR="00B16D5E">
        <w:t>in our model. Furthermore, this means that our model is doing an excellent job in correctly discriminating between those that were actually predicted, and not predicted, to have the outcome of death.</w:t>
      </w:r>
    </w:p>
    <w:p w:rsidR="00B16D5E" w:rsidRDefault="00B16D5E" w:rsidP="00D14C54">
      <w:pPr>
        <w:spacing w:line="240" w:lineRule="auto"/>
        <w:ind w:left="0" w:firstLine="0"/>
      </w:pPr>
    </w:p>
    <w:p w:rsidR="00671CE3" w:rsidRDefault="00CD5CC2">
      <w:pPr>
        <w:numPr>
          <w:ilvl w:val="0"/>
          <w:numId w:val="2"/>
        </w:numPr>
        <w:ind w:hanging="360"/>
      </w:pPr>
      <w:r>
        <w:t xml:space="preserve">Plot sensitivity and specificity vs. possible </w:t>
      </w:r>
      <w:proofErr w:type="spellStart"/>
      <w:r>
        <w:t>cutpoints</w:t>
      </w:r>
      <w:proofErr w:type="spellEnd"/>
      <w:r>
        <w:t xml:space="preserve"> and select the “best” </w:t>
      </w:r>
      <w:proofErr w:type="spellStart"/>
      <w:r>
        <w:t>cutpoint</w:t>
      </w:r>
      <w:proofErr w:type="spellEnd"/>
      <w:r>
        <w:t xml:space="preserve"> </w:t>
      </w:r>
    </w:p>
    <w:p w:rsidR="0022637D" w:rsidRDefault="0022637D" w:rsidP="0022637D">
      <w:pPr>
        <w:ind w:left="705" w:firstLine="0"/>
        <w:jc w:val="center"/>
      </w:pPr>
    </w:p>
    <w:p w:rsidR="00671CE3" w:rsidRDefault="0022637D" w:rsidP="0022637D">
      <w:pPr>
        <w:spacing w:line="240" w:lineRule="auto"/>
        <w:ind w:left="705" w:firstLine="0"/>
        <w:jc w:val="center"/>
      </w:pPr>
      <w:r>
        <w:t xml:space="preserve">Figure 2.2: Graph representing sensitivity &amp; specificity and corresponding </w:t>
      </w:r>
      <w:proofErr w:type="spellStart"/>
      <w:r>
        <w:t>pihats</w:t>
      </w:r>
      <w:proofErr w:type="spellEnd"/>
      <w:r>
        <w:t xml:space="preserve"> with the best indicated cut point drawn in.</w:t>
      </w:r>
    </w:p>
    <w:p w:rsidR="00C14971" w:rsidRDefault="00A62312" w:rsidP="00D14C54">
      <w:pPr>
        <w:spacing w:line="240" w:lineRule="auto"/>
        <w:ind w:left="720" w:firstLine="0"/>
        <w:jc w:val="center"/>
      </w:pPr>
      <w:r>
        <w:rPr>
          <w:noProof/>
        </w:rPr>
        <mc:AlternateContent>
          <mc:Choice Requires="wps">
            <w:drawing>
              <wp:anchor distT="0" distB="0" distL="114300" distR="114300" simplePos="0" relativeHeight="251659264" behindDoc="0" locked="0" layoutInCell="1" allowOverlap="1">
                <wp:simplePos x="0" y="0"/>
                <wp:positionH relativeFrom="column">
                  <wp:posOffset>2838450</wp:posOffset>
                </wp:positionH>
                <wp:positionV relativeFrom="paragraph">
                  <wp:posOffset>380365</wp:posOffset>
                </wp:positionV>
                <wp:extent cx="0" cy="1285875"/>
                <wp:effectExtent l="0" t="0" r="19050" b="28575"/>
                <wp:wrapNone/>
                <wp:docPr id="3" name="Straight Connector 3"/>
                <wp:cNvGraphicFramePr/>
                <a:graphic xmlns:a="http://schemas.openxmlformats.org/drawingml/2006/main">
                  <a:graphicData uri="http://schemas.microsoft.com/office/word/2010/wordprocessingShape">
                    <wps:wsp>
                      <wps:cNvCnPr/>
                      <wps:spPr>
                        <a:xfrm>
                          <a:off x="0" y="0"/>
                          <a:ext cx="0" cy="12858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12FCDD3" id="Straight Connector 3"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223.5pt,29.95pt" to="223.5pt,13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" strokecolor="#5b9bd5 [3204]" strokeweight=".5pt">
                <v:stroke joinstyle="miter"/>
              </v:line>
            </w:pict>
          </mc:Fallback>
        </mc:AlternateContent>
      </w:r>
      <w:r>
        <w:rPr>
          <w:noProof/>
        </w:rPr>
        <w:drawing>
          <wp:inline distT="0" distB="0" distL="0" distR="0">
            <wp:extent cx="2933700" cy="19888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9255" cy="1992636"/>
                    </a:xfrm>
                    <a:prstGeom prst="rect">
                      <a:avLst/>
                    </a:prstGeom>
                    <a:noFill/>
                    <a:ln>
                      <a:noFill/>
                    </a:ln>
                  </pic:spPr>
                </pic:pic>
              </a:graphicData>
            </a:graphic>
          </wp:inline>
        </w:drawing>
      </w:r>
    </w:p>
    <w:p w:rsidR="00B16D5E" w:rsidRDefault="00B16D5E" w:rsidP="00A62312">
      <w:pPr>
        <w:spacing w:line="240" w:lineRule="auto"/>
        <w:ind w:left="720" w:firstLine="0"/>
        <w:jc w:val="center"/>
        <w:rPr>
          <w:b/>
        </w:rPr>
      </w:pPr>
      <w:r>
        <w:t xml:space="preserve">Best </w:t>
      </w:r>
      <w:proofErr w:type="spellStart"/>
      <w:r>
        <w:t>cutpoint</w:t>
      </w:r>
      <w:proofErr w:type="spellEnd"/>
      <w:r>
        <w:t xml:space="preserve"> = </w:t>
      </w:r>
      <w:r w:rsidRPr="00B16D5E">
        <w:rPr>
          <w:b/>
        </w:rPr>
        <w:t>0.25</w:t>
      </w:r>
      <w:bookmarkStart w:id="0" w:name="_GoBack"/>
      <w:bookmarkEnd w:id="0"/>
    </w:p>
    <w:p w:rsidR="00D14C54" w:rsidRDefault="00D14C54" w:rsidP="00A62312">
      <w:pPr>
        <w:spacing w:line="240" w:lineRule="auto"/>
        <w:ind w:left="720" w:firstLine="0"/>
        <w:jc w:val="center"/>
      </w:pPr>
    </w:p>
    <w:p w:rsidR="00A62312" w:rsidRDefault="00A62312">
      <w:pPr>
        <w:spacing w:line="240" w:lineRule="auto"/>
        <w:ind w:left="720" w:firstLine="0"/>
      </w:pPr>
    </w:p>
    <w:p w:rsidR="00671CE3" w:rsidRDefault="00CD5CC2">
      <w:pPr>
        <w:numPr>
          <w:ilvl w:val="0"/>
          <w:numId w:val="2"/>
        </w:numPr>
        <w:ind w:hanging="360"/>
      </w:pPr>
      <w:r>
        <w:lastRenderedPageBreak/>
        <w:t xml:space="preserve">Based on this </w:t>
      </w:r>
      <w:proofErr w:type="spellStart"/>
      <w:r>
        <w:t>cutpoint</w:t>
      </w:r>
      <w:proofErr w:type="spellEnd"/>
      <w:r>
        <w:t xml:space="preserve">, calculate sensitivity and specificity </w:t>
      </w:r>
    </w:p>
    <w:p w:rsidR="00A62312" w:rsidRDefault="00A62312" w:rsidP="00A62312">
      <w:pPr>
        <w:rPr>
          <w:noProof/>
        </w:rPr>
      </w:pPr>
    </w:p>
    <w:p w:rsidR="00A60499" w:rsidRDefault="00A60499" w:rsidP="00A60499">
      <w:pPr>
        <w:jc w:val="center"/>
        <w:rPr>
          <w:noProof/>
        </w:rPr>
      </w:pPr>
      <w:r>
        <w:rPr>
          <w:noProof/>
        </w:rPr>
        <w:t>Table 2.1: Classification table of model with 0.25 cutpoint and 0.1 &amp; 0.3 event probability</w:t>
      </w:r>
    </w:p>
    <w:p w:rsidR="00A62312" w:rsidRDefault="00DB280E" w:rsidP="00D14C54">
      <w:pPr>
        <w:jc w:val="center"/>
      </w:pPr>
      <w:r>
        <w:rPr>
          <w:noProof/>
        </w:rPr>
        <w:drawing>
          <wp:inline distT="0" distB="0" distL="0" distR="0">
            <wp:extent cx="5048250" cy="15144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514475"/>
                    </a:xfrm>
                    <a:prstGeom prst="rect">
                      <a:avLst/>
                    </a:prstGeom>
                    <a:noFill/>
                    <a:ln>
                      <a:noFill/>
                    </a:ln>
                  </pic:spPr>
                </pic:pic>
              </a:graphicData>
            </a:graphic>
          </wp:inline>
        </w:drawing>
      </w:r>
    </w:p>
    <w:p w:rsidR="00A62312" w:rsidRDefault="004038D7" w:rsidP="00A62312">
      <w:r>
        <w:t xml:space="preserve">Sensitivity at </w:t>
      </w:r>
      <w:proofErr w:type="spellStart"/>
      <w:r>
        <w:t>cutpoint</w:t>
      </w:r>
      <w:proofErr w:type="spellEnd"/>
      <w:r>
        <w:t xml:space="preserve"> 0.25 = </w:t>
      </w:r>
      <w:r w:rsidRPr="004038D7">
        <w:rPr>
          <w:b/>
        </w:rPr>
        <w:t>71.7</w:t>
      </w:r>
    </w:p>
    <w:p w:rsidR="004038D7" w:rsidRDefault="004038D7" w:rsidP="00A62312">
      <w:r>
        <w:t xml:space="preserve">Specificity at </w:t>
      </w:r>
      <w:proofErr w:type="spellStart"/>
      <w:r>
        <w:t>cutpoint</w:t>
      </w:r>
      <w:proofErr w:type="spellEnd"/>
      <w:r>
        <w:t xml:space="preserve"> 0.25 = </w:t>
      </w:r>
      <w:r w:rsidRPr="004038D7">
        <w:rPr>
          <w:b/>
        </w:rPr>
        <w:t>76.6</w:t>
      </w:r>
    </w:p>
    <w:p w:rsidR="00671CE3" w:rsidRDefault="00CD5CC2">
      <w:pPr>
        <w:spacing w:line="240" w:lineRule="auto"/>
        <w:ind w:left="0" w:firstLine="0"/>
      </w:pPr>
      <w:r>
        <w:t xml:space="preserve"> </w:t>
      </w:r>
    </w:p>
    <w:p w:rsidR="00671CE3" w:rsidRDefault="00CD5CC2">
      <w:pPr>
        <w:numPr>
          <w:ilvl w:val="0"/>
          <w:numId w:val="2"/>
        </w:numPr>
        <w:ind w:hanging="360"/>
      </w:pPr>
      <w:r>
        <w:t xml:space="preserve">Draw conclusions based on your results in part c.  Include definitions of sensitivity and specificity and </w:t>
      </w:r>
      <w:r>
        <w:rPr>
          <w:u w:val="single" w:color="000000"/>
        </w:rPr>
        <w:t>specifically address limitations</w:t>
      </w:r>
      <w:r>
        <w:t xml:space="preserve"> of sensitivity and specificity in assessing model fit; how may the limitations have affected sensitivity and specificity in your model (show evidence). </w:t>
      </w:r>
    </w:p>
    <w:p w:rsidR="004038D7" w:rsidRDefault="004038D7" w:rsidP="004038D7"/>
    <w:p w:rsidR="004038D7" w:rsidRDefault="004038D7" w:rsidP="004038D7">
      <w:r>
        <w:rPr>
          <w:b/>
        </w:rPr>
        <w:t>Sensitivity:</w:t>
      </w:r>
    </w:p>
    <w:p w:rsidR="004038D7" w:rsidRDefault="004038D7" w:rsidP="004038D7">
      <w:pPr>
        <w:pStyle w:val="ListParagraph"/>
        <w:numPr>
          <w:ilvl w:val="0"/>
          <w:numId w:val="5"/>
        </w:numPr>
      </w:pPr>
      <w:r>
        <w:t>Sensitivity is the proportion of individuals that have an outcome were correctly identified as having the outcome.</w:t>
      </w:r>
    </w:p>
    <w:p w:rsidR="004038D7" w:rsidRDefault="004038D7" w:rsidP="004038D7">
      <w:pPr>
        <w:pStyle w:val="ListParagraph"/>
        <w:numPr>
          <w:ilvl w:val="0"/>
          <w:numId w:val="5"/>
        </w:numPr>
      </w:pPr>
      <w:r>
        <w:t xml:space="preserve">In my model, the sensitivity is indicating that we correctly predicted 71.7% of the </w:t>
      </w:r>
      <w:r w:rsidR="0022637D">
        <w:t>individuals</w:t>
      </w:r>
      <w:r>
        <w:t xml:space="preserve"> to have the outcome of death, based on the predictor variables we had in our model. </w:t>
      </w:r>
    </w:p>
    <w:p w:rsidR="004038D7" w:rsidRDefault="004038D7" w:rsidP="004038D7">
      <w:r>
        <w:rPr>
          <w:b/>
        </w:rPr>
        <w:t>Specificity:</w:t>
      </w:r>
    </w:p>
    <w:p w:rsidR="004038D7" w:rsidRDefault="004038D7" w:rsidP="004038D7">
      <w:pPr>
        <w:pStyle w:val="ListParagraph"/>
        <w:numPr>
          <w:ilvl w:val="0"/>
          <w:numId w:val="6"/>
        </w:numPr>
      </w:pPr>
      <w:r>
        <w:t xml:space="preserve">Specificity is the proportion of individuals that were correctly identified as </w:t>
      </w:r>
      <w:r>
        <w:rPr>
          <w:i/>
        </w:rPr>
        <w:t>NOT</w:t>
      </w:r>
      <w:r>
        <w:t xml:space="preserve"> having the outcome.</w:t>
      </w:r>
    </w:p>
    <w:p w:rsidR="004038D7" w:rsidRDefault="004038D7" w:rsidP="004038D7">
      <w:pPr>
        <w:pStyle w:val="ListParagraph"/>
        <w:numPr>
          <w:ilvl w:val="0"/>
          <w:numId w:val="6"/>
        </w:numPr>
      </w:pPr>
      <w:r>
        <w:t xml:space="preserve">In my model, the specificity is indicating that we </w:t>
      </w:r>
      <w:r w:rsidR="0022637D">
        <w:t>correctly</w:t>
      </w:r>
      <w:r>
        <w:t xml:space="preserve"> predicted 76.6% of the </w:t>
      </w:r>
      <w:r w:rsidR="0022637D">
        <w:t xml:space="preserve">individuals to </w:t>
      </w:r>
      <w:r w:rsidR="0022637D">
        <w:rPr>
          <w:i/>
        </w:rPr>
        <w:t>NOT</w:t>
      </w:r>
      <w:r w:rsidR="0022637D">
        <w:t xml:space="preserve"> have the outcome of death, based on the predictor variables we had in our model. </w:t>
      </w:r>
    </w:p>
    <w:p w:rsidR="0022637D" w:rsidRDefault="0022637D" w:rsidP="0022637D">
      <w:r>
        <w:rPr>
          <w:b/>
        </w:rPr>
        <w:t>Limitations:</w:t>
      </w:r>
    </w:p>
    <w:p w:rsidR="0022637D" w:rsidRDefault="0022637D" w:rsidP="0022637D">
      <w:pPr>
        <w:pStyle w:val="ListParagraph"/>
        <w:numPr>
          <w:ilvl w:val="0"/>
          <w:numId w:val="7"/>
        </w:numPr>
      </w:pPr>
      <w:r>
        <w:t xml:space="preserve">One extreme limitation of using sensitivity and specificity in logistic regression is that it treats observations that are nothing alike completely different as similar and observations that are very similar very differently based on the </w:t>
      </w:r>
      <w:proofErr w:type="spellStart"/>
      <w:r>
        <w:t>cutpoints</w:t>
      </w:r>
      <w:proofErr w:type="spellEnd"/>
      <w:r>
        <w:t xml:space="preserve"> designated.</w:t>
      </w:r>
    </w:p>
    <w:p w:rsidR="00F32008" w:rsidRDefault="0022637D" w:rsidP="00F32008">
      <w:pPr>
        <w:pStyle w:val="ListParagraph"/>
        <w:numPr>
          <w:ilvl w:val="1"/>
          <w:numId w:val="7"/>
        </w:numPr>
      </w:pPr>
      <w:r>
        <w:t xml:space="preserve">For example, an observation with a </w:t>
      </w:r>
      <w:proofErr w:type="spellStart"/>
      <w:r>
        <w:t>pihat</w:t>
      </w:r>
      <w:proofErr w:type="spellEnd"/>
      <w:r>
        <w:t xml:space="preserve"> of 0.26 will be treated exactly the same as an individual with a </w:t>
      </w:r>
      <w:proofErr w:type="spellStart"/>
      <w:r>
        <w:t>pihat</w:t>
      </w:r>
      <w:proofErr w:type="spellEnd"/>
      <w:r>
        <w:t xml:space="preserve"> as 0.67 based on our </w:t>
      </w:r>
      <w:proofErr w:type="spellStart"/>
      <w:r>
        <w:t>cutpoint</w:t>
      </w:r>
      <w:proofErr w:type="spellEnd"/>
      <w:r>
        <w:t xml:space="preserve"> (0.25), even though obviously have very different characteristics.</w:t>
      </w:r>
      <w:r w:rsidR="00F32008">
        <w:t xml:space="preserve"> Furthermore, observations with </w:t>
      </w:r>
      <w:proofErr w:type="spellStart"/>
      <w:r w:rsidR="00F32008">
        <w:t>pihats</w:t>
      </w:r>
      <w:proofErr w:type="spellEnd"/>
      <w:r w:rsidR="00F32008">
        <w:t xml:space="preserve"> of 0.26 are treated completely different than observations with </w:t>
      </w:r>
      <w:proofErr w:type="spellStart"/>
      <w:r w:rsidR="00F32008">
        <w:t>pihat</w:t>
      </w:r>
      <w:proofErr w:type="spellEnd"/>
      <w:r w:rsidR="00F32008">
        <w:t xml:space="preserve"> of 0.24.</w:t>
      </w:r>
    </w:p>
    <w:p w:rsidR="00671CE3" w:rsidRDefault="009321D4" w:rsidP="00D14C54">
      <w:pPr>
        <w:pStyle w:val="ListParagraph"/>
        <w:numPr>
          <w:ilvl w:val="0"/>
          <w:numId w:val="7"/>
        </w:numPr>
      </w:pPr>
      <w:r>
        <w:t xml:space="preserve">Based on Figure 2, it is clear that these limitations have affected our specificity and sensitivity. As stated in the limitations, there are clearly observations that fall very close to the </w:t>
      </w:r>
      <w:proofErr w:type="spellStart"/>
      <w:r>
        <w:t>cutpoint</w:t>
      </w:r>
      <w:proofErr w:type="spellEnd"/>
      <w:r>
        <w:t xml:space="preserve"> and as well far away. Thus causing both over-discrimin</w:t>
      </w:r>
      <w:r w:rsidR="00D14C54">
        <w:t>ation and under discrimination.</w:t>
      </w:r>
    </w:p>
    <w:p w:rsidR="00671CE3" w:rsidRDefault="00CD5CC2">
      <w:pPr>
        <w:numPr>
          <w:ilvl w:val="0"/>
          <w:numId w:val="2"/>
        </w:numPr>
        <w:ind w:hanging="360"/>
      </w:pPr>
      <w:r>
        <w:lastRenderedPageBreak/>
        <w:t xml:space="preserve">Calculate the positive and negative predictive value assuming the prevalence of the outcome in the population of interest is 30% and assuming the prevalence of the outcome in the population of interest is 10%. </w:t>
      </w:r>
    </w:p>
    <w:p w:rsidR="009321D4" w:rsidRDefault="009321D4" w:rsidP="009321D4">
      <w:pPr>
        <w:pStyle w:val="ListParagraph"/>
        <w:ind w:left="705" w:firstLine="0"/>
        <w:jc w:val="center"/>
        <w:rPr>
          <w:noProof/>
        </w:rPr>
      </w:pPr>
    </w:p>
    <w:p w:rsidR="009321D4" w:rsidRDefault="009321D4" w:rsidP="009321D4">
      <w:pPr>
        <w:pStyle w:val="ListParagraph"/>
        <w:ind w:left="705" w:firstLine="0"/>
        <w:jc w:val="center"/>
        <w:rPr>
          <w:noProof/>
        </w:rPr>
      </w:pPr>
      <w:r>
        <w:rPr>
          <w:noProof/>
        </w:rPr>
        <w:t>Table 2.2: Classification table of model with 0.25 cutpoint and 0.1 &amp; 0.3 event probability</w:t>
      </w:r>
    </w:p>
    <w:p w:rsidR="009321D4" w:rsidRDefault="009321D4" w:rsidP="009321D4">
      <w:pPr>
        <w:pStyle w:val="ListParagraph"/>
        <w:ind w:left="705" w:firstLine="0"/>
      </w:pPr>
      <w:r>
        <w:rPr>
          <w:noProof/>
        </w:rPr>
        <w:drawing>
          <wp:inline distT="0" distB="0" distL="0" distR="0" wp14:anchorId="3691E8C2" wp14:editId="169B1FF0">
            <wp:extent cx="5048250" cy="15144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48250" cy="1514475"/>
                    </a:xfrm>
                    <a:prstGeom prst="rect">
                      <a:avLst/>
                    </a:prstGeom>
                    <a:noFill/>
                    <a:ln>
                      <a:noFill/>
                    </a:ln>
                  </pic:spPr>
                </pic:pic>
              </a:graphicData>
            </a:graphic>
          </wp:inline>
        </w:drawing>
      </w:r>
    </w:p>
    <w:p w:rsidR="009321D4" w:rsidRDefault="009321D4" w:rsidP="009321D4"/>
    <w:p w:rsidR="009321D4" w:rsidRDefault="009321D4" w:rsidP="009321D4">
      <w:pPr>
        <w:rPr>
          <w:b/>
        </w:rPr>
      </w:pPr>
      <w:r>
        <w:rPr>
          <w:b/>
        </w:rPr>
        <w:t xml:space="preserve">Positive Predictive Value: </w:t>
      </w:r>
    </w:p>
    <w:p w:rsidR="009321D4" w:rsidRPr="009321D4" w:rsidRDefault="009321D4" w:rsidP="009321D4">
      <w:pPr>
        <w:pStyle w:val="ListParagraph"/>
        <w:numPr>
          <w:ilvl w:val="0"/>
          <w:numId w:val="8"/>
        </w:numPr>
        <w:rPr>
          <w:b/>
        </w:rPr>
      </w:pPr>
      <w:r w:rsidRPr="009321D4">
        <w:rPr>
          <w:b/>
        </w:rPr>
        <w:t>0.10 Prevalence:</w:t>
      </w:r>
      <w:r>
        <w:t xml:space="preserve"> 100%-</w:t>
      </w:r>
      <w:proofErr w:type="spellStart"/>
      <w:r>
        <w:t>FalsePOS</w:t>
      </w:r>
      <w:proofErr w:type="spellEnd"/>
      <w:r>
        <w:t xml:space="preserve"> </w:t>
      </w:r>
      <w:r>
        <w:sym w:font="Wingdings" w:char="F0E0"/>
      </w:r>
      <w:r>
        <w:t xml:space="preserve"> 100%-74.6% = </w:t>
      </w:r>
      <w:r w:rsidRPr="009321D4">
        <w:rPr>
          <w:b/>
        </w:rPr>
        <w:t>23.4%</w:t>
      </w:r>
    </w:p>
    <w:p w:rsidR="009321D4" w:rsidRDefault="009321D4" w:rsidP="009321D4">
      <w:pPr>
        <w:pStyle w:val="ListParagraph"/>
        <w:numPr>
          <w:ilvl w:val="0"/>
          <w:numId w:val="8"/>
        </w:numPr>
        <w:rPr>
          <w:b/>
        </w:rPr>
      </w:pPr>
      <w:r>
        <w:rPr>
          <w:b/>
        </w:rPr>
        <w:t>0.3</w:t>
      </w:r>
      <w:r w:rsidRPr="009321D4">
        <w:rPr>
          <w:b/>
        </w:rPr>
        <w:t>0 Prevalence:</w:t>
      </w:r>
      <w:r>
        <w:t xml:space="preserve"> 100%-</w:t>
      </w:r>
      <w:proofErr w:type="spellStart"/>
      <w:r>
        <w:t>FalsePOS</w:t>
      </w:r>
      <w:proofErr w:type="spellEnd"/>
      <w:r>
        <w:t xml:space="preserve"> </w:t>
      </w:r>
      <w:r>
        <w:sym w:font="Wingdings" w:char="F0E0"/>
      </w:r>
      <w:r>
        <w:t xml:space="preserve"> 100%-43.2% = </w:t>
      </w:r>
      <w:r>
        <w:rPr>
          <w:b/>
        </w:rPr>
        <w:t>56.8%</w:t>
      </w:r>
    </w:p>
    <w:p w:rsidR="009321D4" w:rsidRPr="009321D4" w:rsidRDefault="009321D4" w:rsidP="009321D4">
      <w:pPr>
        <w:pStyle w:val="ListParagraph"/>
        <w:ind w:left="1065" w:firstLine="0"/>
        <w:rPr>
          <w:b/>
        </w:rPr>
      </w:pPr>
    </w:p>
    <w:p w:rsidR="009321D4" w:rsidRDefault="009321D4" w:rsidP="009321D4">
      <w:pPr>
        <w:rPr>
          <w:b/>
        </w:rPr>
      </w:pPr>
      <w:r>
        <w:rPr>
          <w:b/>
        </w:rPr>
        <w:t>Negative Predictive Value:</w:t>
      </w:r>
    </w:p>
    <w:p w:rsidR="009321D4" w:rsidRPr="009321D4" w:rsidRDefault="009321D4" w:rsidP="009321D4">
      <w:pPr>
        <w:pStyle w:val="ListParagraph"/>
        <w:numPr>
          <w:ilvl w:val="0"/>
          <w:numId w:val="9"/>
        </w:numPr>
        <w:rPr>
          <w:b/>
        </w:rPr>
      </w:pPr>
      <w:r w:rsidRPr="009321D4">
        <w:rPr>
          <w:b/>
        </w:rPr>
        <w:t>0.10 Prevalence:</w:t>
      </w:r>
      <w:r>
        <w:t xml:space="preserve"> 100%-</w:t>
      </w:r>
      <w:proofErr w:type="spellStart"/>
      <w:r>
        <w:t>FalseNEG</w:t>
      </w:r>
      <w:proofErr w:type="spellEnd"/>
      <w:r>
        <w:t xml:space="preserve"> </w:t>
      </w:r>
      <w:r>
        <w:sym w:font="Wingdings" w:char="F0E0"/>
      </w:r>
      <w:r>
        <w:t xml:space="preserve"> 100%-3.9</w:t>
      </w:r>
      <w:r w:rsidR="00D405BF">
        <w:t>0</w:t>
      </w:r>
      <w:r>
        <w:t xml:space="preserve">% = </w:t>
      </w:r>
      <w:r>
        <w:rPr>
          <w:b/>
        </w:rPr>
        <w:t>96.1</w:t>
      </w:r>
      <w:r w:rsidRPr="009321D4">
        <w:rPr>
          <w:b/>
        </w:rPr>
        <w:t>%</w:t>
      </w:r>
    </w:p>
    <w:p w:rsidR="00671CE3" w:rsidRPr="00D14C54" w:rsidRDefault="009321D4" w:rsidP="00D14C54">
      <w:pPr>
        <w:pStyle w:val="ListParagraph"/>
        <w:numPr>
          <w:ilvl w:val="0"/>
          <w:numId w:val="9"/>
        </w:numPr>
        <w:rPr>
          <w:b/>
        </w:rPr>
      </w:pPr>
      <w:r>
        <w:rPr>
          <w:b/>
        </w:rPr>
        <w:t>0.3</w:t>
      </w:r>
      <w:r w:rsidRPr="009321D4">
        <w:rPr>
          <w:b/>
        </w:rPr>
        <w:t>0 Prevalence:</w:t>
      </w:r>
      <w:r>
        <w:t xml:space="preserve"> 100%-</w:t>
      </w:r>
      <w:proofErr w:type="spellStart"/>
      <w:r>
        <w:t>FalseNEG</w:t>
      </w:r>
      <w:proofErr w:type="spellEnd"/>
      <w:r>
        <w:t xml:space="preserve"> </w:t>
      </w:r>
      <w:r>
        <w:sym w:font="Wingdings" w:char="F0E0"/>
      </w:r>
      <w:r>
        <w:t xml:space="preserve"> 100%-13.6% = </w:t>
      </w:r>
      <w:r>
        <w:rPr>
          <w:b/>
        </w:rPr>
        <w:t>86.4%</w:t>
      </w:r>
    </w:p>
    <w:p w:rsidR="00B16D5E" w:rsidRDefault="00CD5CC2" w:rsidP="00B16D5E">
      <w:pPr>
        <w:numPr>
          <w:ilvl w:val="0"/>
          <w:numId w:val="2"/>
        </w:numPr>
        <w:ind w:hanging="360"/>
      </w:pPr>
      <w:r>
        <w:t xml:space="preserve">Draw conclusions based on your results in part e.  Include definitions of positive and negative predictive values. </w:t>
      </w:r>
    </w:p>
    <w:p w:rsidR="00B16D5E" w:rsidRDefault="00B16D5E" w:rsidP="00B16D5E"/>
    <w:p w:rsidR="00B16D5E" w:rsidRPr="00B16D5E" w:rsidRDefault="00B16D5E" w:rsidP="00B16D5E">
      <w:pPr>
        <w:pStyle w:val="ListParagraph"/>
        <w:numPr>
          <w:ilvl w:val="0"/>
          <w:numId w:val="10"/>
        </w:numPr>
        <w:rPr>
          <w:b/>
        </w:rPr>
      </w:pPr>
      <w:r w:rsidRPr="00B16D5E">
        <w:rPr>
          <w:b/>
        </w:rPr>
        <w:t xml:space="preserve">Positive Predicted Value (PPV): </w:t>
      </w:r>
      <w:r>
        <w:t>The probability that those indicated with having the outcome truly have the outcome.</w:t>
      </w:r>
    </w:p>
    <w:p w:rsidR="00B16D5E" w:rsidRPr="00926A97" w:rsidRDefault="00B16D5E" w:rsidP="00B16D5E">
      <w:pPr>
        <w:pStyle w:val="ListParagraph"/>
        <w:numPr>
          <w:ilvl w:val="1"/>
          <w:numId w:val="10"/>
        </w:numPr>
        <w:rPr>
          <w:b/>
        </w:rPr>
      </w:pPr>
      <w:r w:rsidRPr="009321D4">
        <w:rPr>
          <w:b/>
        </w:rPr>
        <w:t>0.10 Prevalence:</w:t>
      </w:r>
      <w:r>
        <w:rPr>
          <w:b/>
        </w:rPr>
        <w:t xml:space="preserve"> </w:t>
      </w:r>
      <w:r>
        <w:t xml:space="preserve">As indicated from the above equation, </w:t>
      </w:r>
      <w:r w:rsidR="00926A97">
        <w:t>the</w:t>
      </w:r>
      <w:r>
        <w:t xml:space="preserve"> results indicate that our PPV is 23.4% at 0.10 prevalence. Therefore, </w:t>
      </w:r>
      <w:r w:rsidR="00926A97">
        <w:t>based on the data and the population prevalence, 23.4% of people with the indicated outcomes would correctly be predicted to have the outcome of death.</w:t>
      </w:r>
    </w:p>
    <w:p w:rsidR="00926A97" w:rsidRPr="00926A97" w:rsidRDefault="00926A97" w:rsidP="00926A97">
      <w:pPr>
        <w:pStyle w:val="ListParagraph"/>
        <w:numPr>
          <w:ilvl w:val="1"/>
          <w:numId w:val="10"/>
        </w:numPr>
        <w:rPr>
          <w:b/>
        </w:rPr>
      </w:pPr>
      <w:r>
        <w:rPr>
          <w:b/>
        </w:rPr>
        <w:t>0.3</w:t>
      </w:r>
      <w:r w:rsidRPr="009321D4">
        <w:rPr>
          <w:b/>
        </w:rPr>
        <w:t>0 Prevalence:</w:t>
      </w:r>
      <w:r>
        <w:rPr>
          <w:b/>
        </w:rPr>
        <w:t xml:space="preserve"> </w:t>
      </w:r>
      <w:r>
        <w:t>As indicated from the above equation, the results indicate that our PPV is 56.8% at 0.30 prevalence. Therefore, based on the data and the population prevalence, 56.8% of people with the indicated outcomes would correctly be predicted to have the outcome of death.</w:t>
      </w:r>
    </w:p>
    <w:p w:rsidR="00926A97" w:rsidRPr="00926A97" w:rsidRDefault="00926A97" w:rsidP="00926A97">
      <w:pPr>
        <w:pStyle w:val="ListParagraph"/>
        <w:numPr>
          <w:ilvl w:val="0"/>
          <w:numId w:val="10"/>
        </w:numPr>
        <w:rPr>
          <w:b/>
        </w:rPr>
      </w:pPr>
      <w:r>
        <w:rPr>
          <w:b/>
        </w:rPr>
        <w:t xml:space="preserve">Negative Predictive Value (NPV): </w:t>
      </w:r>
      <w:r>
        <w:t xml:space="preserve">The probability that those indicated with having the </w:t>
      </w:r>
      <w:r>
        <w:rPr>
          <w:i/>
        </w:rPr>
        <w:t xml:space="preserve">NOT </w:t>
      </w:r>
      <w:r>
        <w:t xml:space="preserve">having the outcome truly do </w:t>
      </w:r>
      <w:r w:rsidRPr="00926A97">
        <w:rPr>
          <w:i/>
        </w:rPr>
        <w:t>NOT</w:t>
      </w:r>
      <w:r>
        <w:t xml:space="preserve"> have the outcome.</w:t>
      </w:r>
    </w:p>
    <w:p w:rsidR="00926A97" w:rsidRPr="00926A97" w:rsidRDefault="00926A97" w:rsidP="00926A97">
      <w:pPr>
        <w:pStyle w:val="ListParagraph"/>
        <w:numPr>
          <w:ilvl w:val="1"/>
          <w:numId w:val="10"/>
        </w:numPr>
        <w:rPr>
          <w:b/>
        </w:rPr>
      </w:pPr>
      <w:r w:rsidRPr="009321D4">
        <w:rPr>
          <w:b/>
        </w:rPr>
        <w:t>0.10 Prevalence:</w:t>
      </w:r>
      <w:r>
        <w:rPr>
          <w:b/>
        </w:rPr>
        <w:t xml:space="preserve"> </w:t>
      </w:r>
      <w:r>
        <w:t>As indicated from the above equation, the results indicate that our NPV is 96.1% at 0.10 prevalence. Therefore, based on the data and the population prevalence, 96.1% of people without the indicated outcomes would correctly be predicted to NOT have the outcome of death.</w:t>
      </w:r>
    </w:p>
    <w:p w:rsidR="00926A97" w:rsidRPr="00926A97" w:rsidRDefault="00926A97" w:rsidP="00926A97">
      <w:pPr>
        <w:pStyle w:val="ListParagraph"/>
        <w:numPr>
          <w:ilvl w:val="1"/>
          <w:numId w:val="10"/>
        </w:numPr>
        <w:rPr>
          <w:b/>
        </w:rPr>
      </w:pPr>
      <w:r>
        <w:rPr>
          <w:b/>
        </w:rPr>
        <w:t>0.3</w:t>
      </w:r>
      <w:r w:rsidRPr="009321D4">
        <w:rPr>
          <w:b/>
        </w:rPr>
        <w:t>0 Prevalence:</w:t>
      </w:r>
      <w:r>
        <w:rPr>
          <w:b/>
        </w:rPr>
        <w:t xml:space="preserve"> </w:t>
      </w:r>
      <w:r>
        <w:t xml:space="preserve">As indicated from the above equation, the results indicate that our NPV is 86.4% at 0.30 prevalence. Therefore, based </w:t>
      </w:r>
      <w:r>
        <w:lastRenderedPageBreak/>
        <w:t>on the data and the population prevalence, 86.4% of people without the indicated outcomes would correctly be predicted to NOT have the outcome of death.</w:t>
      </w:r>
    </w:p>
    <w:p w:rsidR="00926A97" w:rsidRPr="00CB7873" w:rsidRDefault="00926A97" w:rsidP="00926A97">
      <w:pPr>
        <w:pStyle w:val="ListParagraph"/>
        <w:numPr>
          <w:ilvl w:val="0"/>
          <w:numId w:val="10"/>
        </w:numPr>
        <w:rPr>
          <w:b/>
        </w:rPr>
      </w:pPr>
      <w:r>
        <w:t xml:space="preserve">Based on these results, our </w:t>
      </w:r>
      <w:r w:rsidR="00CB7873">
        <w:t>model does a great job at predicting those that do not have the outcome of death. Unfortunately, it is not as good at predicting who has the outcome of death, therefore it is not that good of a predictive model when basing it of PPV.</w:t>
      </w: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CB7873" w:rsidRDefault="00CB7873"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D14C54" w:rsidRDefault="00D14C54" w:rsidP="00CB7873">
      <w:pPr>
        <w:rPr>
          <w:b/>
        </w:rPr>
      </w:pPr>
    </w:p>
    <w:p w:rsidR="00CB7873" w:rsidRDefault="00CB7873" w:rsidP="00CB7873">
      <w:pPr>
        <w:autoSpaceDE w:val="0"/>
        <w:autoSpaceDN w:val="0"/>
        <w:adjustRightInd w:val="0"/>
        <w:spacing w:line="240" w:lineRule="auto"/>
        <w:ind w:left="0" w:firstLine="0"/>
        <w:jc w:val="center"/>
        <w:rPr>
          <w:rFonts w:ascii="Courier New" w:eastAsiaTheme="minorEastAsia" w:hAnsi="Courier New" w:cs="Courier New"/>
          <w:color w:val="0000FF"/>
          <w:sz w:val="20"/>
          <w:szCs w:val="20"/>
          <w:shd w:val="clear" w:color="auto" w:fill="FFFFFF"/>
        </w:rPr>
      </w:pPr>
      <w:r>
        <w:rPr>
          <w:rFonts w:ascii="Courier New" w:eastAsiaTheme="minorEastAsia" w:hAnsi="Courier New" w:cs="Courier New"/>
          <w:color w:val="0000FF"/>
          <w:sz w:val="20"/>
          <w:szCs w:val="20"/>
          <w:shd w:val="clear" w:color="auto" w:fill="FFFFFF"/>
        </w:rPr>
        <w:lastRenderedPageBreak/>
        <w:t>SAS CODE</w:t>
      </w:r>
    </w:p>
    <w:p w:rsidR="00CB7873" w:rsidRDefault="00CB7873" w:rsidP="00CB7873">
      <w:pPr>
        <w:autoSpaceDE w:val="0"/>
        <w:autoSpaceDN w:val="0"/>
        <w:adjustRightInd w:val="0"/>
        <w:spacing w:line="240" w:lineRule="auto"/>
        <w:ind w:left="0" w:firstLine="0"/>
        <w:jc w:val="center"/>
        <w:rPr>
          <w:rFonts w:ascii="Courier New" w:eastAsiaTheme="minorEastAsia" w:hAnsi="Courier New" w:cs="Courier New"/>
          <w:color w:val="0000FF"/>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color w:val="0000FF"/>
          <w:sz w:val="20"/>
          <w:szCs w:val="20"/>
          <w:shd w:val="clear" w:color="auto" w:fill="FFFFFF"/>
        </w:rPr>
        <w:t>libname</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sdat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'C:\Users\ndyet_000\Desktop\Class Folders\Spring 2016\ERHS 642\Data'</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set</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sdat.ICU_altered</w:t>
      </w:r>
      <w:proofErr w:type="spell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 xml:space="preserve"> </w:t>
      </w: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race=</w:t>
      </w:r>
      <w:r>
        <w:rPr>
          <w:rFonts w:ascii="Courier New" w:eastAsiaTheme="minorEastAsia" w:hAnsi="Courier New" w:cs="Courier New"/>
          <w:b/>
          <w:bCs/>
          <w:color w:val="008080"/>
          <w:sz w:val="20"/>
          <w:szCs w:val="20"/>
          <w:shd w:val="clear" w:color="auto" w:fill="FFFFFF"/>
        </w:rPr>
        <w:t>3</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do</w:t>
      </w:r>
      <w:r>
        <w:rPr>
          <w:rFonts w:ascii="Courier New" w:eastAsiaTheme="minorEastAsia" w:hAnsi="Courier New" w:cs="Courier New"/>
          <w:sz w:val="20"/>
          <w:szCs w:val="20"/>
          <w:shd w:val="clear" w:color="auto" w:fill="FFFFFF"/>
        </w:rPr>
        <w:t>; r1=</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 r2=</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end</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if</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16</w:t>
      </w:r>
      <w:r>
        <w:rPr>
          <w:rFonts w:ascii="Courier New" w:eastAsiaTheme="minorEastAsia" w:hAnsi="Courier New" w:cs="Courier New"/>
          <w:sz w:val="20"/>
          <w:szCs w:val="20"/>
          <w:shd w:val="clear" w:color="auto" w:fill="FFFFFF"/>
        </w:rPr>
        <w:t>&lt;= SYS &lt;</w:t>
      </w:r>
      <w:r>
        <w:rPr>
          <w:rFonts w:ascii="Courier New" w:eastAsiaTheme="minorEastAsia" w:hAnsi="Courier New" w:cs="Courier New"/>
          <w:b/>
          <w:bCs/>
          <w:color w:val="008080"/>
          <w:sz w:val="20"/>
          <w:szCs w:val="20"/>
          <w:shd w:val="clear" w:color="auto" w:fill="FFFFFF"/>
        </w:rPr>
        <w:t>110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110</w:t>
      </w:r>
      <w:r>
        <w:rPr>
          <w:rFonts w:ascii="Courier New" w:eastAsiaTheme="minorEastAsia" w:hAnsi="Courier New" w:cs="Courier New"/>
          <w:sz w:val="20"/>
          <w:szCs w:val="20"/>
          <w:shd w:val="clear" w:color="auto" w:fill="FFFFFF"/>
        </w:rPr>
        <w:t>&lt;= SYS &lt;</w:t>
      </w:r>
      <w:r>
        <w:rPr>
          <w:rFonts w:ascii="Courier New" w:eastAsiaTheme="minorEastAsia" w:hAnsi="Courier New" w:cs="Courier New"/>
          <w:b/>
          <w:bCs/>
          <w:color w:val="008080"/>
          <w:sz w:val="20"/>
          <w:szCs w:val="20"/>
          <w:shd w:val="clear" w:color="auto" w:fill="FFFFFF"/>
        </w:rPr>
        <w:t>150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else</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if</w:t>
      </w:r>
      <w:r>
        <w:rPr>
          <w:rFonts w:ascii="Courier New" w:eastAsiaTheme="minorEastAsia" w:hAnsi="Courier New" w:cs="Courier New"/>
          <w:sz w:val="20"/>
          <w:szCs w:val="20"/>
          <w:shd w:val="clear" w:color="auto" w:fill="FFFFFF"/>
        </w:rPr>
        <w:t xml:space="preserve"> SYS &gt;= </w:t>
      </w:r>
      <w:r>
        <w:rPr>
          <w:rFonts w:ascii="Courier New" w:eastAsiaTheme="minorEastAsia" w:hAnsi="Courier New" w:cs="Courier New"/>
          <w:b/>
          <w:bCs/>
          <w:color w:val="008080"/>
          <w:sz w:val="20"/>
          <w:szCs w:val="20"/>
          <w:shd w:val="clear" w:color="auto" w:fill="FFFFFF"/>
        </w:rPr>
        <w:t>150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then</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SYSa</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*Specificity/</w:t>
      </w:r>
      <w:proofErr w:type="spellStart"/>
      <w:r>
        <w:rPr>
          <w:rFonts w:ascii="Courier New" w:eastAsiaTheme="minorEastAsia" w:hAnsi="Courier New" w:cs="Courier New"/>
          <w:color w:val="008000"/>
          <w:sz w:val="20"/>
          <w:szCs w:val="20"/>
          <w:shd w:val="clear" w:color="auto" w:fill="FFFFFF"/>
        </w:rPr>
        <w:t>Sentiivity</w:t>
      </w:r>
      <w:proofErr w:type="spellEnd"/>
      <w:r>
        <w:rPr>
          <w:rFonts w:ascii="Courier New" w:eastAsiaTheme="minorEastAsia" w:hAnsi="Courier New" w:cs="Courier New"/>
          <w:color w:val="008000"/>
          <w:sz w:val="20"/>
          <w:szCs w:val="20"/>
          <w:shd w:val="clear" w:color="auto" w:fill="FFFFFF"/>
        </w:rPr>
        <w:t xml:space="preserve"> graph;</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 / </w:t>
      </w:r>
      <w:proofErr w:type="spellStart"/>
      <w:r>
        <w:rPr>
          <w:rFonts w:ascii="Courier New" w:eastAsiaTheme="minorEastAsia" w:hAnsi="Courier New" w:cs="Courier New"/>
          <w:color w:val="0000FF"/>
          <w:sz w:val="20"/>
          <w:szCs w:val="20"/>
          <w:shd w:val="clear" w:color="auto" w:fill="FFFFFF"/>
        </w:rPr>
        <w:t>outroc</w:t>
      </w:r>
      <w:proofErr w:type="spellEnd"/>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rocdat</w:t>
      </w:r>
      <w:proofErr w:type="spell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print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rocdat</w:t>
      </w:r>
      <w:proofErr w:type="spell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CB7873" w:rsidRPr="00CB7873" w:rsidRDefault="00CB7873" w:rsidP="00CB7873">
      <w:pPr>
        <w:autoSpaceDE w:val="0"/>
        <w:autoSpaceDN w:val="0"/>
        <w:adjustRightInd w:val="0"/>
        <w:spacing w:line="240" w:lineRule="auto"/>
        <w:ind w:left="0" w:firstLine="0"/>
        <w:rPr>
          <w:rFonts w:ascii="Courier New" w:eastAsiaTheme="minorEastAsia" w:hAnsi="Courier New" w:cs="Courier New"/>
          <w:color w:val="008000"/>
          <w:sz w:val="20"/>
          <w:szCs w:val="20"/>
          <w:shd w:val="clear" w:color="auto" w:fill="FFFFFF"/>
        </w:rPr>
      </w:pPr>
      <w:r>
        <w:rPr>
          <w:rFonts w:ascii="Courier New" w:eastAsiaTheme="minorEastAsia" w:hAnsi="Courier New" w:cs="Courier New"/>
          <w:color w:val="008000"/>
          <w:sz w:val="20"/>
          <w:szCs w:val="20"/>
          <w:shd w:val="clear" w:color="auto" w:fill="FFFFFF"/>
        </w:rPr>
        <w:t>*Calculate specificity;</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data</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rocdat</w:t>
      </w:r>
      <w:proofErr w:type="spell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set</w:t>
      </w:r>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sz w:val="20"/>
          <w:szCs w:val="20"/>
          <w:shd w:val="clear" w:color="auto" w:fill="FFFFFF"/>
        </w:rPr>
        <w:t>rocdat</w:t>
      </w:r>
      <w:proofErr w:type="spell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sz w:val="20"/>
          <w:szCs w:val="20"/>
          <w:shd w:val="clear" w:color="auto" w:fill="FFFFFF"/>
        </w:rPr>
        <w:t>spec=</w:t>
      </w:r>
      <w:proofErr w:type="gramEnd"/>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-_1mspec_;</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*Plotting*;</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axis1</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label</w:t>
      </w:r>
      <w:r>
        <w:rPr>
          <w:rFonts w:ascii="Courier New" w:eastAsiaTheme="minorEastAsia" w:hAnsi="Courier New" w:cs="Courier New"/>
          <w:sz w:val="20"/>
          <w:szCs w:val="20"/>
          <w:shd w:val="clear" w:color="auto" w:fill="FFFFFF"/>
        </w:rPr>
        <w:t>=(</w:t>
      </w:r>
      <w:r>
        <w:rPr>
          <w:rFonts w:ascii="Courier New" w:eastAsiaTheme="minorEastAsia" w:hAnsi="Courier New" w:cs="Courier New"/>
          <w:color w:val="0000FF"/>
          <w:sz w:val="20"/>
          <w:szCs w:val="20"/>
          <w:shd w:val="clear" w:color="auto" w:fill="FFFFFF"/>
        </w:rPr>
        <w:t>f</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swiss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'Probability Cutoff'</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minor</w:t>
      </w:r>
      <w:r>
        <w:rPr>
          <w:rFonts w:ascii="Courier New" w:eastAsiaTheme="minorEastAsia" w:hAnsi="Courier New" w:cs="Courier New"/>
          <w:sz w:val="20"/>
          <w:szCs w:val="20"/>
          <w:shd w:val="clear" w:color="auto" w:fill="FFFFFF"/>
        </w:rPr>
        <w:t>=</w:t>
      </w:r>
      <w:r>
        <w:rPr>
          <w:rFonts w:ascii="Courier New" w:eastAsiaTheme="minorEastAsia" w:hAnsi="Courier New" w:cs="Courier New"/>
          <w:color w:val="0000FF"/>
          <w:sz w:val="20"/>
          <w:szCs w:val="20"/>
          <w:shd w:val="clear" w:color="auto" w:fill="FFFFFF"/>
        </w:rPr>
        <w:t>none</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axis2</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label</w:t>
      </w:r>
      <w:r>
        <w:rPr>
          <w:rFonts w:ascii="Courier New" w:eastAsiaTheme="minorEastAsia" w:hAnsi="Courier New" w:cs="Courier New"/>
          <w:sz w:val="20"/>
          <w:szCs w:val="20"/>
          <w:shd w:val="clear" w:color="auto" w:fill="FFFFFF"/>
        </w:rPr>
        <w:t>=(</w:t>
      </w:r>
      <w:r>
        <w:rPr>
          <w:rFonts w:ascii="Courier New" w:eastAsiaTheme="minorEastAsia" w:hAnsi="Courier New" w:cs="Courier New"/>
          <w:color w:val="0000FF"/>
          <w:sz w:val="20"/>
          <w:szCs w:val="20"/>
          <w:shd w:val="clear" w:color="auto" w:fill="FFFFFF"/>
        </w:rPr>
        <w:t>f</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swiss</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a</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90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w:t>
      </w:r>
      <w:proofErr w:type="spellStart"/>
      <w:r>
        <w:rPr>
          <w:rFonts w:ascii="Courier New" w:eastAsiaTheme="minorEastAsia" w:hAnsi="Courier New" w:cs="Courier New"/>
          <w:color w:val="800080"/>
          <w:sz w:val="20"/>
          <w:szCs w:val="20"/>
          <w:shd w:val="clear" w:color="auto" w:fill="FFFFFF"/>
        </w:rPr>
        <w:t>Sensitivity,Specificity</w:t>
      </w:r>
      <w:proofErr w:type="spellEnd"/>
      <w:r>
        <w:rPr>
          <w:rFonts w:ascii="Courier New" w:eastAsiaTheme="minorEastAsia" w:hAnsi="Courier New" w:cs="Courier New"/>
          <w:color w:val="800080"/>
          <w:sz w:val="20"/>
          <w:szCs w:val="20"/>
          <w:shd w:val="clear" w:color="auto" w:fill="FFFFFF"/>
        </w:rPr>
        <w: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minor</w:t>
      </w:r>
      <w:r>
        <w:rPr>
          <w:rFonts w:ascii="Courier New" w:eastAsiaTheme="minorEastAsia" w:hAnsi="Courier New" w:cs="Courier New"/>
          <w:sz w:val="20"/>
          <w:szCs w:val="20"/>
          <w:shd w:val="clear" w:color="auto" w:fill="FFFFFF"/>
        </w:rPr>
        <w:t>=</w:t>
      </w:r>
      <w:r>
        <w:rPr>
          <w:rFonts w:ascii="Courier New" w:eastAsiaTheme="minorEastAsia" w:hAnsi="Courier New" w:cs="Courier New"/>
          <w:color w:val="0000FF"/>
          <w:sz w:val="20"/>
          <w:szCs w:val="20"/>
          <w:shd w:val="clear" w:color="auto" w:fill="FFFFFF"/>
        </w:rPr>
        <w:t>none</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color w:val="0000FF"/>
          <w:sz w:val="20"/>
          <w:szCs w:val="20"/>
          <w:shd w:val="clear" w:color="auto" w:fill="FFFFFF"/>
        </w:rPr>
        <w:t>goptions</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FTEXT</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swissb</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HTEXT</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2.0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HSIZE</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8</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in</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VSIZE</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6</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in</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symbol1</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v</w:t>
      </w:r>
      <w:r>
        <w:rPr>
          <w:rFonts w:ascii="Courier New" w:eastAsiaTheme="minorEastAsia" w:hAnsi="Courier New" w:cs="Courier New"/>
          <w:sz w:val="20"/>
          <w:szCs w:val="20"/>
          <w:shd w:val="clear" w:color="auto" w:fill="FFFFFF"/>
        </w:rPr>
        <w:t xml:space="preserve">=dot </w:t>
      </w:r>
      <w:proofErr w:type="spellStart"/>
      <w:r>
        <w:rPr>
          <w:rFonts w:ascii="Courier New" w:eastAsiaTheme="minorEastAsia" w:hAnsi="Courier New" w:cs="Courier New"/>
          <w:color w:val="0000FF"/>
          <w:sz w:val="20"/>
          <w:szCs w:val="20"/>
          <w:shd w:val="clear" w:color="auto" w:fill="FFFFFF"/>
        </w:rPr>
        <w:t>i</w:t>
      </w:r>
      <w:proofErr w:type="spellEnd"/>
      <w:r>
        <w:rPr>
          <w:rFonts w:ascii="Courier New" w:eastAsiaTheme="minorEastAsia" w:hAnsi="Courier New" w:cs="Courier New"/>
          <w:sz w:val="20"/>
          <w:szCs w:val="20"/>
          <w:shd w:val="clear" w:color="auto" w:fill="FFFFFF"/>
        </w:rPr>
        <w:t xml:space="preserve">=join </w:t>
      </w:r>
      <w:r>
        <w:rPr>
          <w:rFonts w:ascii="Courier New" w:eastAsiaTheme="minorEastAsia" w:hAnsi="Courier New" w:cs="Courier New"/>
          <w:color w:val="0000FF"/>
          <w:sz w:val="20"/>
          <w:szCs w:val="20"/>
          <w:shd w:val="clear" w:color="auto" w:fill="FFFFFF"/>
        </w:rPr>
        <w:t>c</w:t>
      </w:r>
      <w:r>
        <w:rPr>
          <w:rFonts w:ascii="Courier New" w:eastAsiaTheme="minorEastAsia" w:hAnsi="Courier New" w:cs="Courier New"/>
          <w:sz w:val="20"/>
          <w:szCs w:val="20"/>
          <w:shd w:val="clear" w:color="auto" w:fill="FFFFFF"/>
        </w:rPr>
        <w:t xml:space="preserve">=black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symbol2</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v</w:t>
      </w:r>
      <w:r>
        <w:rPr>
          <w:rFonts w:ascii="Courier New" w:eastAsiaTheme="minorEastAsia" w:hAnsi="Courier New" w:cs="Courier New"/>
          <w:sz w:val="20"/>
          <w:szCs w:val="20"/>
          <w:shd w:val="clear" w:color="auto" w:fill="FFFFFF"/>
        </w:rPr>
        <w:t xml:space="preserve">=diamond </w:t>
      </w:r>
      <w:proofErr w:type="spellStart"/>
      <w:r>
        <w:rPr>
          <w:rFonts w:ascii="Courier New" w:eastAsiaTheme="minorEastAsia" w:hAnsi="Courier New" w:cs="Courier New"/>
          <w:color w:val="0000FF"/>
          <w:sz w:val="20"/>
          <w:szCs w:val="20"/>
          <w:shd w:val="clear" w:color="auto" w:fill="FFFFFF"/>
        </w:rPr>
        <w:t>i</w:t>
      </w:r>
      <w:proofErr w:type="spellEnd"/>
      <w:r>
        <w:rPr>
          <w:rFonts w:ascii="Courier New" w:eastAsiaTheme="minorEastAsia" w:hAnsi="Courier New" w:cs="Courier New"/>
          <w:sz w:val="20"/>
          <w:szCs w:val="20"/>
          <w:shd w:val="clear" w:color="auto" w:fill="FFFFFF"/>
        </w:rPr>
        <w:t xml:space="preserve">=join </w:t>
      </w:r>
      <w:r>
        <w:rPr>
          <w:rFonts w:ascii="Courier New" w:eastAsiaTheme="minorEastAsia" w:hAnsi="Courier New" w:cs="Courier New"/>
          <w:color w:val="0000FF"/>
          <w:sz w:val="20"/>
          <w:szCs w:val="20"/>
          <w:shd w:val="clear" w:color="auto" w:fill="FFFFFF"/>
        </w:rPr>
        <w:t>c</w:t>
      </w:r>
      <w:r>
        <w:rPr>
          <w:rFonts w:ascii="Courier New" w:eastAsiaTheme="minorEastAsia" w:hAnsi="Courier New" w:cs="Courier New"/>
          <w:sz w:val="20"/>
          <w:szCs w:val="20"/>
          <w:shd w:val="clear" w:color="auto" w:fill="FFFFFF"/>
        </w:rPr>
        <w:t xml:space="preserve">=black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footnote1</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c</w:t>
      </w:r>
      <w:r>
        <w:rPr>
          <w:rFonts w:ascii="Courier New" w:eastAsiaTheme="minorEastAsia" w:hAnsi="Courier New" w:cs="Courier New"/>
          <w:sz w:val="20"/>
          <w:szCs w:val="20"/>
          <w:shd w:val="clear" w:color="auto" w:fill="FFFFFF"/>
        </w:rPr>
        <w:t xml:space="preserve">=black </w:t>
      </w:r>
      <w:r>
        <w:rPr>
          <w:rFonts w:ascii="Courier New" w:eastAsiaTheme="minorEastAsia" w:hAnsi="Courier New" w:cs="Courier New"/>
          <w:color w:val="0000FF"/>
          <w:sz w:val="20"/>
          <w:szCs w:val="20"/>
          <w:shd w:val="clear" w:color="auto" w:fill="FFFFFF"/>
        </w:rPr>
        <w:t>f</w:t>
      </w:r>
      <w:r>
        <w:rPr>
          <w:rFonts w:ascii="Courier New" w:eastAsiaTheme="minorEastAsia" w:hAnsi="Courier New" w:cs="Courier New"/>
          <w:sz w:val="20"/>
          <w:szCs w:val="20"/>
          <w:shd w:val="clear" w:color="auto" w:fill="FFFFFF"/>
        </w:rPr>
        <w:t xml:space="preserve">=special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 xml:space="preserve">'J </w:t>
      </w:r>
      <w:proofErr w:type="spellStart"/>
      <w:r>
        <w:rPr>
          <w:rFonts w:ascii="Courier New" w:eastAsiaTheme="minorEastAsia" w:hAnsi="Courier New" w:cs="Courier New"/>
          <w:color w:val="800080"/>
          <w:sz w:val="20"/>
          <w:szCs w:val="20"/>
          <w:shd w:val="clear" w:color="auto" w:fill="FFFFFF"/>
        </w:rPr>
        <w:t>J</w:t>
      </w:r>
      <w:proofErr w:type="spellEnd"/>
      <w:r>
        <w:rPr>
          <w:rFonts w:ascii="Courier New" w:eastAsiaTheme="minorEastAsia" w:hAnsi="Courier New" w:cs="Courier New"/>
          <w:color w:val="800080"/>
          <w:sz w:val="20"/>
          <w:szCs w:val="20"/>
          <w:shd w:val="clear" w:color="auto" w:fill="FFFFFF"/>
        </w:rPr>
        <w:t xml:space="preserve"> </w:t>
      </w:r>
      <w:proofErr w:type="spellStart"/>
      <w:r>
        <w:rPr>
          <w:rFonts w:ascii="Courier New" w:eastAsiaTheme="minorEastAsia" w:hAnsi="Courier New" w:cs="Courier New"/>
          <w:color w:val="800080"/>
          <w:sz w:val="20"/>
          <w:szCs w:val="20"/>
          <w:shd w:val="clear" w:color="auto" w:fill="FFFFFF"/>
        </w:rPr>
        <w:t>J</w:t>
      </w:r>
      <w:proofErr w:type="spellEnd"/>
      <w:r>
        <w:rPr>
          <w:rFonts w:ascii="Courier New" w:eastAsiaTheme="minorEastAsia" w:hAnsi="Courier New" w:cs="Courier New"/>
          <w:color w:val="800080"/>
          <w:sz w:val="20"/>
          <w:szCs w:val="20"/>
          <w:shd w:val="clear" w:color="auto" w:fill="FFFFFF"/>
        </w:rPr>
        <w: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f</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swissb</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 Sensitivity'</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00FF"/>
          <w:sz w:val="20"/>
          <w:szCs w:val="20"/>
          <w:shd w:val="clear" w:color="auto" w:fill="FFFFFF"/>
        </w:rPr>
        <w:t>c</w:t>
      </w:r>
      <w:r>
        <w:rPr>
          <w:rFonts w:ascii="Courier New" w:eastAsiaTheme="minorEastAsia" w:hAnsi="Courier New" w:cs="Courier New"/>
          <w:sz w:val="20"/>
          <w:szCs w:val="20"/>
          <w:shd w:val="clear" w:color="auto" w:fill="FFFFFF"/>
        </w:rPr>
        <w:t xml:space="preserve">=black </w:t>
      </w:r>
      <w:r>
        <w:rPr>
          <w:rFonts w:ascii="Courier New" w:eastAsiaTheme="minorEastAsia" w:hAnsi="Courier New" w:cs="Courier New"/>
          <w:color w:val="0000FF"/>
          <w:sz w:val="20"/>
          <w:szCs w:val="20"/>
          <w:shd w:val="clear" w:color="auto" w:fill="FFFFFF"/>
        </w:rPr>
        <w:t>f</w:t>
      </w:r>
      <w:r>
        <w:rPr>
          <w:rFonts w:ascii="Courier New" w:eastAsiaTheme="minorEastAsia" w:hAnsi="Courier New" w:cs="Courier New"/>
          <w:sz w:val="20"/>
          <w:szCs w:val="20"/>
          <w:shd w:val="clear" w:color="auto" w:fill="FFFFFF"/>
        </w:rPr>
        <w:t xml:space="preserve">=special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 xml:space="preserve">' D </w:t>
      </w:r>
      <w:proofErr w:type="spellStart"/>
      <w:r>
        <w:rPr>
          <w:rFonts w:ascii="Courier New" w:eastAsiaTheme="minorEastAsia" w:hAnsi="Courier New" w:cs="Courier New"/>
          <w:color w:val="800080"/>
          <w:sz w:val="20"/>
          <w:szCs w:val="20"/>
          <w:shd w:val="clear" w:color="auto" w:fill="FFFFFF"/>
        </w:rPr>
        <w:t>D</w:t>
      </w:r>
      <w:proofErr w:type="spellEnd"/>
      <w:r>
        <w:rPr>
          <w:rFonts w:ascii="Courier New" w:eastAsiaTheme="minorEastAsia" w:hAnsi="Courier New" w:cs="Courier New"/>
          <w:color w:val="800080"/>
          <w:sz w:val="20"/>
          <w:szCs w:val="20"/>
          <w:shd w:val="clear" w:color="auto" w:fill="FFFFFF"/>
        </w:rPr>
        <w:t xml:space="preserve"> </w:t>
      </w:r>
      <w:proofErr w:type="spellStart"/>
      <w:r>
        <w:rPr>
          <w:rFonts w:ascii="Courier New" w:eastAsiaTheme="minorEastAsia" w:hAnsi="Courier New" w:cs="Courier New"/>
          <w:color w:val="800080"/>
          <w:sz w:val="20"/>
          <w:szCs w:val="20"/>
          <w:shd w:val="clear" w:color="auto" w:fill="FFFFFF"/>
        </w:rPr>
        <w:t>D</w:t>
      </w:r>
      <w:proofErr w:type="spellEnd"/>
      <w:r>
        <w:rPr>
          <w:rFonts w:ascii="Courier New" w:eastAsiaTheme="minorEastAsia" w:hAnsi="Courier New" w:cs="Courier New"/>
          <w:color w:val="800080"/>
          <w:sz w:val="20"/>
          <w:szCs w:val="20"/>
          <w:shd w:val="clear" w:color="auto" w:fill="FFFFFF"/>
        </w:rPr>
        <w:t>'</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f</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swissb</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h</w:t>
      </w:r>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1.5</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800080"/>
          <w:sz w:val="20"/>
          <w:szCs w:val="20"/>
          <w:shd w:val="clear" w:color="auto" w:fill="FFFFFF"/>
        </w:rPr>
        <w:t>' Specificity'</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b/>
          <w:bCs/>
          <w:color w:val="000080"/>
          <w:sz w:val="20"/>
          <w:szCs w:val="20"/>
          <w:shd w:val="clear" w:color="auto" w:fill="FFFFFF"/>
        </w:rPr>
        <w:t>gplot</w:t>
      </w:r>
      <w:proofErr w:type="spell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rocdat</w:t>
      </w:r>
      <w:proofErr w:type="spell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plot</w:t>
      </w:r>
      <w:proofErr w:type="gramEnd"/>
      <w:r>
        <w:rPr>
          <w:rFonts w:ascii="Courier New" w:eastAsiaTheme="minorEastAsia" w:hAnsi="Courier New" w:cs="Courier New"/>
          <w:sz w:val="20"/>
          <w:szCs w:val="20"/>
          <w:shd w:val="clear" w:color="auto" w:fill="FFFFFF"/>
        </w:rPr>
        <w:t xml:space="preserve"> (_</w:t>
      </w:r>
      <w:proofErr w:type="spellStart"/>
      <w:r>
        <w:rPr>
          <w:rFonts w:ascii="Courier New" w:eastAsiaTheme="minorEastAsia" w:hAnsi="Courier New" w:cs="Courier New"/>
          <w:sz w:val="20"/>
          <w:szCs w:val="20"/>
          <w:shd w:val="clear" w:color="auto" w:fill="FFFFFF"/>
        </w:rPr>
        <w:t>sensit</w:t>
      </w:r>
      <w:proofErr w:type="spellEnd"/>
      <w:r>
        <w:rPr>
          <w:rFonts w:ascii="Courier New" w:eastAsiaTheme="minorEastAsia" w:hAnsi="Courier New" w:cs="Courier New"/>
          <w:sz w:val="20"/>
          <w:szCs w:val="20"/>
          <w:shd w:val="clear" w:color="auto" w:fill="FFFFFF"/>
        </w:rPr>
        <w:t>_ spec)*_</w:t>
      </w:r>
      <w:proofErr w:type="spellStart"/>
      <w:r>
        <w:rPr>
          <w:rFonts w:ascii="Courier New" w:eastAsiaTheme="minorEastAsia" w:hAnsi="Courier New" w:cs="Courier New"/>
          <w:sz w:val="20"/>
          <w:szCs w:val="20"/>
          <w:shd w:val="clear" w:color="auto" w:fill="FFFFFF"/>
        </w:rPr>
        <w:t>prob</w:t>
      </w:r>
      <w:proofErr w:type="spellEnd"/>
      <w:r>
        <w:rPr>
          <w:rFonts w:ascii="Courier New" w:eastAsiaTheme="minorEastAsia" w:hAnsi="Courier New" w:cs="Courier New"/>
          <w:sz w:val="20"/>
          <w:szCs w:val="20"/>
          <w:shd w:val="clear" w:color="auto" w:fill="FFFFFF"/>
        </w:rPr>
        <w:t>_</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w:t>
      </w:r>
      <w:r>
        <w:rPr>
          <w:rFonts w:ascii="Courier New" w:eastAsiaTheme="minorEastAsia" w:hAnsi="Courier New" w:cs="Courier New"/>
          <w:color w:val="0000FF"/>
          <w:sz w:val="20"/>
          <w:szCs w:val="20"/>
          <w:shd w:val="clear" w:color="auto" w:fill="FFFFFF"/>
        </w:rPr>
        <w:t>overlay</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haxis</w:t>
      </w:r>
      <w:proofErr w:type="spellEnd"/>
      <w:r>
        <w:rPr>
          <w:rFonts w:ascii="Courier New" w:eastAsiaTheme="minorEastAsia" w:hAnsi="Courier New" w:cs="Courier New"/>
          <w:sz w:val="20"/>
          <w:szCs w:val="20"/>
          <w:shd w:val="clear" w:color="auto" w:fill="FFFFFF"/>
        </w:rPr>
        <w:t xml:space="preserve">=axis1 </w:t>
      </w:r>
      <w:proofErr w:type="spellStart"/>
      <w:r>
        <w:rPr>
          <w:rFonts w:ascii="Courier New" w:eastAsiaTheme="minorEastAsia" w:hAnsi="Courier New" w:cs="Courier New"/>
          <w:color w:val="0000FF"/>
          <w:sz w:val="20"/>
          <w:szCs w:val="20"/>
          <w:shd w:val="clear" w:color="auto" w:fill="FFFFFF"/>
        </w:rPr>
        <w:t>vaxis</w:t>
      </w:r>
      <w:proofErr w:type="spellEnd"/>
      <w:r>
        <w:rPr>
          <w:rFonts w:ascii="Courier New" w:eastAsiaTheme="minorEastAsia" w:hAnsi="Courier New" w:cs="Courier New"/>
          <w:sz w:val="20"/>
          <w:szCs w:val="20"/>
          <w:shd w:val="clear" w:color="auto" w:fill="FFFFFF"/>
        </w:rPr>
        <w:t>=axis2;</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quit</w:t>
      </w:r>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footnote</w:t>
      </w:r>
      <w:proofErr w:type="gram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color w:val="008000"/>
          <w:sz w:val="20"/>
          <w:szCs w:val="20"/>
          <w:shd w:val="clear" w:color="auto" w:fill="FFFFFF"/>
        </w:rPr>
        <w:t>*Creating a classification table*;</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spellStart"/>
      <w:proofErr w:type="gramStart"/>
      <w:r>
        <w:rPr>
          <w:rFonts w:ascii="Courier New" w:eastAsiaTheme="minorEastAsia" w:hAnsi="Courier New" w:cs="Courier New"/>
          <w:b/>
          <w:bCs/>
          <w:color w:val="000080"/>
          <w:sz w:val="20"/>
          <w:szCs w:val="20"/>
          <w:shd w:val="clear" w:color="auto" w:fill="FFFFFF"/>
        </w:rPr>
        <w:t>proc</w:t>
      </w:r>
      <w:proofErr w:type="spellEnd"/>
      <w:proofErr w:type="gramEnd"/>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0080"/>
          <w:sz w:val="20"/>
          <w:szCs w:val="20"/>
          <w:shd w:val="clear" w:color="auto" w:fill="FFFFFF"/>
        </w:rPr>
        <w:t>logistic</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descending</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color w:val="0000FF"/>
          <w:sz w:val="20"/>
          <w:szCs w:val="20"/>
          <w:shd w:val="clear" w:color="auto" w:fill="FFFFFF"/>
        </w:rPr>
        <w:t>data</w:t>
      </w: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sz w:val="20"/>
          <w:szCs w:val="20"/>
          <w:shd w:val="clear" w:color="auto" w:fill="FFFFFF"/>
        </w:rPr>
        <w:t>ICU_altered</w:t>
      </w:r>
      <w:proofErr w:type="spellEnd"/>
      <w:r>
        <w:rPr>
          <w:rFonts w:ascii="Courier New" w:eastAsiaTheme="minorEastAsia" w:hAnsi="Courier New" w:cs="Courier New"/>
          <w:sz w:val="20"/>
          <w:szCs w:val="20"/>
          <w:shd w:val="clear" w:color="auto" w:fill="FFFFFF"/>
        </w:rPr>
        <w:t>;</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proofErr w:type="gramStart"/>
      <w:r>
        <w:rPr>
          <w:rFonts w:ascii="Courier New" w:eastAsiaTheme="minorEastAsia" w:hAnsi="Courier New" w:cs="Courier New"/>
          <w:color w:val="0000FF"/>
          <w:sz w:val="20"/>
          <w:szCs w:val="20"/>
          <w:shd w:val="clear" w:color="auto" w:fill="FFFFFF"/>
        </w:rPr>
        <w:t>model</w:t>
      </w:r>
      <w:proofErr w:type="gramEnd"/>
      <w:r>
        <w:rPr>
          <w:rFonts w:ascii="Courier New" w:eastAsiaTheme="minorEastAsia" w:hAnsi="Courier New" w:cs="Courier New"/>
          <w:sz w:val="20"/>
          <w:szCs w:val="20"/>
          <w:shd w:val="clear" w:color="auto" w:fill="FFFFFF"/>
        </w:rPr>
        <w:t xml:space="preserve"> STA=SER PO2 age CAN</w:t>
      </w:r>
    </w:p>
    <w:p w:rsidR="00CB7873" w:rsidRDefault="00CB7873" w:rsidP="00CB7873">
      <w:pPr>
        <w:autoSpaceDE w:val="0"/>
        <w:autoSpaceDN w:val="0"/>
        <w:adjustRightInd w:val="0"/>
        <w:spacing w:line="240" w:lineRule="auto"/>
        <w:ind w:left="0" w:firstLine="0"/>
        <w:rPr>
          <w:rFonts w:ascii="Courier New" w:eastAsiaTheme="minorEastAsia" w:hAnsi="Courier New" w:cs="Courier New"/>
          <w:sz w:val="20"/>
          <w:szCs w:val="20"/>
          <w:shd w:val="clear" w:color="auto" w:fill="FFFFFF"/>
        </w:rPr>
      </w:pPr>
      <w:r>
        <w:rPr>
          <w:rFonts w:ascii="Courier New" w:eastAsiaTheme="minorEastAsia" w:hAnsi="Courier New" w:cs="Courier New"/>
          <w:sz w:val="20"/>
          <w:szCs w:val="20"/>
          <w:shd w:val="clear" w:color="auto" w:fill="FFFFFF"/>
        </w:rPr>
        <w:t>/</w:t>
      </w:r>
      <w:proofErr w:type="spellStart"/>
      <w:r>
        <w:rPr>
          <w:rFonts w:ascii="Courier New" w:eastAsiaTheme="minorEastAsia" w:hAnsi="Courier New" w:cs="Courier New"/>
          <w:color w:val="0000FF"/>
          <w:sz w:val="20"/>
          <w:szCs w:val="20"/>
          <w:shd w:val="clear" w:color="auto" w:fill="FFFFFF"/>
        </w:rPr>
        <w:t>ctable</w:t>
      </w:r>
      <w:proofErr w:type="spellEnd"/>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pprob</w:t>
      </w:r>
      <w:proofErr w:type="spellEnd"/>
      <w:proofErr w:type="gramStart"/>
      <w:r>
        <w:rPr>
          <w:rFonts w:ascii="Courier New" w:eastAsiaTheme="minorEastAsia" w:hAnsi="Courier New" w:cs="Courier New"/>
          <w:sz w:val="20"/>
          <w:szCs w:val="20"/>
          <w:shd w:val="clear" w:color="auto" w:fill="FFFFFF"/>
        </w:rPr>
        <w:t>=(</w:t>
      </w:r>
      <w:proofErr w:type="gramEnd"/>
      <w:r>
        <w:rPr>
          <w:rFonts w:ascii="Courier New" w:eastAsiaTheme="minorEastAsia" w:hAnsi="Courier New" w:cs="Courier New"/>
          <w:b/>
          <w:bCs/>
          <w:color w:val="008080"/>
          <w:sz w:val="20"/>
          <w:szCs w:val="20"/>
          <w:shd w:val="clear" w:color="auto" w:fill="FFFFFF"/>
        </w:rPr>
        <w:t>0.25</w:t>
      </w:r>
      <w:r>
        <w:rPr>
          <w:rFonts w:ascii="Courier New" w:eastAsiaTheme="minorEastAsia" w:hAnsi="Courier New" w:cs="Courier New"/>
          <w:sz w:val="20"/>
          <w:szCs w:val="20"/>
          <w:shd w:val="clear" w:color="auto" w:fill="FFFFFF"/>
        </w:rPr>
        <w:t xml:space="preserve">) </w:t>
      </w:r>
      <w:proofErr w:type="spellStart"/>
      <w:r>
        <w:rPr>
          <w:rFonts w:ascii="Courier New" w:eastAsiaTheme="minorEastAsia" w:hAnsi="Courier New" w:cs="Courier New"/>
          <w:color w:val="0000FF"/>
          <w:sz w:val="20"/>
          <w:szCs w:val="20"/>
          <w:shd w:val="clear" w:color="auto" w:fill="FFFFFF"/>
        </w:rPr>
        <w:t>pevent</w:t>
      </w:r>
      <w:proofErr w:type="spellEnd"/>
      <w:r>
        <w:rPr>
          <w:rFonts w:ascii="Courier New" w:eastAsiaTheme="minorEastAsia" w:hAnsi="Courier New" w:cs="Courier New"/>
          <w:sz w:val="20"/>
          <w:szCs w:val="20"/>
          <w:shd w:val="clear" w:color="auto" w:fill="FFFFFF"/>
        </w:rPr>
        <w:t>=</w:t>
      </w:r>
      <w:r>
        <w:rPr>
          <w:rFonts w:ascii="Courier New" w:eastAsiaTheme="minorEastAsia" w:hAnsi="Courier New" w:cs="Courier New"/>
          <w:b/>
          <w:bCs/>
          <w:color w:val="008080"/>
          <w:sz w:val="20"/>
          <w:szCs w:val="20"/>
          <w:shd w:val="clear" w:color="auto" w:fill="FFFFFF"/>
        </w:rPr>
        <w:t>0.10</w:t>
      </w:r>
      <w:r>
        <w:rPr>
          <w:rFonts w:ascii="Courier New" w:eastAsiaTheme="minorEastAsia" w:hAnsi="Courier New" w:cs="Courier New"/>
          <w:sz w:val="20"/>
          <w:szCs w:val="20"/>
          <w:shd w:val="clear" w:color="auto" w:fill="FFFFFF"/>
        </w:rPr>
        <w:t xml:space="preserve"> </w:t>
      </w:r>
      <w:r>
        <w:rPr>
          <w:rFonts w:ascii="Courier New" w:eastAsiaTheme="minorEastAsia" w:hAnsi="Courier New" w:cs="Courier New"/>
          <w:b/>
          <w:bCs/>
          <w:color w:val="008080"/>
          <w:sz w:val="20"/>
          <w:szCs w:val="20"/>
          <w:shd w:val="clear" w:color="auto" w:fill="FFFFFF"/>
        </w:rPr>
        <w:t>0.30</w:t>
      </w:r>
      <w:r>
        <w:rPr>
          <w:rFonts w:ascii="Courier New" w:eastAsiaTheme="minorEastAsia" w:hAnsi="Courier New" w:cs="Courier New"/>
          <w:sz w:val="20"/>
          <w:szCs w:val="20"/>
          <w:shd w:val="clear" w:color="auto" w:fill="FFFFFF"/>
        </w:rPr>
        <w:t>;</w:t>
      </w:r>
    </w:p>
    <w:p w:rsidR="00CB7873" w:rsidRPr="00CB7873" w:rsidRDefault="00CB7873" w:rsidP="00CB7873">
      <w:pPr>
        <w:rPr>
          <w:b/>
        </w:rPr>
      </w:pPr>
      <w:proofErr w:type="gramStart"/>
      <w:r>
        <w:rPr>
          <w:rFonts w:ascii="Courier New" w:eastAsiaTheme="minorEastAsia" w:hAnsi="Courier New" w:cs="Courier New"/>
          <w:b/>
          <w:bCs/>
          <w:color w:val="000080"/>
          <w:sz w:val="20"/>
          <w:szCs w:val="20"/>
          <w:shd w:val="clear" w:color="auto" w:fill="FFFFFF"/>
        </w:rPr>
        <w:t>run</w:t>
      </w:r>
      <w:proofErr w:type="gramEnd"/>
      <w:r>
        <w:rPr>
          <w:rFonts w:ascii="Courier New" w:eastAsiaTheme="minorEastAsia" w:hAnsi="Courier New" w:cs="Courier New"/>
          <w:sz w:val="20"/>
          <w:szCs w:val="20"/>
          <w:shd w:val="clear" w:color="auto" w:fill="FFFFFF"/>
        </w:rPr>
        <w:t>;</w:t>
      </w:r>
    </w:p>
    <w:p w:rsidR="00671CE3" w:rsidRDefault="00CD5CC2">
      <w:pPr>
        <w:spacing w:line="216" w:lineRule="auto"/>
        <w:ind w:left="0" w:right="6388" w:firstLine="0"/>
      </w:pPr>
      <w:r>
        <w:tab/>
      </w:r>
      <w:r>
        <w:rPr>
          <w:sz w:val="20"/>
        </w:rPr>
        <w:t xml:space="preserve"> </w:t>
      </w:r>
    </w:p>
    <w:sectPr w:rsidR="00671CE3">
      <w:headerReference w:type="default" r:id="rId11"/>
      <w:pgSz w:w="12240" w:h="15840"/>
      <w:pgMar w:top="1440" w:right="1476"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6D4B" w:rsidRDefault="00FC6D4B" w:rsidP="00926A97">
      <w:pPr>
        <w:spacing w:line="240" w:lineRule="auto"/>
      </w:pPr>
      <w:r>
        <w:separator/>
      </w:r>
    </w:p>
  </w:endnote>
  <w:endnote w:type="continuationSeparator" w:id="0">
    <w:p w:rsidR="00FC6D4B" w:rsidRDefault="00FC6D4B" w:rsidP="00926A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6D4B" w:rsidRDefault="00FC6D4B" w:rsidP="00926A97">
      <w:pPr>
        <w:spacing w:line="240" w:lineRule="auto"/>
      </w:pPr>
      <w:r>
        <w:separator/>
      </w:r>
    </w:p>
  </w:footnote>
  <w:footnote w:type="continuationSeparator" w:id="0">
    <w:p w:rsidR="00FC6D4B" w:rsidRDefault="00FC6D4B" w:rsidP="00926A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6A97" w:rsidRDefault="00926A97">
    <w:pPr>
      <w:pStyle w:val="Header"/>
      <w:jc w:val="right"/>
    </w:pPr>
    <w:proofErr w:type="spellStart"/>
    <w:r>
      <w:t>Yetz</w:t>
    </w:r>
    <w:proofErr w:type="spellEnd"/>
    <w:r>
      <w:t xml:space="preserve"> </w:t>
    </w:r>
    <w:sdt>
      <w:sdtPr>
        <w:id w:val="-155429958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6B4155">
          <w:rPr>
            <w:noProof/>
          </w:rPr>
          <w:t>3</w:t>
        </w:r>
        <w:r>
          <w:rPr>
            <w:noProof/>
          </w:rPr>
          <w:fldChar w:fldCharType="end"/>
        </w:r>
      </w:sdtContent>
    </w:sdt>
  </w:p>
  <w:p w:rsidR="00926A97" w:rsidRDefault="00926A9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596779"/>
    <w:multiLevelType w:val="hybridMultilevel"/>
    <w:tmpl w:val="FDE4C952"/>
    <w:lvl w:ilvl="0" w:tplc="CACC9A48">
      <w:start w:val="1"/>
      <w:numFmt w:val="low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34B68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BC4728">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AA9C58">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F0728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12BFBA">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AA10E4">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966AE8">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22206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nsid w:val="07D52618"/>
    <w:multiLevelType w:val="hybridMultilevel"/>
    <w:tmpl w:val="633EA35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2">
    <w:nsid w:val="3DD429AC"/>
    <w:multiLevelType w:val="hybridMultilevel"/>
    <w:tmpl w:val="BE3C7CF0"/>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3">
    <w:nsid w:val="4133113C"/>
    <w:multiLevelType w:val="hybridMultilevel"/>
    <w:tmpl w:val="9BC43780"/>
    <w:lvl w:ilvl="0" w:tplc="7250EF12">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92E2C2A">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1C09258">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14EA0F8">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3CAAAF2">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3D88F74">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3588AF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4A662C6">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50E3F16">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nsid w:val="4B0C4E96"/>
    <w:multiLevelType w:val="hybridMultilevel"/>
    <w:tmpl w:val="420643F4"/>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5">
    <w:nsid w:val="530C43CE"/>
    <w:multiLevelType w:val="hybridMultilevel"/>
    <w:tmpl w:val="FDE4C952"/>
    <w:lvl w:ilvl="0" w:tplc="CACC9A48">
      <w:start w:val="1"/>
      <w:numFmt w:val="lowerLetter"/>
      <w:lvlText w:val="%1."/>
      <w:lvlJc w:val="left"/>
      <w:pPr>
        <w:ind w:left="106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634B682">
      <w:start w:val="1"/>
      <w:numFmt w:val="lowerLetter"/>
      <w:lvlText w:val="%2"/>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0BC4728">
      <w:start w:val="1"/>
      <w:numFmt w:val="lowerRoman"/>
      <w:lvlText w:val="%3"/>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EAA9C58">
      <w:start w:val="1"/>
      <w:numFmt w:val="decimal"/>
      <w:lvlText w:val="%4"/>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9F07280">
      <w:start w:val="1"/>
      <w:numFmt w:val="lowerLetter"/>
      <w:lvlText w:val="%5"/>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12BFBA">
      <w:start w:val="1"/>
      <w:numFmt w:val="lowerRoman"/>
      <w:lvlText w:val="%6"/>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1AA10E4">
      <w:start w:val="1"/>
      <w:numFmt w:val="decimal"/>
      <w:lvlText w:val="%7"/>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966AE8">
      <w:start w:val="1"/>
      <w:numFmt w:val="lowerLetter"/>
      <w:lvlText w:val="%8"/>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722206E">
      <w:start w:val="1"/>
      <w:numFmt w:val="lowerRoman"/>
      <w:lvlText w:val="%9"/>
      <w:lvlJc w:val="left"/>
      <w:pPr>
        <w:ind w:left="68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nsid w:val="56816295"/>
    <w:multiLevelType w:val="hybridMultilevel"/>
    <w:tmpl w:val="5AE46A1A"/>
    <w:lvl w:ilvl="0" w:tplc="04090001">
      <w:start w:val="1"/>
      <w:numFmt w:val="bullet"/>
      <w:lvlText w:val=""/>
      <w:lvlJc w:val="left"/>
      <w:pPr>
        <w:ind w:left="1065" w:hanging="360"/>
      </w:pPr>
      <w:rPr>
        <w:rFonts w:ascii="Symbol" w:hAnsi="Symbol" w:hint="default"/>
      </w:rPr>
    </w:lvl>
    <w:lvl w:ilvl="1" w:tplc="04090003">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7">
    <w:nsid w:val="59D349FA"/>
    <w:multiLevelType w:val="hybridMultilevel"/>
    <w:tmpl w:val="95B0056A"/>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8">
    <w:nsid w:val="6186297F"/>
    <w:multiLevelType w:val="hybridMultilevel"/>
    <w:tmpl w:val="31B09EE6"/>
    <w:lvl w:ilvl="0" w:tplc="4CFA956C">
      <w:start w:val="1"/>
      <w:numFmt w:val="lowerLetter"/>
      <w:lvlText w:val="%1."/>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DBAE124">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D62D8B4">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676F664">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ACE0536">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A6E8D40">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538FCE0">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F5C78E0">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3163E8E">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nsid w:val="6E4F1D8A"/>
    <w:multiLevelType w:val="hybridMultilevel"/>
    <w:tmpl w:val="F9FCC384"/>
    <w:lvl w:ilvl="0" w:tplc="04090001">
      <w:start w:val="1"/>
      <w:numFmt w:val="bullet"/>
      <w:lvlText w:val=""/>
      <w:lvlJc w:val="left"/>
      <w:pPr>
        <w:ind w:left="1065" w:hanging="360"/>
      </w:pPr>
      <w:rPr>
        <w:rFonts w:ascii="Symbol" w:hAnsi="Symbol" w:hint="default"/>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num w:numId="1">
    <w:abstractNumId w:val="3"/>
  </w:num>
  <w:num w:numId="2">
    <w:abstractNumId w:val="8"/>
  </w:num>
  <w:num w:numId="3">
    <w:abstractNumId w:val="5"/>
  </w:num>
  <w:num w:numId="4">
    <w:abstractNumId w:val="0"/>
  </w:num>
  <w:num w:numId="5">
    <w:abstractNumId w:val="7"/>
  </w:num>
  <w:num w:numId="6">
    <w:abstractNumId w:val="2"/>
  </w:num>
  <w:num w:numId="7">
    <w:abstractNumId w:val="6"/>
  </w:num>
  <w:num w:numId="8">
    <w:abstractNumId w:val="9"/>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CE3"/>
    <w:rsid w:val="0022637D"/>
    <w:rsid w:val="004038D7"/>
    <w:rsid w:val="00671CE3"/>
    <w:rsid w:val="006B4155"/>
    <w:rsid w:val="00926A97"/>
    <w:rsid w:val="009321D4"/>
    <w:rsid w:val="00A60499"/>
    <w:rsid w:val="00A62312"/>
    <w:rsid w:val="00B16D5E"/>
    <w:rsid w:val="00C14971"/>
    <w:rsid w:val="00CB7873"/>
    <w:rsid w:val="00CD5CC2"/>
    <w:rsid w:val="00D14C54"/>
    <w:rsid w:val="00D405BF"/>
    <w:rsid w:val="00DB280E"/>
    <w:rsid w:val="00F32008"/>
    <w:rsid w:val="00FC6D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04DEA-47FF-4517-82B2-D8720718E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37" w:lineRule="auto"/>
      <w:ind w:left="715" w:hanging="370"/>
    </w:pPr>
    <w:rPr>
      <w:rFonts w:ascii="Arial" w:eastAsia="Arial" w:hAnsi="Arial" w:cs="Arial"/>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38D7"/>
    <w:pPr>
      <w:ind w:left="720"/>
      <w:contextualSpacing/>
    </w:pPr>
  </w:style>
  <w:style w:type="paragraph" w:styleId="Header">
    <w:name w:val="header"/>
    <w:basedOn w:val="Normal"/>
    <w:link w:val="HeaderChar"/>
    <w:uiPriority w:val="99"/>
    <w:unhideWhenUsed/>
    <w:rsid w:val="00926A97"/>
    <w:pPr>
      <w:tabs>
        <w:tab w:val="center" w:pos="4680"/>
        <w:tab w:val="right" w:pos="9360"/>
      </w:tabs>
      <w:spacing w:line="240" w:lineRule="auto"/>
    </w:pPr>
  </w:style>
  <w:style w:type="character" w:customStyle="1" w:styleId="HeaderChar">
    <w:name w:val="Header Char"/>
    <w:basedOn w:val="DefaultParagraphFont"/>
    <w:link w:val="Header"/>
    <w:uiPriority w:val="99"/>
    <w:rsid w:val="00926A97"/>
    <w:rPr>
      <w:rFonts w:ascii="Arial" w:eastAsia="Arial" w:hAnsi="Arial" w:cs="Arial"/>
      <w:color w:val="000000"/>
      <w:sz w:val="24"/>
    </w:rPr>
  </w:style>
  <w:style w:type="paragraph" w:styleId="Footer">
    <w:name w:val="footer"/>
    <w:basedOn w:val="Normal"/>
    <w:link w:val="FooterChar"/>
    <w:uiPriority w:val="99"/>
    <w:unhideWhenUsed/>
    <w:rsid w:val="00926A97"/>
    <w:pPr>
      <w:tabs>
        <w:tab w:val="center" w:pos="4680"/>
        <w:tab w:val="right" w:pos="9360"/>
      </w:tabs>
      <w:spacing w:line="240" w:lineRule="auto"/>
    </w:pPr>
  </w:style>
  <w:style w:type="character" w:customStyle="1" w:styleId="FooterChar">
    <w:name w:val="Footer Char"/>
    <w:basedOn w:val="DefaultParagraphFont"/>
    <w:link w:val="Footer"/>
    <w:uiPriority w:val="99"/>
    <w:rsid w:val="00926A97"/>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D9A39-DC98-49B3-9217-4667E3F98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6</Pages>
  <Words>1149</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Microsoft Word - HW10_new.docx</vt:lpstr>
    </vt:vector>
  </TitlesOfParts>
  <Company>Hewlett-Packard</Company>
  <LinksUpToDate>false</LinksUpToDate>
  <CharactersWithSpaces>7689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HW10_new.docx</dc:title>
  <dc:subject/>
  <dc:creator>abachand</dc:creator>
  <cp:keywords/>
  <cp:lastModifiedBy>ndyetz@live.com</cp:lastModifiedBy>
  <cp:revision>5</cp:revision>
  <dcterms:created xsi:type="dcterms:W3CDTF">2016-04-24T18:12:00Z</dcterms:created>
  <dcterms:modified xsi:type="dcterms:W3CDTF">2016-04-28T16:03:00Z</dcterms:modified>
</cp:coreProperties>
</file>