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jc w:val="center"/>
        <w:tblInd w:w="93" w:type="dxa"/>
        <w:tblLook w:val="04A0" w:firstRow="1" w:lastRow="0" w:firstColumn="1" w:lastColumn="0" w:noHBand="0" w:noVBand="1"/>
      </w:tblPr>
      <w:tblGrid>
        <w:gridCol w:w="2625"/>
        <w:gridCol w:w="4693"/>
        <w:gridCol w:w="2072"/>
      </w:tblGrid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b/>
                <w:color w:val="000000"/>
              </w:rPr>
              <w:t>Health Disparities and Protective Factors within Minority Groups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b/>
                <w:color w:val="000000"/>
              </w:rPr>
              <w:t>Psychological Well-being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b/>
                <w:color w:val="000000"/>
              </w:rPr>
              <w:t>Effects of Trauma and Major Life Events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Neil</w:t>
            </w:r>
          </w:p>
        </w:tc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Dylan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Abby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Shelby</w:t>
            </w: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Megan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B3B">
              <w:rPr>
                <w:rFonts w:ascii="Calibri" w:eastAsia="Times New Roman" w:hAnsi="Calibri" w:cs="Times New Roman"/>
                <w:color w:val="000000"/>
              </w:rPr>
              <w:t>Gereon</w:t>
            </w:r>
            <w:proofErr w:type="spellEnd"/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Brian</w:t>
            </w: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Thao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Ted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Sam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9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b/>
                <w:color w:val="000000"/>
              </w:rPr>
              <w:t>Cognitive Functioning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b/>
                <w:color w:val="000000"/>
              </w:rPr>
              <w:t>Physiological/biological Correlates of Psychological Phenomenon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b/>
                <w:color w:val="000000"/>
              </w:rPr>
              <w:t>Work-life Balance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Emily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Rebecca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Kat</w:t>
            </w: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Gemma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Jacqueline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Kim</w:t>
            </w: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Kenzie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Sarah</w:t>
            </w:r>
          </w:p>
        </w:tc>
      </w:tr>
      <w:tr w:rsidR="00F71B3B" w:rsidRPr="00F71B3B" w:rsidTr="00F71B3B">
        <w:trPr>
          <w:trHeight w:val="300"/>
          <w:jc w:val="center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B3B" w:rsidRPr="00F71B3B" w:rsidRDefault="00F71B3B" w:rsidP="00F71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B3B">
              <w:rPr>
                <w:rFonts w:ascii="Calibri" w:eastAsia="Times New Roman" w:hAnsi="Calibri" w:cs="Times New Roman"/>
                <w:color w:val="000000"/>
              </w:rPr>
              <w:t>Marissa</w:t>
            </w:r>
          </w:p>
        </w:tc>
      </w:tr>
    </w:tbl>
    <w:p w:rsidR="00684B01" w:rsidRPr="00F71B3B" w:rsidRDefault="00684B01" w:rsidP="00F71B3B">
      <w:bookmarkStart w:id="0" w:name="_GoBack"/>
      <w:bookmarkEnd w:id="0"/>
    </w:p>
    <w:sectPr w:rsidR="00684B01" w:rsidRPr="00F7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97"/>
    <w:rsid w:val="00185A97"/>
    <w:rsid w:val="00680B25"/>
    <w:rsid w:val="00684B01"/>
    <w:rsid w:val="00981BFE"/>
    <w:rsid w:val="00F71B3B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A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85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A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8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</cp:revision>
  <dcterms:created xsi:type="dcterms:W3CDTF">2017-10-06T19:56:00Z</dcterms:created>
  <dcterms:modified xsi:type="dcterms:W3CDTF">2017-10-06T19:56:00Z</dcterms:modified>
</cp:coreProperties>
</file>