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2675D" w14:textId="77777777" w:rsidR="00B3167D" w:rsidRPr="00644FD3" w:rsidRDefault="00B3167D" w:rsidP="0025296E">
      <w:pPr>
        <w:tabs>
          <w:tab w:val="left" w:pos="540"/>
        </w:tabs>
        <w:autoSpaceDE w:val="0"/>
        <w:autoSpaceDN w:val="0"/>
        <w:adjustRightInd w:val="0"/>
        <w:rPr>
          <w:b/>
          <w:sz w:val="23"/>
          <w:szCs w:val="23"/>
        </w:rPr>
      </w:pPr>
      <w:r w:rsidRPr="00644FD3">
        <w:rPr>
          <w:b/>
          <w:sz w:val="23"/>
          <w:szCs w:val="23"/>
        </w:rPr>
        <w:t>Simulation results to accompany:</w:t>
      </w:r>
    </w:p>
    <w:p w14:paraId="03340B31" w14:textId="77777777" w:rsidR="00B3167D" w:rsidRPr="00644FD3" w:rsidRDefault="00B3167D" w:rsidP="0025296E">
      <w:pPr>
        <w:tabs>
          <w:tab w:val="left" w:pos="540"/>
        </w:tabs>
        <w:autoSpaceDE w:val="0"/>
        <w:autoSpaceDN w:val="0"/>
        <w:adjustRightInd w:val="0"/>
        <w:rPr>
          <w:sz w:val="23"/>
          <w:szCs w:val="23"/>
        </w:rPr>
      </w:pPr>
    </w:p>
    <w:p w14:paraId="7E9E1750" w14:textId="5EDE1F76" w:rsidR="00B3167D" w:rsidRPr="00644FD3" w:rsidRDefault="00B3167D" w:rsidP="0025296E">
      <w:pPr>
        <w:tabs>
          <w:tab w:val="left" w:pos="540"/>
        </w:tabs>
        <w:autoSpaceDE w:val="0"/>
        <w:autoSpaceDN w:val="0"/>
        <w:adjustRightInd w:val="0"/>
        <w:rPr>
          <w:sz w:val="23"/>
          <w:szCs w:val="23"/>
        </w:rPr>
      </w:pPr>
      <w:r w:rsidRPr="00596B37">
        <w:rPr>
          <w:sz w:val="23"/>
          <w:szCs w:val="23"/>
        </w:rPr>
        <w:t>Preacher, K. J., Zhang, Z., &amp; Zyphur, M. J. (</w:t>
      </w:r>
      <w:r w:rsidR="00596B37" w:rsidRPr="00596B37">
        <w:rPr>
          <w:sz w:val="23"/>
          <w:szCs w:val="23"/>
        </w:rPr>
        <w:t>in press</w:t>
      </w:r>
      <w:r w:rsidRPr="00596B37">
        <w:rPr>
          <w:sz w:val="23"/>
          <w:szCs w:val="23"/>
        </w:rPr>
        <w:t>). Multilevel structural equation models for assessing moderation within and across levels of analysis</w:t>
      </w:r>
      <w:r w:rsidR="003F76D3" w:rsidRPr="00596B37">
        <w:rPr>
          <w:sz w:val="23"/>
          <w:szCs w:val="23"/>
        </w:rPr>
        <w:t>.</w:t>
      </w:r>
      <w:r w:rsidR="00596B37">
        <w:rPr>
          <w:sz w:val="23"/>
          <w:szCs w:val="23"/>
        </w:rPr>
        <w:t xml:space="preserve"> </w:t>
      </w:r>
      <w:r w:rsidR="00596B37" w:rsidRPr="00596B37">
        <w:rPr>
          <w:i/>
          <w:sz w:val="23"/>
          <w:szCs w:val="23"/>
        </w:rPr>
        <w:t>Psychological Methods</w:t>
      </w:r>
      <w:r w:rsidR="00596B37">
        <w:rPr>
          <w:sz w:val="23"/>
          <w:szCs w:val="23"/>
        </w:rPr>
        <w:t>.</w:t>
      </w:r>
    </w:p>
    <w:p w14:paraId="11F140F8" w14:textId="77777777" w:rsidR="00B3167D" w:rsidRPr="00644FD3" w:rsidRDefault="00B3167D" w:rsidP="0025296E">
      <w:pPr>
        <w:tabs>
          <w:tab w:val="left" w:pos="540"/>
        </w:tabs>
        <w:autoSpaceDE w:val="0"/>
        <w:autoSpaceDN w:val="0"/>
        <w:adjustRightInd w:val="0"/>
        <w:rPr>
          <w:sz w:val="23"/>
          <w:szCs w:val="23"/>
        </w:rPr>
      </w:pPr>
      <w:bookmarkStart w:id="0" w:name="_GoBack"/>
      <w:bookmarkEnd w:id="0"/>
    </w:p>
    <w:p w14:paraId="6F5619AC" w14:textId="7F8DACB3" w:rsidR="002F08DB" w:rsidRPr="00644FD3" w:rsidRDefault="0025296E" w:rsidP="0025296E">
      <w:pPr>
        <w:tabs>
          <w:tab w:val="left" w:pos="540"/>
        </w:tabs>
        <w:autoSpaceDE w:val="0"/>
        <w:autoSpaceDN w:val="0"/>
        <w:adjustRightInd w:val="0"/>
        <w:rPr>
          <w:sz w:val="23"/>
          <w:szCs w:val="23"/>
        </w:rPr>
      </w:pPr>
      <w:r w:rsidRPr="00644FD3">
        <w:rPr>
          <w:sz w:val="23"/>
          <w:szCs w:val="23"/>
        </w:rPr>
        <w:t xml:space="preserve">Here we report the results of </w:t>
      </w:r>
      <w:r w:rsidR="002F08DB" w:rsidRPr="00644FD3">
        <w:rPr>
          <w:sz w:val="23"/>
          <w:szCs w:val="23"/>
        </w:rPr>
        <w:t>three</w:t>
      </w:r>
      <w:r w:rsidRPr="00644FD3">
        <w:rPr>
          <w:sz w:val="23"/>
          <w:szCs w:val="23"/>
        </w:rPr>
        <w:t xml:space="preserve"> targeted simulation stud</w:t>
      </w:r>
      <w:r w:rsidR="002F08DB" w:rsidRPr="00644FD3">
        <w:rPr>
          <w:sz w:val="23"/>
          <w:szCs w:val="23"/>
        </w:rPr>
        <w:t>ies</w:t>
      </w:r>
      <w:r w:rsidRPr="00644FD3">
        <w:rPr>
          <w:sz w:val="23"/>
          <w:szCs w:val="23"/>
        </w:rPr>
        <w:t xml:space="preserve"> comparing </w:t>
      </w:r>
      <w:r w:rsidR="00254E99">
        <w:rPr>
          <w:sz w:val="23"/>
          <w:szCs w:val="23"/>
        </w:rPr>
        <w:t xml:space="preserve">the use of </w:t>
      </w:r>
      <w:r w:rsidRPr="00644FD3">
        <w:rPr>
          <w:sz w:val="23"/>
          <w:szCs w:val="23"/>
        </w:rPr>
        <w:t xml:space="preserve">LMS to </w:t>
      </w:r>
      <w:r w:rsidR="008B6D56" w:rsidRPr="00644FD3">
        <w:rPr>
          <w:sz w:val="23"/>
          <w:szCs w:val="23"/>
        </w:rPr>
        <w:t xml:space="preserve">observed </w:t>
      </w:r>
      <w:r w:rsidRPr="00644FD3">
        <w:rPr>
          <w:sz w:val="23"/>
          <w:szCs w:val="23"/>
        </w:rPr>
        <w:t>cluster means (termed UMM for “unconflated multilevel model” in Preacher et al., 2011)</w:t>
      </w:r>
      <w:r w:rsidR="008B6D56" w:rsidRPr="00644FD3">
        <w:rPr>
          <w:sz w:val="23"/>
          <w:szCs w:val="23"/>
        </w:rPr>
        <w:t xml:space="preserve"> rat</w:t>
      </w:r>
      <w:r w:rsidR="00D14161">
        <w:rPr>
          <w:sz w:val="23"/>
          <w:szCs w:val="23"/>
        </w:rPr>
        <w:t>h</w:t>
      </w:r>
      <w:r w:rsidR="008B6D56" w:rsidRPr="00644FD3">
        <w:rPr>
          <w:sz w:val="23"/>
          <w:szCs w:val="23"/>
        </w:rPr>
        <w:t>er than latent cluster means</w:t>
      </w:r>
      <w:r w:rsidR="002F08DB" w:rsidRPr="00644FD3">
        <w:rPr>
          <w:sz w:val="23"/>
          <w:szCs w:val="23"/>
        </w:rPr>
        <w:t>.</w:t>
      </w:r>
    </w:p>
    <w:p w14:paraId="5523C26F" w14:textId="77777777" w:rsidR="002F08DB" w:rsidRPr="00644FD3" w:rsidRDefault="002F08DB" w:rsidP="0025296E">
      <w:pPr>
        <w:tabs>
          <w:tab w:val="left" w:pos="540"/>
        </w:tabs>
        <w:autoSpaceDE w:val="0"/>
        <w:autoSpaceDN w:val="0"/>
        <w:adjustRightInd w:val="0"/>
        <w:rPr>
          <w:sz w:val="23"/>
          <w:szCs w:val="23"/>
        </w:rPr>
      </w:pPr>
    </w:p>
    <w:p w14:paraId="57E70C57" w14:textId="77777777" w:rsidR="002F08DB" w:rsidRPr="00644FD3" w:rsidRDefault="002F08DB" w:rsidP="0025296E">
      <w:pPr>
        <w:tabs>
          <w:tab w:val="left" w:pos="540"/>
        </w:tabs>
        <w:autoSpaceDE w:val="0"/>
        <w:autoSpaceDN w:val="0"/>
        <w:adjustRightInd w:val="0"/>
        <w:rPr>
          <w:b/>
          <w:sz w:val="23"/>
          <w:szCs w:val="23"/>
        </w:rPr>
      </w:pPr>
      <w:r w:rsidRPr="00644FD3">
        <w:rPr>
          <w:b/>
          <w:sz w:val="23"/>
          <w:szCs w:val="23"/>
        </w:rPr>
        <w:t>Simulation 1</w:t>
      </w:r>
    </w:p>
    <w:p w14:paraId="55D154A6" w14:textId="77777777" w:rsidR="002F08DB" w:rsidRPr="00644FD3" w:rsidRDefault="002F08DB" w:rsidP="0025296E">
      <w:pPr>
        <w:tabs>
          <w:tab w:val="left" w:pos="540"/>
        </w:tabs>
        <w:autoSpaceDE w:val="0"/>
        <w:autoSpaceDN w:val="0"/>
        <w:adjustRightInd w:val="0"/>
        <w:rPr>
          <w:sz w:val="23"/>
          <w:szCs w:val="23"/>
        </w:rPr>
      </w:pPr>
    </w:p>
    <w:p w14:paraId="5AA9457C" w14:textId="79275E83" w:rsidR="0025296E" w:rsidRPr="00644FD3" w:rsidRDefault="002F08DB" w:rsidP="0025296E">
      <w:pPr>
        <w:tabs>
          <w:tab w:val="left" w:pos="540"/>
        </w:tabs>
        <w:autoSpaceDE w:val="0"/>
        <w:autoSpaceDN w:val="0"/>
        <w:adjustRightInd w:val="0"/>
        <w:rPr>
          <w:sz w:val="23"/>
          <w:szCs w:val="23"/>
        </w:rPr>
      </w:pPr>
      <w:r w:rsidRPr="00644FD3">
        <w:rPr>
          <w:sz w:val="23"/>
          <w:szCs w:val="23"/>
        </w:rPr>
        <w:t>The first simulation uses</w:t>
      </w:r>
      <w:r w:rsidR="0025296E" w:rsidRPr="00644FD3">
        <w:rPr>
          <w:sz w:val="23"/>
          <w:szCs w:val="23"/>
        </w:rPr>
        <w:t xml:space="preserve"> the following conditions:</w:t>
      </w:r>
    </w:p>
    <w:p w14:paraId="2ADB9671" w14:textId="77777777" w:rsidR="0025296E" w:rsidRPr="00644FD3" w:rsidRDefault="0025296E" w:rsidP="0025296E">
      <w:pPr>
        <w:tabs>
          <w:tab w:val="left" w:pos="540"/>
        </w:tabs>
        <w:autoSpaceDE w:val="0"/>
        <w:autoSpaceDN w:val="0"/>
        <w:adjustRightInd w:val="0"/>
        <w:rPr>
          <w:sz w:val="23"/>
          <w:szCs w:val="23"/>
        </w:rPr>
      </w:pPr>
    </w:p>
    <w:p w14:paraId="45273236" w14:textId="77777777" w:rsidR="0025296E" w:rsidRPr="00644FD3" w:rsidRDefault="00B3167D" w:rsidP="0025296E">
      <w:pPr>
        <w:tabs>
          <w:tab w:val="left" w:pos="540"/>
          <w:tab w:val="left" w:pos="1980"/>
        </w:tabs>
        <w:autoSpaceDE w:val="0"/>
        <w:autoSpaceDN w:val="0"/>
        <w:adjustRightInd w:val="0"/>
        <w:rPr>
          <w:sz w:val="23"/>
          <w:szCs w:val="23"/>
        </w:rPr>
      </w:pPr>
      <w:r w:rsidRPr="00644FD3">
        <w:rPr>
          <w:sz w:val="23"/>
          <w:szCs w:val="23"/>
        </w:rPr>
        <w:t xml:space="preserve">  </w:t>
      </w:r>
      <w:r w:rsidR="0025296E" w:rsidRPr="00644FD3">
        <w:rPr>
          <w:sz w:val="23"/>
          <w:szCs w:val="23"/>
        </w:rPr>
        <w:t>No. of clusters:</w:t>
      </w:r>
      <w:r w:rsidR="0025296E" w:rsidRPr="00644FD3">
        <w:rPr>
          <w:sz w:val="23"/>
          <w:szCs w:val="23"/>
        </w:rPr>
        <w:tab/>
        <w:t>50, 100, 200</w:t>
      </w:r>
    </w:p>
    <w:p w14:paraId="0BBE0E33" w14:textId="77777777" w:rsidR="0025296E" w:rsidRPr="00644FD3" w:rsidRDefault="00B3167D" w:rsidP="0025296E">
      <w:pPr>
        <w:tabs>
          <w:tab w:val="left" w:pos="540"/>
          <w:tab w:val="left" w:pos="1980"/>
        </w:tabs>
        <w:autoSpaceDE w:val="0"/>
        <w:autoSpaceDN w:val="0"/>
        <w:adjustRightInd w:val="0"/>
        <w:rPr>
          <w:sz w:val="23"/>
          <w:szCs w:val="23"/>
        </w:rPr>
      </w:pPr>
      <w:r w:rsidRPr="00644FD3">
        <w:rPr>
          <w:sz w:val="23"/>
          <w:szCs w:val="23"/>
        </w:rPr>
        <w:t xml:space="preserve">  </w:t>
      </w:r>
      <w:r w:rsidR="0025296E" w:rsidRPr="00644FD3">
        <w:rPr>
          <w:sz w:val="23"/>
          <w:szCs w:val="23"/>
        </w:rPr>
        <w:t>Cluster size:</w:t>
      </w:r>
      <w:r w:rsidR="0025296E" w:rsidRPr="00644FD3">
        <w:rPr>
          <w:sz w:val="23"/>
          <w:szCs w:val="23"/>
        </w:rPr>
        <w:tab/>
        <w:t>5, 10, 20</w:t>
      </w:r>
    </w:p>
    <w:p w14:paraId="15336012" w14:textId="77777777" w:rsidR="0025296E" w:rsidRPr="00644FD3" w:rsidRDefault="00B3167D" w:rsidP="0025296E">
      <w:pPr>
        <w:tabs>
          <w:tab w:val="left" w:pos="540"/>
          <w:tab w:val="left" w:pos="1980"/>
        </w:tabs>
        <w:autoSpaceDE w:val="0"/>
        <w:autoSpaceDN w:val="0"/>
        <w:adjustRightInd w:val="0"/>
        <w:rPr>
          <w:sz w:val="23"/>
          <w:szCs w:val="23"/>
        </w:rPr>
      </w:pPr>
      <w:r w:rsidRPr="00644FD3">
        <w:rPr>
          <w:sz w:val="23"/>
          <w:szCs w:val="23"/>
        </w:rPr>
        <w:t xml:space="preserve">  </w:t>
      </w:r>
      <w:r w:rsidR="0025296E" w:rsidRPr="00644FD3">
        <w:rPr>
          <w:sz w:val="23"/>
          <w:szCs w:val="23"/>
        </w:rPr>
        <w:t>Hypothesis:</w:t>
      </w:r>
      <w:r w:rsidR="0025296E" w:rsidRPr="00644FD3">
        <w:rPr>
          <w:sz w:val="23"/>
          <w:szCs w:val="23"/>
        </w:rPr>
        <w:tab/>
        <w:t>B2 (interaction of L2 variable with latent cluster mean of a L1 variable)</w:t>
      </w:r>
    </w:p>
    <w:p w14:paraId="6EF94616" w14:textId="77777777" w:rsidR="0025296E" w:rsidRPr="00644FD3" w:rsidRDefault="00B3167D" w:rsidP="0025296E">
      <w:pPr>
        <w:tabs>
          <w:tab w:val="left" w:pos="540"/>
          <w:tab w:val="left" w:pos="1980"/>
        </w:tabs>
        <w:autoSpaceDE w:val="0"/>
        <w:autoSpaceDN w:val="0"/>
        <w:adjustRightInd w:val="0"/>
        <w:rPr>
          <w:sz w:val="23"/>
          <w:szCs w:val="23"/>
        </w:rPr>
      </w:pPr>
      <w:r w:rsidRPr="00644FD3">
        <w:rPr>
          <w:sz w:val="23"/>
          <w:szCs w:val="23"/>
        </w:rPr>
        <w:t xml:space="preserve">  </w:t>
      </w:r>
      <w:r w:rsidR="0025296E" w:rsidRPr="00644FD3">
        <w:rPr>
          <w:sz w:val="23"/>
          <w:szCs w:val="23"/>
        </w:rPr>
        <w:t>ICC:</w:t>
      </w:r>
      <w:r w:rsidR="0025296E" w:rsidRPr="00644FD3">
        <w:rPr>
          <w:sz w:val="23"/>
          <w:szCs w:val="23"/>
        </w:rPr>
        <w:tab/>
      </w:r>
      <w:r w:rsidR="0025296E" w:rsidRPr="00644FD3">
        <w:rPr>
          <w:sz w:val="23"/>
          <w:szCs w:val="23"/>
        </w:rPr>
        <w:tab/>
        <w:t xml:space="preserve">ICC = .5 for </w:t>
      </w:r>
      <w:r w:rsidR="0025296E" w:rsidRPr="00644FD3">
        <w:rPr>
          <w:i/>
          <w:sz w:val="23"/>
          <w:szCs w:val="23"/>
        </w:rPr>
        <w:t>x</w:t>
      </w:r>
      <w:r w:rsidR="0025296E" w:rsidRPr="00644FD3">
        <w:rPr>
          <w:i/>
          <w:sz w:val="23"/>
          <w:szCs w:val="23"/>
          <w:vertAlign w:val="subscript"/>
        </w:rPr>
        <w:t>ij</w:t>
      </w:r>
    </w:p>
    <w:p w14:paraId="6C02B8FE" w14:textId="77777777" w:rsidR="0025296E" w:rsidRPr="00644FD3" w:rsidRDefault="00B3167D" w:rsidP="0025296E">
      <w:pPr>
        <w:tabs>
          <w:tab w:val="left" w:pos="540"/>
          <w:tab w:val="left" w:pos="1980"/>
        </w:tabs>
        <w:autoSpaceDE w:val="0"/>
        <w:autoSpaceDN w:val="0"/>
        <w:adjustRightInd w:val="0"/>
        <w:rPr>
          <w:sz w:val="23"/>
          <w:szCs w:val="23"/>
        </w:rPr>
      </w:pPr>
      <w:r w:rsidRPr="00644FD3">
        <w:rPr>
          <w:sz w:val="23"/>
          <w:szCs w:val="23"/>
        </w:rPr>
        <w:t xml:space="preserve">  </w:t>
      </w:r>
      <w:r w:rsidR="0025296E" w:rsidRPr="00644FD3">
        <w:rPr>
          <w:sz w:val="23"/>
          <w:szCs w:val="23"/>
        </w:rPr>
        <w:t>Effect size:</w:t>
      </w:r>
      <w:r w:rsidR="0025296E" w:rsidRPr="00644FD3">
        <w:rPr>
          <w:sz w:val="23"/>
          <w:szCs w:val="23"/>
        </w:rPr>
        <w:tab/>
        <w:t>Interaction effect = .2</w:t>
      </w:r>
    </w:p>
    <w:p w14:paraId="3F7FE3FB" w14:textId="77777777" w:rsidR="0025296E" w:rsidRPr="00644FD3" w:rsidRDefault="00B3167D" w:rsidP="0025296E">
      <w:pPr>
        <w:tabs>
          <w:tab w:val="left" w:pos="540"/>
          <w:tab w:val="left" w:pos="1980"/>
        </w:tabs>
        <w:autoSpaceDE w:val="0"/>
        <w:autoSpaceDN w:val="0"/>
        <w:adjustRightInd w:val="0"/>
        <w:rPr>
          <w:sz w:val="23"/>
          <w:szCs w:val="23"/>
        </w:rPr>
      </w:pPr>
      <w:r w:rsidRPr="00644FD3">
        <w:rPr>
          <w:sz w:val="23"/>
          <w:szCs w:val="23"/>
        </w:rPr>
        <w:t xml:space="preserve">  </w:t>
      </w:r>
      <w:r w:rsidR="0025296E" w:rsidRPr="00644FD3">
        <w:rPr>
          <w:sz w:val="23"/>
          <w:szCs w:val="23"/>
        </w:rPr>
        <w:t>Simulation reps:</w:t>
      </w:r>
      <w:r w:rsidR="0025296E" w:rsidRPr="00644FD3">
        <w:rPr>
          <w:sz w:val="23"/>
          <w:szCs w:val="23"/>
        </w:rPr>
        <w:tab/>
        <w:t>500 per cell</w:t>
      </w:r>
    </w:p>
    <w:p w14:paraId="2859E9D4" w14:textId="77777777" w:rsidR="0025296E" w:rsidRPr="00644FD3" w:rsidRDefault="0025296E" w:rsidP="0025296E">
      <w:pPr>
        <w:tabs>
          <w:tab w:val="left" w:pos="540"/>
        </w:tabs>
        <w:autoSpaceDE w:val="0"/>
        <w:autoSpaceDN w:val="0"/>
        <w:adjustRightInd w:val="0"/>
        <w:rPr>
          <w:sz w:val="23"/>
          <w:szCs w:val="23"/>
        </w:rPr>
      </w:pPr>
    </w:p>
    <w:p w14:paraId="1C6C3519" w14:textId="77777777" w:rsidR="0025296E" w:rsidRPr="00644FD3" w:rsidRDefault="0025296E" w:rsidP="0025296E">
      <w:pPr>
        <w:tabs>
          <w:tab w:val="left" w:pos="540"/>
        </w:tabs>
        <w:autoSpaceDE w:val="0"/>
        <w:autoSpaceDN w:val="0"/>
        <w:adjustRightInd w:val="0"/>
        <w:rPr>
          <w:sz w:val="23"/>
          <w:szCs w:val="23"/>
        </w:rPr>
      </w:pPr>
      <w:r w:rsidRPr="00644FD3">
        <w:rPr>
          <w:sz w:val="23"/>
          <w:szCs w:val="23"/>
        </w:rPr>
        <w:t xml:space="preserve">For each of the 18 cells of the design, we examined bias in the estimate (mean estimated interaction effect vs. the true value of .2) and bias in the estimated standard error (mean estimated </w:t>
      </w:r>
      <w:r w:rsidRPr="00644FD3">
        <w:rPr>
          <w:i/>
          <w:sz w:val="23"/>
          <w:szCs w:val="23"/>
        </w:rPr>
        <w:t>SE</w:t>
      </w:r>
      <w:r w:rsidRPr="00644FD3">
        <w:rPr>
          <w:sz w:val="23"/>
          <w:szCs w:val="23"/>
        </w:rPr>
        <w:t xml:space="preserve"> vs. the empirical standard deviation [ESD] of the estimate across reps). All 500 reps converged for all cells of the design. The following tables summarize the results:</w:t>
      </w:r>
    </w:p>
    <w:p w14:paraId="7E3DB3B4" w14:textId="77777777" w:rsidR="0025296E" w:rsidRPr="00644FD3" w:rsidRDefault="0025296E" w:rsidP="0025296E">
      <w:pPr>
        <w:tabs>
          <w:tab w:val="left" w:pos="540"/>
        </w:tabs>
        <w:autoSpaceDE w:val="0"/>
        <w:autoSpaceDN w:val="0"/>
        <w:adjustRightInd w:val="0"/>
        <w:rPr>
          <w:sz w:val="23"/>
          <w:szCs w:val="23"/>
        </w:rPr>
      </w:pPr>
    </w:p>
    <w:p w14:paraId="2024065D" w14:textId="77777777" w:rsidR="0025296E" w:rsidRPr="00644FD3" w:rsidRDefault="0025296E" w:rsidP="0025296E">
      <w:pPr>
        <w:tabs>
          <w:tab w:val="left" w:pos="540"/>
        </w:tabs>
        <w:autoSpaceDE w:val="0"/>
        <w:autoSpaceDN w:val="0"/>
        <w:adjustRightInd w:val="0"/>
        <w:rPr>
          <w:sz w:val="23"/>
          <w:szCs w:val="23"/>
        </w:rPr>
      </w:pPr>
      <w:r w:rsidRPr="00644FD3">
        <w:rPr>
          <w:noProof/>
          <w:sz w:val="23"/>
          <w:szCs w:val="23"/>
        </w:rPr>
        <w:drawing>
          <wp:inline distT="0" distB="0" distL="0" distR="0" wp14:anchorId="30F8DB7B" wp14:editId="5608C936">
            <wp:extent cx="4206240" cy="237744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06240" cy="2377440"/>
                    </a:xfrm>
                    <a:prstGeom prst="rect">
                      <a:avLst/>
                    </a:prstGeom>
                    <a:noFill/>
                    <a:ln>
                      <a:noFill/>
                    </a:ln>
                  </pic:spPr>
                </pic:pic>
              </a:graphicData>
            </a:graphic>
          </wp:inline>
        </w:drawing>
      </w:r>
    </w:p>
    <w:p w14:paraId="2114EEEF" w14:textId="77777777" w:rsidR="007438DE" w:rsidRPr="00644FD3" w:rsidRDefault="007438DE" w:rsidP="007438DE">
      <w:pPr>
        <w:tabs>
          <w:tab w:val="left" w:pos="540"/>
        </w:tabs>
        <w:autoSpaceDE w:val="0"/>
        <w:autoSpaceDN w:val="0"/>
        <w:adjustRightInd w:val="0"/>
        <w:rPr>
          <w:sz w:val="23"/>
          <w:szCs w:val="23"/>
        </w:rPr>
      </w:pPr>
      <w:r w:rsidRPr="00644FD3">
        <w:rPr>
          <w:i/>
          <w:sz w:val="23"/>
          <w:szCs w:val="23"/>
        </w:rPr>
        <w:t>Note</w:t>
      </w:r>
      <w:r w:rsidRPr="00644FD3">
        <w:rPr>
          <w:sz w:val="23"/>
          <w:szCs w:val="23"/>
        </w:rPr>
        <w:t xml:space="preserve">. PRB = percent relative bias; LMS = latent moderated structural equations; UMM = unconflated measured manifest means; </w:t>
      </w:r>
      <w:r w:rsidRPr="00644FD3">
        <w:rPr>
          <w:i/>
          <w:sz w:val="23"/>
          <w:szCs w:val="23"/>
        </w:rPr>
        <w:t>J</w:t>
      </w:r>
      <w:r w:rsidRPr="00644FD3">
        <w:rPr>
          <w:sz w:val="23"/>
          <w:szCs w:val="23"/>
        </w:rPr>
        <w:t xml:space="preserve"> = number of clusters; </w:t>
      </w:r>
      <w:r w:rsidRPr="00644FD3">
        <w:rPr>
          <w:i/>
          <w:sz w:val="23"/>
          <w:szCs w:val="23"/>
        </w:rPr>
        <w:t>n</w:t>
      </w:r>
      <w:r w:rsidRPr="00644FD3">
        <w:rPr>
          <w:i/>
          <w:sz w:val="23"/>
          <w:szCs w:val="23"/>
          <w:vertAlign w:val="subscript"/>
        </w:rPr>
        <w:t>J</w:t>
      </w:r>
      <w:r w:rsidRPr="00644FD3">
        <w:rPr>
          <w:sz w:val="23"/>
          <w:szCs w:val="23"/>
        </w:rPr>
        <w:t xml:space="preserve"> = cluster size.</w:t>
      </w:r>
    </w:p>
    <w:p w14:paraId="3B1F15CD" w14:textId="77777777" w:rsidR="007438DE" w:rsidRPr="00644FD3" w:rsidRDefault="007438DE" w:rsidP="0025296E">
      <w:pPr>
        <w:tabs>
          <w:tab w:val="left" w:pos="540"/>
        </w:tabs>
        <w:autoSpaceDE w:val="0"/>
        <w:autoSpaceDN w:val="0"/>
        <w:adjustRightInd w:val="0"/>
        <w:rPr>
          <w:sz w:val="23"/>
          <w:szCs w:val="23"/>
        </w:rPr>
      </w:pPr>
    </w:p>
    <w:p w14:paraId="32941E2F" w14:textId="77777777" w:rsidR="0025296E" w:rsidRPr="00644FD3" w:rsidRDefault="0025296E" w:rsidP="0025296E">
      <w:pPr>
        <w:tabs>
          <w:tab w:val="left" w:pos="540"/>
        </w:tabs>
        <w:autoSpaceDE w:val="0"/>
        <w:autoSpaceDN w:val="0"/>
        <w:adjustRightInd w:val="0"/>
        <w:rPr>
          <w:sz w:val="23"/>
          <w:szCs w:val="23"/>
        </w:rPr>
      </w:pPr>
      <w:r w:rsidRPr="00644FD3">
        <w:rPr>
          <w:noProof/>
          <w:sz w:val="23"/>
          <w:szCs w:val="23"/>
        </w:rPr>
        <w:lastRenderedPageBreak/>
        <w:drawing>
          <wp:inline distT="0" distB="0" distL="0" distR="0" wp14:anchorId="2A1BFA0E" wp14:editId="0E54B1F9">
            <wp:extent cx="2743200" cy="23774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377440"/>
                    </a:xfrm>
                    <a:prstGeom prst="rect">
                      <a:avLst/>
                    </a:prstGeom>
                    <a:noFill/>
                    <a:ln>
                      <a:noFill/>
                    </a:ln>
                  </pic:spPr>
                </pic:pic>
              </a:graphicData>
            </a:graphic>
          </wp:inline>
        </w:drawing>
      </w:r>
      <w:r w:rsidR="00B3167D" w:rsidRPr="00644FD3">
        <w:rPr>
          <w:sz w:val="23"/>
          <w:szCs w:val="23"/>
        </w:rPr>
        <w:t xml:space="preserve">   </w:t>
      </w:r>
      <w:r w:rsidRPr="00644FD3">
        <w:rPr>
          <w:noProof/>
          <w:sz w:val="23"/>
          <w:szCs w:val="23"/>
        </w:rPr>
        <w:drawing>
          <wp:inline distT="0" distB="0" distL="0" distR="0" wp14:anchorId="623C4A7D" wp14:editId="3E027D9E">
            <wp:extent cx="2743200" cy="23774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377440"/>
                    </a:xfrm>
                    <a:prstGeom prst="rect">
                      <a:avLst/>
                    </a:prstGeom>
                    <a:noFill/>
                    <a:ln>
                      <a:noFill/>
                    </a:ln>
                  </pic:spPr>
                </pic:pic>
              </a:graphicData>
            </a:graphic>
          </wp:inline>
        </w:drawing>
      </w:r>
    </w:p>
    <w:p w14:paraId="7756BA34" w14:textId="77777777" w:rsidR="007438DE" w:rsidRPr="00644FD3" w:rsidRDefault="00B3167D" w:rsidP="007438DE">
      <w:pPr>
        <w:tabs>
          <w:tab w:val="left" w:pos="540"/>
        </w:tabs>
        <w:autoSpaceDE w:val="0"/>
        <w:autoSpaceDN w:val="0"/>
        <w:adjustRightInd w:val="0"/>
        <w:rPr>
          <w:sz w:val="23"/>
          <w:szCs w:val="23"/>
        </w:rPr>
      </w:pPr>
      <w:r w:rsidRPr="00644FD3">
        <w:rPr>
          <w:sz w:val="23"/>
          <w:szCs w:val="23"/>
        </w:rPr>
        <w:tab/>
      </w:r>
      <w:r w:rsidRPr="00644FD3">
        <w:rPr>
          <w:sz w:val="23"/>
          <w:szCs w:val="23"/>
        </w:rPr>
        <w:tab/>
      </w:r>
      <w:r w:rsidRPr="00644FD3">
        <w:rPr>
          <w:sz w:val="23"/>
          <w:szCs w:val="23"/>
        </w:rPr>
        <w:tab/>
      </w:r>
      <w:r w:rsidRPr="00644FD3">
        <w:rPr>
          <w:sz w:val="23"/>
          <w:szCs w:val="23"/>
        </w:rPr>
        <w:tab/>
      </w:r>
      <w:r w:rsidRPr="00644FD3">
        <w:rPr>
          <w:sz w:val="23"/>
          <w:szCs w:val="23"/>
        </w:rPr>
        <w:tab/>
      </w:r>
      <w:r w:rsidRPr="00644FD3">
        <w:rPr>
          <w:sz w:val="23"/>
          <w:szCs w:val="23"/>
        </w:rPr>
        <w:tab/>
      </w:r>
      <w:r w:rsidRPr="00644FD3">
        <w:rPr>
          <w:sz w:val="23"/>
          <w:szCs w:val="23"/>
        </w:rPr>
        <w:tab/>
        <w:t xml:space="preserve">   </w:t>
      </w:r>
      <w:r w:rsidRPr="00644FD3">
        <w:rPr>
          <w:i/>
          <w:sz w:val="23"/>
          <w:szCs w:val="23"/>
        </w:rPr>
        <w:t>N</w:t>
      </w:r>
      <w:r w:rsidR="007438DE" w:rsidRPr="00644FD3">
        <w:rPr>
          <w:i/>
          <w:sz w:val="23"/>
          <w:szCs w:val="23"/>
        </w:rPr>
        <w:t>ote</w:t>
      </w:r>
      <w:r w:rsidR="007438DE" w:rsidRPr="00644FD3">
        <w:rPr>
          <w:sz w:val="23"/>
          <w:szCs w:val="23"/>
        </w:rPr>
        <w:t>. ESD = empirical standard deviation.</w:t>
      </w:r>
    </w:p>
    <w:p w14:paraId="55324185" w14:textId="77777777" w:rsidR="00B3167D" w:rsidRPr="00644FD3" w:rsidRDefault="00B3167D" w:rsidP="007438DE">
      <w:pPr>
        <w:tabs>
          <w:tab w:val="left" w:pos="540"/>
        </w:tabs>
        <w:autoSpaceDE w:val="0"/>
        <w:autoSpaceDN w:val="0"/>
        <w:adjustRightInd w:val="0"/>
        <w:rPr>
          <w:sz w:val="23"/>
          <w:szCs w:val="23"/>
        </w:rPr>
      </w:pPr>
    </w:p>
    <w:p w14:paraId="04086310" w14:textId="77777777" w:rsidR="007438DE" w:rsidRPr="00644FD3" w:rsidRDefault="007438DE" w:rsidP="0025296E">
      <w:pPr>
        <w:tabs>
          <w:tab w:val="left" w:pos="540"/>
        </w:tabs>
        <w:autoSpaceDE w:val="0"/>
        <w:autoSpaceDN w:val="0"/>
        <w:adjustRightInd w:val="0"/>
        <w:rPr>
          <w:sz w:val="23"/>
          <w:szCs w:val="23"/>
        </w:rPr>
      </w:pPr>
      <w:r w:rsidRPr="00644FD3">
        <w:rPr>
          <w:noProof/>
          <w:sz w:val="23"/>
          <w:szCs w:val="23"/>
        </w:rPr>
        <w:drawing>
          <wp:inline distT="0" distB="0" distL="0" distR="0" wp14:anchorId="0099F8EF" wp14:editId="2DEF96D5">
            <wp:extent cx="4189095" cy="242252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9095" cy="2422525"/>
                    </a:xfrm>
                    <a:prstGeom prst="rect">
                      <a:avLst/>
                    </a:prstGeom>
                    <a:noFill/>
                    <a:ln>
                      <a:noFill/>
                    </a:ln>
                  </pic:spPr>
                </pic:pic>
              </a:graphicData>
            </a:graphic>
          </wp:inline>
        </w:drawing>
      </w:r>
    </w:p>
    <w:p w14:paraId="50CD04D3" w14:textId="77777777" w:rsidR="007438DE" w:rsidRPr="00644FD3" w:rsidRDefault="007438DE" w:rsidP="0025296E">
      <w:pPr>
        <w:tabs>
          <w:tab w:val="left" w:pos="540"/>
        </w:tabs>
        <w:autoSpaceDE w:val="0"/>
        <w:autoSpaceDN w:val="0"/>
        <w:adjustRightInd w:val="0"/>
        <w:rPr>
          <w:sz w:val="23"/>
          <w:szCs w:val="23"/>
        </w:rPr>
      </w:pPr>
    </w:p>
    <w:p w14:paraId="643EEC57" w14:textId="77777777" w:rsidR="007438DE" w:rsidRPr="00644FD3" w:rsidRDefault="007438DE" w:rsidP="0025296E">
      <w:pPr>
        <w:tabs>
          <w:tab w:val="left" w:pos="540"/>
        </w:tabs>
        <w:autoSpaceDE w:val="0"/>
        <w:autoSpaceDN w:val="0"/>
        <w:adjustRightInd w:val="0"/>
        <w:rPr>
          <w:sz w:val="23"/>
          <w:szCs w:val="23"/>
        </w:rPr>
      </w:pPr>
      <w:r w:rsidRPr="00644FD3">
        <w:rPr>
          <w:noProof/>
          <w:sz w:val="23"/>
          <w:szCs w:val="23"/>
        </w:rPr>
        <w:drawing>
          <wp:inline distT="0" distB="0" distL="0" distR="0" wp14:anchorId="5B7A3116" wp14:editId="79B9F7D0">
            <wp:extent cx="2780030" cy="241935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0030" cy="2419350"/>
                    </a:xfrm>
                    <a:prstGeom prst="rect">
                      <a:avLst/>
                    </a:prstGeom>
                    <a:noFill/>
                    <a:ln>
                      <a:noFill/>
                    </a:ln>
                  </pic:spPr>
                </pic:pic>
              </a:graphicData>
            </a:graphic>
          </wp:inline>
        </w:drawing>
      </w:r>
    </w:p>
    <w:p w14:paraId="5CFDAFB4" w14:textId="77777777" w:rsidR="0025296E" w:rsidRPr="00644FD3" w:rsidRDefault="0025296E" w:rsidP="0025296E">
      <w:pPr>
        <w:tabs>
          <w:tab w:val="left" w:pos="540"/>
        </w:tabs>
        <w:autoSpaceDE w:val="0"/>
        <w:autoSpaceDN w:val="0"/>
        <w:adjustRightInd w:val="0"/>
        <w:rPr>
          <w:sz w:val="23"/>
          <w:szCs w:val="23"/>
        </w:rPr>
      </w:pPr>
      <w:r w:rsidRPr="00644FD3">
        <w:rPr>
          <w:i/>
          <w:sz w:val="23"/>
          <w:szCs w:val="23"/>
        </w:rPr>
        <w:t>Note</w:t>
      </w:r>
      <w:r w:rsidRPr="00644FD3">
        <w:rPr>
          <w:sz w:val="23"/>
          <w:szCs w:val="23"/>
        </w:rPr>
        <w:t>. MSE = mean squared error.</w:t>
      </w:r>
    </w:p>
    <w:p w14:paraId="0B4A6E07" w14:textId="77777777" w:rsidR="0025296E" w:rsidRPr="00644FD3" w:rsidRDefault="0025296E" w:rsidP="0025296E">
      <w:pPr>
        <w:tabs>
          <w:tab w:val="left" w:pos="540"/>
        </w:tabs>
        <w:autoSpaceDE w:val="0"/>
        <w:autoSpaceDN w:val="0"/>
        <w:adjustRightInd w:val="0"/>
        <w:rPr>
          <w:sz w:val="23"/>
          <w:szCs w:val="23"/>
        </w:rPr>
      </w:pPr>
    </w:p>
    <w:p w14:paraId="416BA9A8" w14:textId="77777777" w:rsidR="0025296E" w:rsidRPr="00644FD3" w:rsidRDefault="0025296E" w:rsidP="0025296E">
      <w:pPr>
        <w:tabs>
          <w:tab w:val="left" w:pos="540"/>
        </w:tabs>
        <w:autoSpaceDE w:val="0"/>
        <w:autoSpaceDN w:val="0"/>
        <w:adjustRightInd w:val="0"/>
        <w:rPr>
          <w:sz w:val="23"/>
          <w:szCs w:val="23"/>
        </w:rPr>
      </w:pPr>
      <w:r w:rsidRPr="00644FD3">
        <w:rPr>
          <w:sz w:val="23"/>
          <w:szCs w:val="23"/>
        </w:rPr>
        <w:lastRenderedPageBreak/>
        <w:t>To summarize the results, LMS is superior in terms of minimizing bias and achieving more accurate CI coverage, whereas UMM is superior in terms of efficiency. UMM also appears superior in terms of MSE (the combination of bias and sampling variance), but this is largely due to UMM’s greater underestimation of its ESD (see “PRB for SE” columns).</w:t>
      </w:r>
    </w:p>
    <w:p w14:paraId="5A5864D3" w14:textId="77777777" w:rsidR="0025296E" w:rsidRPr="00644FD3" w:rsidRDefault="0025296E" w:rsidP="0025296E">
      <w:pPr>
        <w:tabs>
          <w:tab w:val="left" w:pos="540"/>
        </w:tabs>
        <w:autoSpaceDE w:val="0"/>
        <w:autoSpaceDN w:val="0"/>
        <w:adjustRightInd w:val="0"/>
        <w:rPr>
          <w:sz w:val="23"/>
          <w:szCs w:val="23"/>
        </w:rPr>
      </w:pPr>
    </w:p>
    <w:p w14:paraId="0C20E7D8" w14:textId="20EDF41B" w:rsidR="0025296E" w:rsidRPr="00644FD3" w:rsidRDefault="0025296E" w:rsidP="0025296E">
      <w:pPr>
        <w:tabs>
          <w:tab w:val="left" w:pos="540"/>
        </w:tabs>
        <w:autoSpaceDE w:val="0"/>
        <w:autoSpaceDN w:val="0"/>
        <w:adjustRightInd w:val="0"/>
        <w:rPr>
          <w:sz w:val="23"/>
          <w:szCs w:val="23"/>
        </w:rPr>
      </w:pPr>
      <w:r w:rsidRPr="00644FD3">
        <w:rPr>
          <w:sz w:val="23"/>
          <w:szCs w:val="23"/>
        </w:rPr>
        <w:t xml:space="preserve">UMM approaches </w:t>
      </w:r>
      <w:r w:rsidR="007438DE" w:rsidRPr="00644FD3">
        <w:rPr>
          <w:sz w:val="23"/>
          <w:szCs w:val="23"/>
        </w:rPr>
        <w:t>LMS</w:t>
      </w:r>
      <w:r w:rsidRPr="00644FD3">
        <w:rPr>
          <w:sz w:val="23"/>
          <w:szCs w:val="23"/>
        </w:rPr>
        <w:t xml:space="preserve">’s performance in terms of bias and CI coverage more closely as the sample size increases, as would be expected from prior research comparing these methods in other contexts (e.g., Preacher et al., 2011). However, under the limited conditions examined, bias never reached acceptable levels for UMM. </w:t>
      </w:r>
      <w:r w:rsidR="002F08DB" w:rsidRPr="00644FD3">
        <w:rPr>
          <w:sz w:val="23"/>
          <w:szCs w:val="23"/>
        </w:rPr>
        <w:t>O</w:t>
      </w:r>
      <w:r w:rsidRPr="00644FD3">
        <w:rPr>
          <w:sz w:val="23"/>
          <w:szCs w:val="23"/>
        </w:rPr>
        <w:t>n the basis of our results</w:t>
      </w:r>
      <w:r w:rsidR="002F08DB" w:rsidRPr="00644FD3">
        <w:rPr>
          <w:sz w:val="23"/>
          <w:szCs w:val="23"/>
        </w:rPr>
        <w:t>, MSEM with our proposed LMS method</w:t>
      </w:r>
      <w:r w:rsidRPr="00644FD3">
        <w:rPr>
          <w:sz w:val="23"/>
          <w:szCs w:val="23"/>
        </w:rPr>
        <w:t xml:space="preserve"> is arguably superior to the prevailing popular method of using observed cluster means. Note that our simulations used a predictor ICC of .5, which is quite high. The relative performance of UMM will suffer more as ICC decreases to levels more commonly encountered in practice (Preacher et al., 2011). These results mirror similar simulation results presented by Preacher et al. (2011) and Lüdtke et al. (2008), and serve to </w:t>
      </w:r>
      <w:r w:rsidR="002F08DB" w:rsidRPr="00644FD3">
        <w:rPr>
          <w:sz w:val="23"/>
          <w:szCs w:val="23"/>
        </w:rPr>
        <w:t xml:space="preserve">support </w:t>
      </w:r>
      <w:r w:rsidRPr="00644FD3">
        <w:rPr>
          <w:sz w:val="23"/>
          <w:szCs w:val="23"/>
        </w:rPr>
        <w:t xml:space="preserve">our contention that our recommended </w:t>
      </w:r>
      <w:r w:rsidR="00254E99">
        <w:rPr>
          <w:sz w:val="23"/>
          <w:szCs w:val="23"/>
        </w:rPr>
        <w:t xml:space="preserve">LMS </w:t>
      </w:r>
      <w:r w:rsidRPr="00644FD3">
        <w:rPr>
          <w:sz w:val="23"/>
          <w:szCs w:val="23"/>
        </w:rPr>
        <w:t>approach may be useful for researchers in practice.</w:t>
      </w:r>
    </w:p>
    <w:p w14:paraId="656B003D" w14:textId="77777777" w:rsidR="0025296E" w:rsidRPr="00644FD3" w:rsidRDefault="0025296E" w:rsidP="0025296E">
      <w:pPr>
        <w:tabs>
          <w:tab w:val="left" w:pos="540"/>
        </w:tabs>
        <w:autoSpaceDE w:val="0"/>
        <w:autoSpaceDN w:val="0"/>
        <w:adjustRightInd w:val="0"/>
        <w:rPr>
          <w:sz w:val="23"/>
          <w:szCs w:val="23"/>
        </w:rPr>
      </w:pPr>
    </w:p>
    <w:p w14:paraId="54F51BE5" w14:textId="77777777" w:rsidR="002F08DB" w:rsidRPr="00644FD3" w:rsidRDefault="002F08DB" w:rsidP="0025296E">
      <w:pPr>
        <w:tabs>
          <w:tab w:val="left" w:pos="540"/>
        </w:tabs>
        <w:autoSpaceDE w:val="0"/>
        <w:autoSpaceDN w:val="0"/>
        <w:adjustRightInd w:val="0"/>
        <w:rPr>
          <w:b/>
          <w:sz w:val="23"/>
          <w:szCs w:val="23"/>
        </w:rPr>
      </w:pPr>
      <w:r w:rsidRPr="00644FD3">
        <w:rPr>
          <w:b/>
          <w:sz w:val="23"/>
          <w:szCs w:val="23"/>
        </w:rPr>
        <w:t>Simulation 2</w:t>
      </w:r>
    </w:p>
    <w:p w14:paraId="5A3C0412" w14:textId="77777777" w:rsidR="002F08DB" w:rsidRPr="00644FD3" w:rsidRDefault="002F08DB" w:rsidP="0025296E">
      <w:pPr>
        <w:tabs>
          <w:tab w:val="left" w:pos="540"/>
        </w:tabs>
        <w:autoSpaceDE w:val="0"/>
        <w:autoSpaceDN w:val="0"/>
        <w:adjustRightInd w:val="0"/>
        <w:rPr>
          <w:sz w:val="23"/>
          <w:szCs w:val="23"/>
        </w:rPr>
      </w:pPr>
    </w:p>
    <w:p w14:paraId="4B750540" w14:textId="77777777" w:rsidR="0025296E" w:rsidRPr="00644FD3" w:rsidRDefault="0025296E" w:rsidP="0025296E">
      <w:pPr>
        <w:tabs>
          <w:tab w:val="left" w:pos="540"/>
        </w:tabs>
        <w:autoSpaceDE w:val="0"/>
        <w:autoSpaceDN w:val="0"/>
        <w:adjustRightInd w:val="0"/>
        <w:rPr>
          <w:sz w:val="23"/>
          <w:szCs w:val="23"/>
        </w:rPr>
      </w:pPr>
      <w:r w:rsidRPr="00644FD3">
        <w:rPr>
          <w:sz w:val="23"/>
          <w:szCs w:val="23"/>
        </w:rPr>
        <w:t>To investigate the costs of unbalanced cluster sizes, we repeated our simulation with a modification. We used the same conditions as before, including the same total sample sizes, but arrived at these total sample sizes using unbalanced clusters. For instance, rather than 50 clusters of size 5, we used 20 clusters of size 2, 18 clusters of size 5, and 10 clusters of size 12 (other conditions used this same cluster ratio of 20:18:10 to maintain consistency across cells). All 500 reps converged in each condition.</w:t>
      </w:r>
    </w:p>
    <w:p w14:paraId="63573281" w14:textId="77777777" w:rsidR="0025296E" w:rsidRPr="00644FD3" w:rsidRDefault="0025296E" w:rsidP="0025296E">
      <w:pPr>
        <w:tabs>
          <w:tab w:val="left" w:pos="540"/>
        </w:tabs>
        <w:autoSpaceDE w:val="0"/>
        <w:autoSpaceDN w:val="0"/>
        <w:adjustRightInd w:val="0"/>
        <w:rPr>
          <w:sz w:val="23"/>
          <w:szCs w:val="23"/>
        </w:rPr>
      </w:pPr>
    </w:p>
    <w:p w14:paraId="233958EE" w14:textId="77777777" w:rsidR="007438DE" w:rsidRPr="00644FD3" w:rsidRDefault="007438DE" w:rsidP="0025296E">
      <w:pPr>
        <w:tabs>
          <w:tab w:val="left" w:pos="540"/>
        </w:tabs>
        <w:autoSpaceDE w:val="0"/>
        <w:autoSpaceDN w:val="0"/>
        <w:adjustRightInd w:val="0"/>
        <w:rPr>
          <w:sz w:val="23"/>
          <w:szCs w:val="23"/>
        </w:rPr>
      </w:pPr>
      <w:r w:rsidRPr="00644FD3">
        <w:rPr>
          <w:noProof/>
          <w:sz w:val="23"/>
          <w:szCs w:val="23"/>
        </w:rPr>
        <w:drawing>
          <wp:inline distT="0" distB="0" distL="0" distR="0" wp14:anchorId="6E64CE69" wp14:editId="2C4F890F">
            <wp:extent cx="4947285" cy="3516630"/>
            <wp:effectExtent l="0" t="0" r="571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7285" cy="3516630"/>
                    </a:xfrm>
                    <a:prstGeom prst="rect">
                      <a:avLst/>
                    </a:prstGeom>
                    <a:noFill/>
                    <a:ln>
                      <a:noFill/>
                    </a:ln>
                  </pic:spPr>
                </pic:pic>
              </a:graphicData>
            </a:graphic>
          </wp:inline>
        </w:drawing>
      </w:r>
    </w:p>
    <w:p w14:paraId="6A1562AC" w14:textId="77777777" w:rsidR="007438DE" w:rsidRPr="00644FD3" w:rsidRDefault="007438DE" w:rsidP="0025296E">
      <w:pPr>
        <w:tabs>
          <w:tab w:val="left" w:pos="540"/>
        </w:tabs>
        <w:autoSpaceDE w:val="0"/>
        <w:autoSpaceDN w:val="0"/>
        <w:adjustRightInd w:val="0"/>
        <w:rPr>
          <w:sz w:val="23"/>
          <w:szCs w:val="23"/>
        </w:rPr>
      </w:pPr>
    </w:p>
    <w:p w14:paraId="517753E0" w14:textId="77777777" w:rsidR="007438DE" w:rsidRPr="00644FD3" w:rsidRDefault="007438DE" w:rsidP="0025296E">
      <w:pPr>
        <w:tabs>
          <w:tab w:val="left" w:pos="540"/>
        </w:tabs>
        <w:autoSpaceDE w:val="0"/>
        <w:autoSpaceDN w:val="0"/>
        <w:adjustRightInd w:val="0"/>
        <w:rPr>
          <w:sz w:val="23"/>
          <w:szCs w:val="23"/>
        </w:rPr>
      </w:pPr>
      <w:r w:rsidRPr="00644FD3">
        <w:rPr>
          <w:noProof/>
          <w:sz w:val="23"/>
          <w:szCs w:val="23"/>
        </w:rPr>
        <w:lastRenderedPageBreak/>
        <w:drawing>
          <wp:inline distT="0" distB="0" distL="0" distR="0" wp14:anchorId="0249C21F" wp14:editId="62A8BF2E">
            <wp:extent cx="4133215" cy="241935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215" cy="2419350"/>
                    </a:xfrm>
                    <a:prstGeom prst="rect">
                      <a:avLst/>
                    </a:prstGeom>
                    <a:noFill/>
                    <a:ln>
                      <a:noFill/>
                    </a:ln>
                  </pic:spPr>
                </pic:pic>
              </a:graphicData>
            </a:graphic>
          </wp:inline>
        </w:drawing>
      </w:r>
    </w:p>
    <w:p w14:paraId="69D987B9" w14:textId="77777777" w:rsidR="007438DE" w:rsidRPr="00644FD3" w:rsidRDefault="007438DE" w:rsidP="0025296E">
      <w:pPr>
        <w:tabs>
          <w:tab w:val="left" w:pos="540"/>
        </w:tabs>
        <w:autoSpaceDE w:val="0"/>
        <w:autoSpaceDN w:val="0"/>
        <w:adjustRightInd w:val="0"/>
        <w:rPr>
          <w:sz w:val="23"/>
          <w:szCs w:val="23"/>
        </w:rPr>
      </w:pPr>
    </w:p>
    <w:p w14:paraId="5938ABC2" w14:textId="77777777" w:rsidR="007438DE" w:rsidRPr="00644FD3" w:rsidRDefault="007438DE" w:rsidP="0025296E">
      <w:pPr>
        <w:tabs>
          <w:tab w:val="left" w:pos="540"/>
        </w:tabs>
        <w:autoSpaceDE w:val="0"/>
        <w:autoSpaceDN w:val="0"/>
        <w:adjustRightInd w:val="0"/>
        <w:rPr>
          <w:sz w:val="23"/>
          <w:szCs w:val="23"/>
        </w:rPr>
      </w:pPr>
      <w:r w:rsidRPr="00644FD3">
        <w:rPr>
          <w:noProof/>
          <w:sz w:val="23"/>
          <w:szCs w:val="23"/>
        </w:rPr>
        <w:drawing>
          <wp:inline distT="0" distB="0" distL="0" distR="0" wp14:anchorId="7EBB3016" wp14:editId="6E30ADCE">
            <wp:extent cx="2722245" cy="241935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2245" cy="2419350"/>
                    </a:xfrm>
                    <a:prstGeom prst="rect">
                      <a:avLst/>
                    </a:prstGeom>
                    <a:noFill/>
                    <a:ln>
                      <a:noFill/>
                    </a:ln>
                  </pic:spPr>
                </pic:pic>
              </a:graphicData>
            </a:graphic>
          </wp:inline>
        </w:drawing>
      </w:r>
      <w:r w:rsidR="00B3167D" w:rsidRPr="00644FD3">
        <w:rPr>
          <w:sz w:val="23"/>
          <w:szCs w:val="23"/>
        </w:rPr>
        <w:t xml:space="preserve">   </w:t>
      </w:r>
      <w:r w:rsidRPr="00644FD3">
        <w:rPr>
          <w:noProof/>
          <w:sz w:val="23"/>
          <w:szCs w:val="23"/>
        </w:rPr>
        <w:drawing>
          <wp:inline distT="0" distB="0" distL="0" distR="0" wp14:anchorId="5C88B4BD" wp14:editId="038AAF13">
            <wp:extent cx="2722245" cy="241935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2245" cy="2419350"/>
                    </a:xfrm>
                    <a:prstGeom prst="rect">
                      <a:avLst/>
                    </a:prstGeom>
                    <a:noFill/>
                    <a:ln>
                      <a:noFill/>
                    </a:ln>
                  </pic:spPr>
                </pic:pic>
              </a:graphicData>
            </a:graphic>
          </wp:inline>
        </w:drawing>
      </w:r>
    </w:p>
    <w:p w14:paraId="6E220C5D" w14:textId="77777777" w:rsidR="00B3167D" w:rsidRPr="00644FD3" w:rsidRDefault="00B3167D" w:rsidP="00B3167D">
      <w:pPr>
        <w:tabs>
          <w:tab w:val="left" w:pos="540"/>
        </w:tabs>
        <w:autoSpaceDE w:val="0"/>
        <w:autoSpaceDN w:val="0"/>
        <w:adjustRightInd w:val="0"/>
        <w:rPr>
          <w:sz w:val="23"/>
          <w:szCs w:val="23"/>
        </w:rPr>
      </w:pPr>
      <w:r w:rsidRPr="00644FD3">
        <w:rPr>
          <w:sz w:val="23"/>
          <w:szCs w:val="23"/>
        </w:rPr>
        <w:tab/>
      </w:r>
      <w:r w:rsidRPr="00644FD3">
        <w:rPr>
          <w:sz w:val="23"/>
          <w:szCs w:val="23"/>
        </w:rPr>
        <w:tab/>
      </w:r>
      <w:r w:rsidRPr="00644FD3">
        <w:rPr>
          <w:sz w:val="23"/>
          <w:szCs w:val="23"/>
        </w:rPr>
        <w:tab/>
      </w:r>
      <w:r w:rsidRPr="00644FD3">
        <w:rPr>
          <w:sz w:val="23"/>
          <w:szCs w:val="23"/>
        </w:rPr>
        <w:tab/>
      </w:r>
      <w:r w:rsidRPr="00644FD3">
        <w:rPr>
          <w:sz w:val="23"/>
          <w:szCs w:val="23"/>
        </w:rPr>
        <w:tab/>
      </w:r>
      <w:r w:rsidRPr="00644FD3">
        <w:rPr>
          <w:sz w:val="23"/>
          <w:szCs w:val="23"/>
        </w:rPr>
        <w:tab/>
      </w:r>
      <w:r w:rsidRPr="00644FD3">
        <w:rPr>
          <w:sz w:val="23"/>
          <w:szCs w:val="23"/>
        </w:rPr>
        <w:tab/>
        <w:t xml:space="preserve">   </w:t>
      </w:r>
      <w:r w:rsidRPr="00644FD3">
        <w:rPr>
          <w:i/>
          <w:sz w:val="23"/>
          <w:szCs w:val="23"/>
        </w:rPr>
        <w:t>Note</w:t>
      </w:r>
      <w:r w:rsidRPr="00644FD3">
        <w:rPr>
          <w:sz w:val="23"/>
          <w:szCs w:val="23"/>
        </w:rPr>
        <w:t>. ESD = empirical standard deviation.</w:t>
      </w:r>
    </w:p>
    <w:p w14:paraId="2B41324A" w14:textId="77777777" w:rsidR="007438DE" w:rsidRPr="00644FD3" w:rsidRDefault="007438DE" w:rsidP="0025296E">
      <w:pPr>
        <w:tabs>
          <w:tab w:val="left" w:pos="540"/>
        </w:tabs>
        <w:autoSpaceDE w:val="0"/>
        <w:autoSpaceDN w:val="0"/>
        <w:adjustRightInd w:val="0"/>
        <w:rPr>
          <w:sz w:val="23"/>
          <w:szCs w:val="23"/>
        </w:rPr>
      </w:pPr>
    </w:p>
    <w:p w14:paraId="7F3306F0" w14:textId="77777777" w:rsidR="007438DE" w:rsidRPr="00644FD3" w:rsidRDefault="007438DE" w:rsidP="0025296E">
      <w:pPr>
        <w:tabs>
          <w:tab w:val="left" w:pos="540"/>
        </w:tabs>
        <w:autoSpaceDE w:val="0"/>
        <w:autoSpaceDN w:val="0"/>
        <w:adjustRightInd w:val="0"/>
        <w:rPr>
          <w:sz w:val="23"/>
          <w:szCs w:val="23"/>
        </w:rPr>
      </w:pPr>
      <w:r w:rsidRPr="00644FD3">
        <w:rPr>
          <w:noProof/>
          <w:sz w:val="23"/>
          <w:szCs w:val="23"/>
        </w:rPr>
        <w:drawing>
          <wp:inline distT="0" distB="0" distL="0" distR="0" wp14:anchorId="7A6B1B67" wp14:editId="7A0744C3">
            <wp:extent cx="4134485" cy="24225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4485" cy="2422525"/>
                    </a:xfrm>
                    <a:prstGeom prst="rect">
                      <a:avLst/>
                    </a:prstGeom>
                    <a:noFill/>
                    <a:ln>
                      <a:noFill/>
                    </a:ln>
                  </pic:spPr>
                </pic:pic>
              </a:graphicData>
            </a:graphic>
          </wp:inline>
        </w:drawing>
      </w:r>
    </w:p>
    <w:p w14:paraId="639E1F05" w14:textId="77777777" w:rsidR="007438DE" w:rsidRPr="00644FD3" w:rsidRDefault="007438DE" w:rsidP="0025296E">
      <w:pPr>
        <w:tabs>
          <w:tab w:val="left" w:pos="540"/>
        </w:tabs>
        <w:autoSpaceDE w:val="0"/>
        <w:autoSpaceDN w:val="0"/>
        <w:adjustRightInd w:val="0"/>
        <w:rPr>
          <w:sz w:val="23"/>
          <w:szCs w:val="23"/>
        </w:rPr>
      </w:pPr>
    </w:p>
    <w:p w14:paraId="4418EA25" w14:textId="77777777" w:rsidR="007438DE" w:rsidRPr="00644FD3" w:rsidRDefault="007438DE" w:rsidP="0025296E">
      <w:pPr>
        <w:tabs>
          <w:tab w:val="left" w:pos="540"/>
        </w:tabs>
        <w:autoSpaceDE w:val="0"/>
        <w:autoSpaceDN w:val="0"/>
        <w:adjustRightInd w:val="0"/>
        <w:rPr>
          <w:sz w:val="23"/>
          <w:szCs w:val="23"/>
        </w:rPr>
      </w:pPr>
      <w:r w:rsidRPr="00644FD3">
        <w:rPr>
          <w:noProof/>
          <w:sz w:val="23"/>
          <w:szCs w:val="23"/>
        </w:rPr>
        <w:lastRenderedPageBreak/>
        <w:drawing>
          <wp:inline distT="0" distB="0" distL="0" distR="0" wp14:anchorId="03E5E0E8" wp14:editId="24F1E5B2">
            <wp:extent cx="2722245" cy="241935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2245" cy="2419350"/>
                    </a:xfrm>
                    <a:prstGeom prst="rect">
                      <a:avLst/>
                    </a:prstGeom>
                    <a:noFill/>
                    <a:ln>
                      <a:noFill/>
                    </a:ln>
                  </pic:spPr>
                </pic:pic>
              </a:graphicData>
            </a:graphic>
          </wp:inline>
        </w:drawing>
      </w:r>
    </w:p>
    <w:p w14:paraId="0ADB536E" w14:textId="77777777" w:rsidR="00B3167D" w:rsidRPr="00644FD3" w:rsidRDefault="00B3167D" w:rsidP="00B3167D">
      <w:pPr>
        <w:tabs>
          <w:tab w:val="left" w:pos="540"/>
        </w:tabs>
        <w:autoSpaceDE w:val="0"/>
        <w:autoSpaceDN w:val="0"/>
        <w:adjustRightInd w:val="0"/>
        <w:rPr>
          <w:sz w:val="23"/>
          <w:szCs w:val="23"/>
        </w:rPr>
      </w:pPr>
      <w:r w:rsidRPr="00644FD3">
        <w:rPr>
          <w:i/>
          <w:sz w:val="23"/>
          <w:szCs w:val="23"/>
        </w:rPr>
        <w:t>Note</w:t>
      </w:r>
      <w:r w:rsidRPr="00644FD3">
        <w:rPr>
          <w:sz w:val="23"/>
          <w:szCs w:val="23"/>
        </w:rPr>
        <w:t>. MSE = mean squared error.</w:t>
      </w:r>
    </w:p>
    <w:p w14:paraId="1B1C491A" w14:textId="77777777" w:rsidR="007438DE" w:rsidRPr="00644FD3" w:rsidRDefault="007438DE" w:rsidP="0025296E">
      <w:pPr>
        <w:tabs>
          <w:tab w:val="left" w:pos="540"/>
        </w:tabs>
        <w:autoSpaceDE w:val="0"/>
        <w:autoSpaceDN w:val="0"/>
        <w:adjustRightInd w:val="0"/>
        <w:rPr>
          <w:sz w:val="23"/>
          <w:szCs w:val="23"/>
        </w:rPr>
      </w:pPr>
    </w:p>
    <w:p w14:paraId="272D2F62" w14:textId="77777777" w:rsidR="0025296E" w:rsidRPr="00644FD3" w:rsidRDefault="0025296E" w:rsidP="0025296E">
      <w:pPr>
        <w:tabs>
          <w:tab w:val="left" w:pos="540"/>
        </w:tabs>
        <w:autoSpaceDE w:val="0"/>
        <w:autoSpaceDN w:val="0"/>
        <w:adjustRightInd w:val="0"/>
        <w:rPr>
          <w:sz w:val="23"/>
          <w:szCs w:val="23"/>
        </w:rPr>
      </w:pPr>
      <w:r w:rsidRPr="00644FD3">
        <w:rPr>
          <w:sz w:val="23"/>
          <w:szCs w:val="23"/>
        </w:rPr>
        <w:t xml:space="preserve">CI coverage is about the same as with balanced clusters. Bias, ESD, </w:t>
      </w:r>
      <w:r w:rsidRPr="00644FD3">
        <w:rPr>
          <w:i/>
          <w:sz w:val="23"/>
          <w:szCs w:val="23"/>
        </w:rPr>
        <w:t>SE</w:t>
      </w:r>
      <w:r w:rsidRPr="00644FD3">
        <w:rPr>
          <w:sz w:val="23"/>
          <w:szCs w:val="23"/>
        </w:rPr>
        <w:t>, and MSE were larger with unbalanced clusters for nearly all conditions. However, the relative performance of UMM and LMS remained the same: LMS showed less bias and more accurate coverage, while UMM was more efficient.</w:t>
      </w:r>
    </w:p>
    <w:p w14:paraId="0B7F7A47" w14:textId="77777777" w:rsidR="00917ACC" w:rsidRPr="00644FD3" w:rsidRDefault="00C514F5" w:rsidP="0025296E">
      <w:pPr>
        <w:tabs>
          <w:tab w:val="left" w:pos="540"/>
        </w:tabs>
      </w:pPr>
    </w:p>
    <w:p w14:paraId="3482A7B2" w14:textId="77777777" w:rsidR="002F08DB" w:rsidRPr="00644FD3" w:rsidRDefault="002F08DB" w:rsidP="0025296E">
      <w:pPr>
        <w:tabs>
          <w:tab w:val="left" w:pos="540"/>
        </w:tabs>
        <w:rPr>
          <w:b/>
        </w:rPr>
      </w:pPr>
      <w:r w:rsidRPr="00644FD3">
        <w:rPr>
          <w:b/>
        </w:rPr>
        <w:t>Simulation 3</w:t>
      </w:r>
    </w:p>
    <w:p w14:paraId="13683075" w14:textId="77777777" w:rsidR="002F08DB" w:rsidRPr="00644FD3" w:rsidRDefault="002F08DB" w:rsidP="0025296E">
      <w:pPr>
        <w:tabs>
          <w:tab w:val="left" w:pos="540"/>
        </w:tabs>
      </w:pPr>
    </w:p>
    <w:p w14:paraId="1F17B559" w14:textId="77777777" w:rsidR="002F08DB" w:rsidRPr="00644FD3" w:rsidRDefault="002F08DB" w:rsidP="002F08DB">
      <w:pPr>
        <w:tabs>
          <w:tab w:val="left" w:pos="540"/>
        </w:tabs>
        <w:autoSpaceDE w:val="0"/>
        <w:autoSpaceDN w:val="0"/>
        <w:adjustRightInd w:val="0"/>
        <w:rPr>
          <w:sz w:val="23"/>
          <w:szCs w:val="23"/>
        </w:rPr>
      </w:pPr>
      <w:r w:rsidRPr="00644FD3">
        <w:rPr>
          <w:sz w:val="23"/>
          <w:szCs w:val="23"/>
        </w:rPr>
        <w:t xml:space="preserve">In the third simulation, we compared LMS to using cluster means (UMM), but we changed the ICC of </w:t>
      </w:r>
      <w:r w:rsidRPr="00644FD3">
        <w:rPr>
          <w:i/>
          <w:sz w:val="23"/>
          <w:szCs w:val="23"/>
        </w:rPr>
        <w:t>x</w:t>
      </w:r>
      <w:r w:rsidRPr="00644FD3">
        <w:rPr>
          <w:i/>
          <w:sz w:val="23"/>
          <w:szCs w:val="23"/>
          <w:vertAlign w:val="subscript"/>
        </w:rPr>
        <w:t>ij</w:t>
      </w:r>
      <w:r w:rsidRPr="00644FD3">
        <w:rPr>
          <w:sz w:val="23"/>
          <w:szCs w:val="23"/>
        </w:rPr>
        <w:t xml:space="preserve"> to .1 rather than .5. Furthermore, the current simulation was equated to the first simulation in all respects other than the ICC of </w:t>
      </w:r>
      <w:r w:rsidRPr="00644FD3">
        <w:rPr>
          <w:i/>
          <w:sz w:val="23"/>
          <w:szCs w:val="23"/>
        </w:rPr>
        <w:t>x</w:t>
      </w:r>
      <w:r w:rsidRPr="00644FD3">
        <w:rPr>
          <w:i/>
          <w:sz w:val="23"/>
          <w:szCs w:val="23"/>
          <w:vertAlign w:val="subscript"/>
        </w:rPr>
        <w:t>ij</w:t>
      </w:r>
      <w:r w:rsidRPr="00644FD3">
        <w:rPr>
          <w:sz w:val="23"/>
          <w:szCs w:val="23"/>
        </w:rPr>
        <w:t xml:space="preserve"> by reparameterizing the model to contain standardized effects. This allowed us to use all the same parameter values across simulations, changing only the proportions of ‘within’ and ‘between’ variance in </w:t>
      </w:r>
      <w:r w:rsidRPr="00644FD3">
        <w:rPr>
          <w:i/>
          <w:sz w:val="23"/>
          <w:szCs w:val="23"/>
        </w:rPr>
        <w:t>x</w:t>
      </w:r>
      <w:r w:rsidRPr="00644FD3">
        <w:rPr>
          <w:i/>
          <w:sz w:val="23"/>
          <w:szCs w:val="23"/>
          <w:vertAlign w:val="subscript"/>
        </w:rPr>
        <w:t>ij</w:t>
      </w:r>
      <w:r w:rsidRPr="00644FD3">
        <w:rPr>
          <w:sz w:val="23"/>
          <w:szCs w:val="23"/>
        </w:rPr>
        <w:t>.</w:t>
      </w:r>
    </w:p>
    <w:p w14:paraId="6B94DDB0" w14:textId="77777777" w:rsidR="002F08DB" w:rsidRPr="00644FD3" w:rsidRDefault="002F08DB" w:rsidP="002F08DB">
      <w:pPr>
        <w:tabs>
          <w:tab w:val="left" w:pos="540"/>
        </w:tabs>
        <w:autoSpaceDE w:val="0"/>
        <w:autoSpaceDN w:val="0"/>
        <w:adjustRightInd w:val="0"/>
        <w:rPr>
          <w:sz w:val="23"/>
          <w:szCs w:val="23"/>
        </w:rPr>
      </w:pPr>
    </w:p>
    <w:p w14:paraId="49099848" w14:textId="77777777" w:rsidR="002F08DB" w:rsidRPr="00644FD3" w:rsidRDefault="002F08DB" w:rsidP="002F08DB">
      <w:pPr>
        <w:tabs>
          <w:tab w:val="left" w:pos="540"/>
        </w:tabs>
        <w:autoSpaceDE w:val="0"/>
        <w:autoSpaceDN w:val="0"/>
        <w:adjustRightInd w:val="0"/>
        <w:rPr>
          <w:sz w:val="23"/>
          <w:szCs w:val="23"/>
        </w:rPr>
      </w:pPr>
      <w:r w:rsidRPr="00644FD3">
        <w:rPr>
          <w:sz w:val="23"/>
          <w:szCs w:val="23"/>
        </w:rPr>
        <w:t xml:space="preserve">  Number of clusters:</w:t>
      </w:r>
      <w:r w:rsidRPr="00644FD3">
        <w:rPr>
          <w:sz w:val="23"/>
          <w:szCs w:val="23"/>
        </w:rPr>
        <w:tab/>
        <w:t>50, 100, 200</w:t>
      </w:r>
    </w:p>
    <w:p w14:paraId="1023D900" w14:textId="77777777" w:rsidR="002F08DB" w:rsidRPr="00644FD3" w:rsidRDefault="002F08DB" w:rsidP="002F08DB">
      <w:pPr>
        <w:tabs>
          <w:tab w:val="left" w:pos="540"/>
        </w:tabs>
        <w:autoSpaceDE w:val="0"/>
        <w:autoSpaceDN w:val="0"/>
        <w:adjustRightInd w:val="0"/>
        <w:rPr>
          <w:sz w:val="23"/>
          <w:szCs w:val="23"/>
        </w:rPr>
      </w:pPr>
      <w:r w:rsidRPr="00644FD3">
        <w:rPr>
          <w:sz w:val="23"/>
          <w:szCs w:val="23"/>
        </w:rPr>
        <w:t xml:space="preserve">  Cluster size:</w:t>
      </w:r>
      <w:r w:rsidRPr="00644FD3">
        <w:rPr>
          <w:sz w:val="23"/>
          <w:szCs w:val="23"/>
        </w:rPr>
        <w:tab/>
      </w:r>
      <w:r w:rsidRPr="00644FD3">
        <w:rPr>
          <w:sz w:val="23"/>
          <w:szCs w:val="23"/>
        </w:rPr>
        <w:tab/>
        <w:t>5, 10, 20 (balanced)</w:t>
      </w:r>
    </w:p>
    <w:p w14:paraId="4A489C7B" w14:textId="77777777" w:rsidR="002F08DB" w:rsidRPr="00644FD3" w:rsidRDefault="002F08DB" w:rsidP="002F08DB">
      <w:pPr>
        <w:tabs>
          <w:tab w:val="left" w:pos="540"/>
        </w:tabs>
        <w:autoSpaceDE w:val="0"/>
        <w:autoSpaceDN w:val="0"/>
        <w:adjustRightInd w:val="0"/>
        <w:rPr>
          <w:sz w:val="23"/>
          <w:szCs w:val="23"/>
        </w:rPr>
      </w:pPr>
      <w:r w:rsidRPr="00644FD3">
        <w:rPr>
          <w:sz w:val="23"/>
          <w:szCs w:val="23"/>
        </w:rPr>
        <w:t xml:space="preserve">  Hypothesis:</w:t>
      </w:r>
      <w:r w:rsidRPr="00644FD3">
        <w:rPr>
          <w:sz w:val="23"/>
          <w:szCs w:val="23"/>
        </w:rPr>
        <w:tab/>
      </w:r>
      <w:r w:rsidRPr="00644FD3">
        <w:rPr>
          <w:sz w:val="23"/>
          <w:szCs w:val="23"/>
        </w:rPr>
        <w:tab/>
        <w:t>B2 (intxn of L2 variable with latent cluster mean of L1 variable)</w:t>
      </w:r>
    </w:p>
    <w:p w14:paraId="5EA7FF76" w14:textId="77777777" w:rsidR="002F08DB" w:rsidRPr="00644FD3" w:rsidRDefault="002F08DB" w:rsidP="002F08DB">
      <w:pPr>
        <w:tabs>
          <w:tab w:val="left" w:pos="540"/>
        </w:tabs>
        <w:autoSpaceDE w:val="0"/>
        <w:autoSpaceDN w:val="0"/>
        <w:adjustRightInd w:val="0"/>
        <w:rPr>
          <w:sz w:val="23"/>
          <w:szCs w:val="23"/>
        </w:rPr>
      </w:pPr>
      <w:r w:rsidRPr="00644FD3">
        <w:rPr>
          <w:sz w:val="23"/>
          <w:szCs w:val="23"/>
        </w:rPr>
        <w:t xml:space="preserve">  ICCs:</w:t>
      </w:r>
      <w:r w:rsidRPr="00644FD3">
        <w:rPr>
          <w:sz w:val="23"/>
          <w:szCs w:val="23"/>
        </w:rPr>
        <w:tab/>
      </w:r>
      <w:r w:rsidRPr="00644FD3">
        <w:rPr>
          <w:sz w:val="23"/>
          <w:szCs w:val="23"/>
        </w:rPr>
        <w:tab/>
      </w:r>
      <w:r w:rsidRPr="00644FD3">
        <w:rPr>
          <w:sz w:val="23"/>
          <w:szCs w:val="23"/>
        </w:rPr>
        <w:tab/>
        <w:t xml:space="preserve">ICC = .1 for </w:t>
      </w:r>
      <w:r w:rsidRPr="00644FD3">
        <w:rPr>
          <w:i/>
          <w:sz w:val="23"/>
          <w:szCs w:val="23"/>
        </w:rPr>
        <w:t>x</w:t>
      </w:r>
      <w:r w:rsidRPr="00644FD3">
        <w:rPr>
          <w:i/>
          <w:sz w:val="23"/>
          <w:szCs w:val="23"/>
          <w:vertAlign w:val="subscript"/>
        </w:rPr>
        <w:t>ij</w:t>
      </w:r>
    </w:p>
    <w:p w14:paraId="6E003778" w14:textId="77777777" w:rsidR="002F08DB" w:rsidRPr="00644FD3" w:rsidRDefault="002F08DB" w:rsidP="002F08DB">
      <w:pPr>
        <w:tabs>
          <w:tab w:val="left" w:pos="540"/>
        </w:tabs>
        <w:autoSpaceDE w:val="0"/>
        <w:autoSpaceDN w:val="0"/>
        <w:adjustRightInd w:val="0"/>
        <w:rPr>
          <w:sz w:val="23"/>
          <w:szCs w:val="23"/>
        </w:rPr>
      </w:pPr>
      <w:r w:rsidRPr="00644FD3">
        <w:rPr>
          <w:sz w:val="23"/>
          <w:szCs w:val="23"/>
        </w:rPr>
        <w:t xml:space="preserve">  Effect size:</w:t>
      </w:r>
      <w:r w:rsidRPr="00644FD3">
        <w:rPr>
          <w:sz w:val="23"/>
          <w:szCs w:val="23"/>
        </w:rPr>
        <w:tab/>
      </w:r>
      <w:r w:rsidRPr="00644FD3">
        <w:rPr>
          <w:sz w:val="23"/>
          <w:szCs w:val="23"/>
        </w:rPr>
        <w:tab/>
        <w:t>Interaction effect = .4472 (after rescaling)</w:t>
      </w:r>
    </w:p>
    <w:p w14:paraId="195CDC20" w14:textId="77777777" w:rsidR="002F08DB" w:rsidRPr="00644FD3" w:rsidRDefault="002F08DB" w:rsidP="002F08DB">
      <w:pPr>
        <w:tabs>
          <w:tab w:val="left" w:pos="540"/>
        </w:tabs>
        <w:autoSpaceDE w:val="0"/>
        <w:autoSpaceDN w:val="0"/>
        <w:adjustRightInd w:val="0"/>
        <w:rPr>
          <w:sz w:val="23"/>
          <w:szCs w:val="23"/>
        </w:rPr>
      </w:pPr>
      <w:r w:rsidRPr="00644FD3">
        <w:rPr>
          <w:sz w:val="23"/>
          <w:szCs w:val="23"/>
        </w:rPr>
        <w:t xml:space="preserve">  Simulation reps:</w:t>
      </w:r>
      <w:r w:rsidRPr="00644FD3">
        <w:rPr>
          <w:sz w:val="23"/>
          <w:szCs w:val="23"/>
        </w:rPr>
        <w:tab/>
        <w:t>500 per cell</w:t>
      </w:r>
    </w:p>
    <w:p w14:paraId="1A756FE6" w14:textId="77777777" w:rsidR="002F08DB" w:rsidRPr="00644FD3" w:rsidRDefault="002F08DB" w:rsidP="002F08DB">
      <w:pPr>
        <w:tabs>
          <w:tab w:val="left" w:pos="540"/>
        </w:tabs>
        <w:autoSpaceDE w:val="0"/>
        <w:autoSpaceDN w:val="0"/>
        <w:adjustRightInd w:val="0"/>
        <w:rPr>
          <w:sz w:val="23"/>
          <w:szCs w:val="23"/>
        </w:rPr>
      </w:pPr>
    </w:p>
    <w:p w14:paraId="26528DD8" w14:textId="77777777" w:rsidR="002F08DB" w:rsidRPr="00644FD3" w:rsidRDefault="002F08DB" w:rsidP="002F08DB">
      <w:pPr>
        <w:tabs>
          <w:tab w:val="left" w:pos="540"/>
        </w:tabs>
        <w:autoSpaceDE w:val="0"/>
        <w:autoSpaceDN w:val="0"/>
        <w:adjustRightInd w:val="0"/>
        <w:rPr>
          <w:sz w:val="23"/>
          <w:szCs w:val="23"/>
        </w:rPr>
      </w:pPr>
      <w:r w:rsidRPr="00644FD3">
        <w:rPr>
          <w:sz w:val="23"/>
          <w:szCs w:val="23"/>
        </w:rPr>
        <w:t>We added another condition (</w:t>
      </w:r>
      <w:r w:rsidRPr="00644FD3">
        <w:rPr>
          <w:i/>
          <w:sz w:val="23"/>
          <w:szCs w:val="23"/>
        </w:rPr>
        <w:t>J</w:t>
      </w:r>
      <w:r w:rsidRPr="00644FD3">
        <w:rPr>
          <w:sz w:val="23"/>
          <w:szCs w:val="23"/>
        </w:rPr>
        <w:t xml:space="preserve"> = 200, </w:t>
      </w:r>
      <w:r w:rsidRPr="00644FD3">
        <w:rPr>
          <w:i/>
          <w:sz w:val="23"/>
          <w:szCs w:val="23"/>
        </w:rPr>
        <w:t>n</w:t>
      </w:r>
      <w:r w:rsidRPr="00644FD3">
        <w:rPr>
          <w:i/>
          <w:sz w:val="23"/>
          <w:szCs w:val="23"/>
          <w:vertAlign w:val="subscript"/>
        </w:rPr>
        <w:t>j</w:t>
      </w:r>
      <w:r w:rsidRPr="00644FD3">
        <w:rPr>
          <w:sz w:val="23"/>
          <w:szCs w:val="23"/>
        </w:rPr>
        <w:t xml:space="preserve"> = 80) to examine what would happen under conditions of very large clusters. For each of the 20 cells of the design, we examined bias in the interaction effect and in the estimated standard error (mean estimated </w:t>
      </w:r>
      <w:r w:rsidRPr="00644FD3">
        <w:rPr>
          <w:i/>
          <w:sz w:val="23"/>
          <w:szCs w:val="23"/>
        </w:rPr>
        <w:t>SE</w:t>
      </w:r>
      <w:r w:rsidRPr="00644FD3">
        <w:rPr>
          <w:sz w:val="23"/>
          <w:szCs w:val="23"/>
        </w:rPr>
        <w:t xml:space="preserve"> vs. the empirical standard deviation [ESD] of the estimate across reps). All runs converged for both LMS and UMM, with the exception of the </w:t>
      </w:r>
      <w:r w:rsidRPr="00644FD3">
        <w:rPr>
          <w:i/>
          <w:sz w:val="23"/>
          <w:szCs w:val="23"/>
        </w:rPr>
        <w:t>J</w:t>
      </w:r>
      <w:r w:rsidRPr="00644FD3">
        <w:rPr>
          <w:sz w:val="23"/>
          <w:szCs w:val="23"/>
        </w:rPr>
        <w:t xml:space="preserve"> = 50, </w:t>
      </w:r>
      <w:r w:rsidRPr="00644FD3">
        <w:rPr>
          <w:i/>
          <w:sz w:val="23"/>
          <w:szCs w:val="23"/>
        </w:rPr>
        <w:t>n</w:t>
      </w:r>
      <w:r w:rsidRPr="00644FD3">
        <w:rPr>
          <w:i/>
          <w:sz w:val="23"/>
          <w:szCs w:val="23"/>
          <w:vertAlign w:val="subscript"/>
        </w:rPr>
        <w:t>j</w:t>
      </w:r>
      <w:r w:rsidRPr="00644FD3">
        <w:rPr>
          <w:sz w:val="23"/>
          <w:szCs w:val="23"/>
        </w:rPr>
        <w:t xml:space="preserve"> = 5 cell for LMS (494 out of 500 converged). The following tables summarize the results. For reference, the first table in each pair reports the results of the previous simulation, but note both simulations involved unstandardized effects that are necessarily different (.200 for the original simulation, and .447 for the new one).</w:t>
      </w:r>
    </w:p>
    <w:p w14:paraId="48184F4A" w14:textId="77777777" w:rsidR="002F08DB" w:rsidRPr="00644FD3" w:rsidRDefault="002F08DB" w:rsidP="002F08DB">
      <w:pPr>
        <w:tabs>
          <w:tab w:val="left" w:pos="540"/>
        </w:tabs>
        <w:autoSpaceDE w:val="0"/>
        <w:autoSpaceDN w:val="0"/>
        <w:adjustRightInd w:val="0"/>
        <w:rPr>
          <w:sz w:val="23"/>
          <w:szCs w:val="23"/>
        </w:rPr>
      </w:pPr>
    </w:p>
    <w:p w14:paraId="67A6B015" w14:textId="77777777" w:rsidR="002F08DB" w:rsidRPr="00644FD3" w:rsidRDefault="002F08DB" w:rsidP="002F08DB">
      <w:pPr>
        <w:tabs>
          <w:tab w:val="left" w:pos="540"/>
        </w:tabs>
        <w:autoSpaceDE w:val="0"/>
        <w:autoSpaceDN w:val="0"/>
        <w:adjustRightInd w:val="0"/>
        <w:rPr>
          <w:sz w:val="23"/>
          <w:szCs w:val="23"/>
        </w:rPr>
      </w:pPr>
      <w:r w:rsidRPr="00A0791B">
        <w:rPr>
          <w:noProof/>
          <w:sz w:val="23"/>
          <w:szCs w:val="23"/>
        </w:rPr>
        <w:lastRenderedPageBreak/>
        <w:drawing>
          <wp:inline distT="0" distB="0" distL="0" distR="0" wp14:anchorId="63C41014" wp14:editId="73A9AD4C">
            <wp:extent cx="2827020" cy="16141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7020" cy="1614170"/>
                    </a:xfrm>
                    <a:prstGeom prst="rect">
                      <a:avLst/>
                    </a:prstGeom>
                    <a:noFill/>
                    <a:ln>
                      <a:noFill/>
                    </a:ln>
                  </pic:spPr>
                </pic:pic>
              </a:graphicData>
            </a:graphic>
          </wp:inline>
        </w:drawing>
      </w:r>
      <w:r w:rsidRPr="00644FD3">
        <w:rPr>
          <w:sz w:val="23"/>
          <w:szCs w:val="23"/>
        </w:rPr>
        <w:t xml:space="preserve"> </w:t>
      </w:r>
      <w:r w:rsidRPr="00A0791B">
        <w:rPr>
          <w:noProof/>
          <w:sz w:val="23"/>
          <w:szCs w:val="23"/>
        </w:rPr>
        <w:drawing>
          <wp:inline distT="0" distB="0" distL="0" distR="0" wp14:anchorId="4F6A3B3D" wp14:editId="396F6C1A">
            <wp:extent cx="2828925" cy="1609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8925" cy="1609725"/>
                    </a:xfrm>
                    <a:prstGeom prst="rect">
                      <a:avLst/>
                    </a:prstGeom>
                    <a:noFill/>
                    <a:ln>
                      <a:noFill/>
                    </a:ln>
                  </pic:spPr>
                </pic:pic>
              </a:graphicData>
            </a:graphic>
          </wp:inline>
        </w:drawing>
      </w:r>
    </w:p>
    <w:p w14:paraId="00BE0C8B" w14:textId="77777777" w:rsidR="002F08DB" w:rsidRPr="00644FD3" w:rsidRDefault="002F08DB" w:rsidP="002F08DB">
      <w:pPr>
        <w:tabs>
          <w:tab w:val="left" w:pos="540"/>
        </w:tabs>
        <w:autoSpaceDE w:val="0"/>
        <w:autoSpaceDN w:val="0"/>
        <w:adjustRightInd w:val="0"/>
        <w:rPr>
          <w:sz w:val="23"/>
          <w:szCs w:val="23"/>
        </w:rPr>
      </w:pPr>
      <w:r w:rsidRPr="00644FD3">
        <w:rPr>
          <w:sz w:val="23"/>
          <w:szCs w:val="23"/>
        </w:rPr>
        <w:t xml:space="preserve">Note. PRB = percent relative bias; LMS = latent moderated structural equations; UMM = unconflated measured manifest means; </w:t>
      </w:r>
      <w:r w:rsidRPr="00644FD3">
        <w:rPr>
          <w:i/>
          <w:sz w:val="23"/>
          <w:szCs w:val="23"/>
        </w:rPr>
        <w:t>J</w:t>
      </w:r>
      <w:r w:rsidRPr="00644FD3">
        <w:rPr>
          <w:sz w:val="23"/>
          <w:szCs w:val="23"/>
        </w:rPr>
        <w:t xml:space="preserve"> = number of clusters; </w:t>
      </w:r>
      <w:r w:rsidRPr="00644FD3">
        <w:rPr>
          <w:i/>
          <w:sz w:val="23"/>
          <w:szCs w:val="23"/>
        </w:rPr>
        <w:t>n</w:t>
      </w:r>
      <w:r w:rsidRPr="00644FD3">
        <w:rPr>
          <w:i/>
          <w:sz w:val="23"/>
          <w:szCs w:val="23"/>
          <w:vertAlign w:val="subscript"/>
        </w:rPr>
        <w:t>J</w:t>
      </w:r>
      <w:r w:rsidRPr="00644FD3">
        <w:rPr>
          <w:sz w:val="23"/>
          <w:szCs w:val="23"/>
        </w:rPr>
        <w:t xml:space="preserve"> = cluster size.</w:t>
      </w:r>
    </w:p>
    <w:p w14:paraId="15F3EE17" w14:textId="77777777" w:rsidR="002F08DB" w:rsidRPr="00644FD3" w:rsidRDefault="002F08DB" w:rsidP="002F08DB">
      <w:pPr>
        <w:tabs>
          <w:tab w:val="left" w:pos="540"/>
        </w:tabs>
        <w:autoSpaceDE w:val="0"/>
        <w:autoSpaceDN w:val="0"/>
        <w:adjustRightInd w:val="0"/>
        <w:rPr>
          <w:sz w:val="23"/>
          <w:szCs w:val="23"/>
        </w:rPr>
      </w:pPr>
    </w:p>
    <w:p w14:paraId="4A01A7AC" w14:textId="77777777" w:rsidR="002F08DB" w:rsidRPr="00644FD3" w:rsidRDefault="002F08DB" w:rsidP="002F08DB">
      <w:pPr>
        <w:tabs>
          <w:tab w:val="left" w:pos="540"/>
        </w:tabs>
        <w:autoSpaceDE w:val="0"/>
        <w:autoSpaceDN w:val="0"/>
        <w:adjustRightInd w:val="0"/>
        <w:rPr>
          <w:sz w:val="23"/>
          <w:szCs w:val="23"/>
        </w:rPr>
      </w:pPr>
      <w:r w:rsidRPr="00A0791B">
        <w:rPr>
          <w:noProof/>
          <w:sz w:val="23"/>
          <w:szCs w:val="23"/>
        </w:rPr>
        <w:drawing>
          <wp:inline distT="0" distB="0" distL="0" distR="0" wp14:anchorId="0292EC3A" wp14:editId="597D2B2F">
            <wp:extent cx="1968500" cy="161417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8500" cy="1614170"/>
                    </a:xfrm>
                    <a:prstGeom prst="rect">
                      <a:avLst/>
                    </a:prstGeom>
                    <a:noFill/>
                    <a:ln>
                      <a:noFill/>
                    </a:ln>
                  </pic:spPr>
                </pic:pic>
              </a:graphicData>
            </a:graphic>
          </wp:inline>
        </w:drawing>
      </w:r>
      <w:r w:rsidRPr="00644FD3">
        <w:rPr>
          <w:sz w:val="23"/>
          <w:szCs w:val="23"/>
        </w:rPr>
        <w:t xml:space="preserve"> </w:t>
      </w:r>
      <w:r w:rsidRPr="00A0791B">
        <w:rPr>
          <w:noProof/>
          <w:sz w:val="23"/>
          <w:szCs w:val="23"/>
        </w:rPr>
        <w:drawing>
          <wp:inline distT="0" distB="0" distL="0" distR="0" wp14:anchorId="31EE9A2C" wp14:editId="299D4A46">
            <wp:extent cx="1971675" cy="1609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1675" cy="1609725"/>
                    </a:xfrm>
                    <a:prstGeom prst="rect">
                      <a:avLst/>
                    </a:prstGeom>
                    <a:noFill/>
                    <a:ln>
                      <a:noFill/>
                    </a:ln>
                  </pic:spPr>
                </pic:pic>
              </a:graphicData>
            </a:graphic>
          </wp:inline>
        </w:drawing>
      </w:r>
    </w:p>
    <w:p w14:paraId="3C8A431F" w14:textId="77777777" w:rsidR="002F08DB" w:rsidRPr="00644FD3" w:rsidRDefault="002F08DB" w:rsidP="002F08DB">
      <w:pPr>
        <w:tabs>
          <w:tab w:val="left" w:pos="540"/>
        </w:tabs>
        <w:autoSpaceDE w:val="0"/>
        <w:autoSpaceDN w:val="0"/>
        <w:adjustRightInd w:val="0"/>
        <w:rPr>
          <w:sz w:val="23"/>
          <w:szCs w:val="23"/>
        </w:rPr>
      </w:pPr>
    </w:p>
    <w:p w14:paraId="1F3DBEF3" w14:textId="77777777" w:rsidR="002F08DB" w:rsidRPr="00644FD3" w:rsidRDefault="002F08DB" w:rsidP="002F08DB">
      <w:pPr>
        <w:tabs>
          <w:tab w:val="left" w:pos="540"/>
        </w:tabs>
        <w:autoSpaceDE w:val="0"/>
        <w:autoSpaceDN w:val="0"/>
        <w:adjustRightInd w:val="0"/>
        <w:rPr>
          <w:sz w:val="23"/>
          <w:szCs w:val="23"/>
        </w:rPr>
      </w:pPr>
      <w:r w:rsidRPr="00A0791B">
        <w:rPr>
          <w:noProof/>
          <w:sz w:val="23"/>
          <w:szCs w:val="23"/>
        </w:rPr>
        <w:drawing>
          <wp:inline distT="0" distB="0" distL="0" distR="0" wp14:anchorId="1237336D" wp14:editId="6ABCA7D3">
            <wp:extent cx="1968500" cy="16141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68500" cy="1614170"/>
                    </a:xfrm>
                    <a:prstGeom prst="rect">
                      <a:avLst/>
                    </a:prstGeom>
                    <a:noFill/>
                    <a:ln>
                      <a:noFill/>
                    </a:ln>
                  </pic:spPr>
                </pic:pic>
              </a:graphicData>
            </a:graphic>
          </wp:inline>
        </w:drawing>
      </w:r>
      <w:r w:rsidRPr="00644FD3">
        <w:rPr>
          <w:sz w:val="23"/>
          <w:szCs w:val="23"/>
        </w:rPr>
        <w:t xml:space="preserve"> </w:t>
      </w:r>
      <w:r w:rsidRPr="00A0791B">
        <w:rPr>
          <w:noProof/>
          <w:sz w:val="23"/>
          <w:szCs w:val="23"/>
        </w:rPr>
        <w:drawing>
          <wp:inline distT="0" distB="0" distL="0" distR="0" wp14:anchorId="627F3193" wp14:editId="449DD222">
            <wp:extent cx="1971675" cy="1609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1675" cy="1609725"/>
                    </a:xfrm>
                    <a:prstGeom prst="rect">
                      <a:avLst/>
                    </a:prstGeom>
                    <a:noFill/>
                    <a:ln>
                      <a:noFill/>
                    </a:ln>
                  </pic:spPr>
                </pic:pic>
              </a:graphicData>
            </a:graphic>
          </wp:inline>
        </w:drawing>
      </w:r>
    </w:p>
    <w:p w14:paraId="1ED33D15" w14:textId="77777777" w:rsidR="002F08DB" w:rsidRPr="00644FD3" w:rsidRDefault="002F08DB" w:rsidP="002F08DB">
      <w:pPr>
        <w:tabs>
          <w:tab w:val="left" w:pos="540"/>
        </w:tabs>
        <w:autoSpaceDE w:val="0"/>
        <w:autoSpaceDN w:val="0"/>
        <w:adjustRightInd w:val="0"/>
        <w:rPr>
          <w:sz w:val="23"/>
          <w:szCs w:val="23"/>
        </w:rPr>
      </w:pPr>
      <w:r w:rsidRPr="00644FD3">
        <w:rPr>
          <w:sz w:val="23"/>
          <w:szCs w:val="23"/>
        </w:rPr>
        <w:t>Note. ESD = empirical standard deviation.</w:t>
      </w:r>
    </w:p>
    <w:p w14:paraId="28DB0913" w14:textId="77777777" w:rsidR="002F08DB" w:rsidRPr="00644FD3" w:rsidRDefault="002F08DB" w:rsidP="002F08DB">
      <w:pPr>
        <w:tabs>
          <w:tab w:val="left" w:pos="540"/>
        </w:tabs>
        <w:autoSpaceDE w:val="0"/>
        <w:autoSpaceDN w:val="0"/>
        <w:adjustRightInd w:val="0"/>
        <w:rPr>
          <w:sz w:val="23"/>
          <w:szCs w:val="23"/>
        </w:rPr>
      </w:pPr>
    </w:p>
    <w:p w14:paraId="75F7EB73" w14:textId="77777777" w:rsidR="002F08DB" w:rsidRPr="00644FD3" w:rsidRDefault="002F08DB" w:rsidP="002F08DB">
      <w:pPr>
        <w:tabs>
          <w:tab w:val="left" w:pos="540"/>
        </w:tabs>
        <w:autoSpaceDE w:val="0"/>
        <w:autoSpaceDN w:val="0"/>
        <w:adjustRightInd w:val="0"/>
        <w:rPr>
          <w:sz w:val="23"/>
          <w:szCs w:val="23"/>
        </w:rPr>
      </w:pPr>
      <w:r w:rsidRPr="00A0791B">
        <w:rPr>
          <w:noProof/>
          <w:sz w:val="23"/>
          <w:szCs w:val="23"/>
        </w:rPr>
        <w:drawing>
          <wp:inline distT="0" distB="0" distL="0" distR="0" wp14:anchorId="7593343F" wp14:editId="2B48432F">
            <wp:extent cx="2827020" cy="16090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7020" cy="1609090"/>
                    </a:xfrm>
                    <a:prstGeom prst="rect">
                      <a:avLst/>
                    </a:prstGeom>
                    <a:noFill/>
                    <a:ln>
                      <a:noFill/>
                    </a:ln>
                  </pic:spPr>
                </pic:pic>
              </a:graphicData>
            </a:graphic>
          </wp:inline>
        </w:drawing>
      </w:r>
      <w:r w:rsidRPr="00644FD3">
        <w:rPr>
          <w:sz w:val="23"/>
          <w:szCs w:val="23"/>
        </w:rPr>
        <w:t xml:space="preserve"> </w:t>
      </w:r>
      <w:r w:rsidRPr="00A0791B">
        <w:rPr>
          <w:noProof/>
          <w:sz w:val="23"/>
          <w:szCs w:val="23"/>
        </w:rPr>
        <w:drawing>
          <wp:inline distT="0" distB="0" distL="0" distR="0" wp14:anchorId="0E4623F1" wp14:editId="33DD7B11">
            <wp:extent cx="2828925" cy="1609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8925" cy="1609725"/>
                    </a:xfrm>
                    <a:prstGeom prst="rect">
                      <a:avLst/>
                    </a:prstGeom>
                    <a:noFill/>
                    <a:ln>
                      <a:noFill/>
                    </a:ln>
                  </pic:spPr>
                </pic:pic>
              </a:graphicData>
            </a:graphic>
          </wp:inline>
        </w:drawing>
      </w:r>
    </w:p>
    <w:p w14:paraId="43109AE8" w14:textId="77777777" w:rsidR="002F08DB" w:rsidRPr="00644FD3" w:rsidRDefault="002F08DB" w:rsidP="002F08DB">
      <w:pPr>
        <w:tabs>
          <w:tab w:val="left" w:pos="540"/>
        </w:tabs>
        <w:autoSpaceDE w:val="0"/>
        <w:autoSpaceDN w:val="0"/>
        <w:adjustRightInd w:val="0"/>
        <w:rPr>
          <w:sz w:val="23"/>
          <w:szCs w:val="23"/>
        </w:rPr>
      </w:pPr>
    </w:p>
    <w:p w14:paraId="6F138122" w14:textId="77777777" w:rsidR="002F08DB" w:rsidRPr="00644FD3" w:rsidRDefault="002F08DB" w:rsidP="002F08DB">
      <w:pPr>
        <w:tabs>
          <w:tab w:val="left" w:pos="540"/>
        </w:tabs>
        <w:autoSpaceDE w:val="0"/>
        <w:autoSpaceDN w:val="0"/>
        <w:adjustRightInd w:val="0"/>
        <w:rPr>
          <w:sz w:val="23"/>
          <w:szCs w:val="23"/>
        </w:rPr>
      </w:pPr>
      <w:r w:rsidRPr="00A0791B">
        <w:rPr>
          <w:noProof/>
          <w:sz w:val="23"/>
          <w:szCs w:val="23"/>
        </w:rPr>
        <w:lastRenderedPageBreak/>
        <w:drawing>
          <wp:inline distT="0" distB="0" distL="0" distR="0" wp14:anchorId="52C6FC96" wp14:editId="36D4F649">
            <wp:extent cx="1968500" cy="1614170"/>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8500" cy="1614170"/>
                    </a:xfrm>
                    <a:prstGeom prst="rect">
                      <a:avLst/>
                    </a:prstGeom>
                    <a:noFill/>
                    <a:ln>
                      <a:noFill/>
                    </a:ln>
                  </pic:spPr>
                </pic:pic>
              </a:graphicData>
            </a:graphic>
          </wp:inline>
        </w:drawing>
      </w:r>
      <w:r w:rsidRPr="00644FD3">
        <w:rPr>
          <w:sz w:val="23"/>
          <w:szCs w:val="23"/>
        </w:rPr>
        <w:t xml:space="preserve"> </w:t>
      </w:r>
      <w:r w:rsidRPr="00A0791B">
        <w:rPr>
          <w:noProof/>
          <w:sz w:val="23"/>
          <w:szCs w:val="23"/>
        </w:rPr>
        <w:drawing>
          <wp:inline distT="0" distB="0" distL="0" distR="0" wp14:anchorId="22F928A9" wp14:editId="4B99A293">
            <wp:extent cx="1971675" cy="1609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71675" cy="1609725"/>
                    </a:xfrm>
                    <a:prstGeom prst="rect">
                      <a:avLst/>
                    </a:prstGeom>
                    <a:noFill/>
                    <a:ln>
                      <a:noFill/>
                    </a:ln>
                  </pic:spPr>
                </pic:pic>
              </a:graphicData>
            </a:graphic>
          </wp:inline>
        </w:drawing>
      </w:r>
    </w:p>
    <w:p w14:paraId="5A4DE0CC" w14:textId="77777777" w:rsidR="002F08DB" w:rsidRPr="00644FD3" w:rsidRDefault="002F08DB" w:rsidP="002F08DB">
      <w:pPr>
        <w:tabs>
          <w:tab w:val="left" w:pos="540"/>
        </w:tabs>
        <w:autoSpaceDE w:val="0"/>
        <w:autoSpaceDN w:val="0"/>
        <w:adjustRightInd w:val="0"/>
        <w:rPr>
          <w:sz w:val="23"/>
          <w:szCs w:val="23"/>
        </w:rPr>
      </w:pPr>
      <w:r w:rsidRPr="00644FD3">
        <w:rPr>
          <w:sz w:val="23"/>
          <w:szCs w:val="23"/>
        </w:rPr>
        <w:t>Note. MSE = mean squared error.</w:t>
      </w:r>
    </w:p>
    <w:p w14:paraId="78B5DE3A" w14:textId="77777777" w:rsidR="002F08DB" w:rsidRPr="00644FD3" w:rsidRDefault="002F08DB" w:rsidP="002F08DB">
      <w:pPr>
        <w:tabs>
          <w:tab w:val="left" w:pos="540"/>
        </w:tabs>
        <w:autoSpaceDE w:val="0"/>
        <w:autoSpaceDN w:val="0"/>
        <w:adjustRightInd w:val="0"/>
        <w:rPr>
          <w:sz w:val="23"/>
          <w:szCs w:val="23"/>
        </w:rPr>
      </w:pPr>
    </w:p>
    <w:p w14:paraId="741B5B64" w14:textId="3C64FBED" w:rsidR="002F08DB" w:rsidRPr="00644FD3" w:rsidRDefault="002F08DB" w:rsidP="002F08DB">
      <w:pPr>
        <w:tabs>
          <w:tab w:val="left" w:pos="540"/>
        </w:tabs>
        <w:autoSpaceDE w:val="0"/>
        <w:autoSpaceDN w:val="0"/>
        <w:adjustRightInd w:val="0"/>
        <w:rPr>
          <w:sz w:val="23"/>
          <w:szCs w:val="23"/>
        </w:rPr>
      </w:pPr>
      <w:r w:rsidRPr="00644FD3">
        <w:rPr>
          <w:sz w:val="23"/>
          <w:szCs w:val="23"/>
        </w:rPr>
        <w:t>To summarize the results, as in the previous simulation, LMS is superior in terms of minimizing bias and achieving more accurate CI coverage. Across all conditions, the bias associated with UMM is unacceptably large. CI coverage is also unacceptably low for UMM in most conditions. Except for large cluster size conditions, UMM’s CI coverage gets worse as the number of clusters increases because the CIs become narrower around the more heavily biased point estimates.</w:t>
      </w:r>
    </w:p>
    <w:p w14:paraId="588E0323" w14:textId="77777777" w:rsidR="002F08DB" w:rsidRPr="00644FD3" w:rsidRDefault="002F08DB" w:rsidP="002F08DB">
      <w:pPr>
        <w:tabs>
          <w:tab w:val="left" w:pos="540"/>
        </w:tabs>
        <w:autoSpaceDE w:val="0"/>
        <w:autoSpaceDN w:val="0"/>
        <w:adjustRightInd w:val="0"/>
        <w:rPr>
          <w:sz w:val="23"/>
          <w:szCs w:val="23"/>
        </w:rPr>
      </w:pPr>
    </w:p>
    <w:p w14:paraId="5B1B40A3" w14:textId="405F78BB" w:rsidR="002F08DB" w:rsidRPr="00644FD3" w:rsidRDefault="002F08DB" w:rsidP="002F08DB">
      <w:pPr>
        <w:tabs>
          <w:tab w:val="left" w:pos="540"/>
        </w:tabs>
        <w:autoSpaceDE w:val="0"/>
        <w:autoSpaceDN w:val="0"/>
        <w:adjustRightInd w:val="0"/>
        <w:rPr>
          <w:sz w:val="23"/>
          <w:szCs w:val="23"/>
        </w:rPr>
      </w:pPr>
      <w:r w:rsidRPr="00644FD3">
        <w:rPr>
          <w:sz w:val="23"/>
          <w:szCs w:val="23"/>
        </w:rPr>
        <w:t>UMM appears superior in terms of efficiency</w:t>
      </w:r>
      <w:r w:rsidR="00254E99">
        <w:rPr>
          <w:sz w:val="23"/>
          <w:szCs w:val="23"/>
        </w:rPr>
        <w:t>—although, as we note below, this does not translate into higher statistical power</w:t>
      </w:r>
      <w:r w:rsidRPr="00644FD3">
        <w:rPr>
          <w:sz w:val="23"/>
          <w:szCs w:val="23"/>
        </w:rPr>
        <w:t xml:space="preserve">. </w:t>
      </w:r>
      <w:r w:rsidR="00254E99">
        <w:rPr>
          <w:sz w:val="23"/>
          <w:szCs w:val="23"/>
        </w:rPr>
        <w:t>T</w:t>
      </w:r>
      <w:r w:rsidRPr="00644FD3">
        <w:rPr>
          <w:sz w:val="23"/>
          <w:szCs w:val="23"/>
        </w:rPr>
        <w:t xml:space="preserve">his is </w:t>
      </w:r>
      <w:r w:rsidR="00254E99">
        <w:rPr>
          <w:sz w:val="23"/>
          <w:szCs w:val="23"/>
        </w:rPr>
        <w:t xml:space="preserve">partly </w:t>
      </w:r>
      <w:r w:rsidRPr="00644FD3">
        <w:rPr>
          <w:sz w:val="23"/>
          <w:szCs w:val="23"/>
        </w:rPr>
        <w:t xml:space="preserve">due to the overall smaller effects, around which there is likely to be less </w:t>
      </w:r>
      <w:r w:rsidR="00254E99" w:rsidRPr="00644FD3">
        <w:rPr>
          <w:sz w:val="23"/>
          <w:szCs w:val="23"/>
        </w:rPr>
        <w:t>uncertainty</w:t>
      </w:r>
      <w:r w:rsidRPr="00644FD3">
        <w:rPr>
          <w:sz w:val="23"/>
          <w:szCs w:val="23"/>
        </w:rPr>
        <w:t>, and part</w:t>
      </w:r>
      <w:r w:rsidR="00254E99">
        <w:rPr>
          <w:sz w:val="23"/>
          <w:szCs w:val="23"/>
        </w:rPr>
        <w:t>ly</w:t>
      </w:r>
      <w:r w:rsidRPr="00644FD3">
        <w:rPr>
          <w:sz w:val="23"/>
          <w:szCs w:val="23"/>
        </w:rPr>
        <w:t xml:space="preserve"> due to the fact that UMM’s </w:t>
      </w:r>
      <w:r w:rsidRPr="00644FD3">
        <w:rPr>
          <w:i/>
          <w:sz w:val="23"/>
          <w:szCs w:val="23"/>
        </w:rPr>
        <w:t>SE</w:t>
      </w:r>
      <w:r w:rsidRPr="00644FD3">
        <w:rPr>
          <w:sz w:val="23"/>
          <w:szCs w:val="23"/>
        </w:rPr>
        <w:t>s underestimate the ESDs more than does LMS in most conditions. UMM also appears superior in terms of MSE (the combination of bias and sampling variance); this is driven by the much smaller standard errors, which are able to compensate for the large bias.</w:t>
      </w:r>
    </w:p>
    <w:p w14:paraId="3F8B8EC6" w14:textId="77777777" w:rsidR="002F08DB" w:rsidRPr="00644FD3" w:rsidRDefault="002F08DB" w:rsidP="002F08DB">
      <w:pPr>
        <w:tabs>
          <w:tab w:val="left" w:pos="540"/>
        </w:tabs>
        <w:autoSpaceDE w:val="0"/>
        <w:autoSpaceDN w:val="0"/>
        <w:adjustRightInd w:val="0"/>
        <w:rPr>
          <w:sz w:val="23"/>
          <w:szCs w:val="23"/>
        </w:rPr>
      </w:pPr>
    </w:p>
    <w:p w14:paraId="61A813C2" w14:textId="07DE9C16" w:rsidR="002F08DB" w:rsidRPr="00644FD3" w:rsidRDefault="002F08DB" w:rsidP="002F08DB">
      <w:pPr>
        <w:tabs>
          <w:tab w:val="left" w:pos="540"/>
        </w:tabs>
        <w:autoSpaceDE w:val="0"/>
        <w:autoSpaceDN w:val="0"/>
        <w:adjustRightInd w:val="0"/>
        <w:rPr>
          <w:sz w:val="23"/>
          <w:szCs w:val="23"/>
        </w:rPr>
      </w:pPr>
      <w:r w:rsidRPr="00644FD3">
        <w:rPr>
          <w:sz w:val="23"/>
          <w:szCs w:val="23"/>
        </w:rPr>
        <w:t>In summary, there are stark differences between LMS and UMM in the limited conditions examined here. These differences can be seen as an example of the bias-variance trade-off. LMS minimizes bias at the cost of efficiency</w:t>
      </w:r>
      <w:r w:rsidR="00254E99">
        <w:rPr>
          <w:sz w:val="23"/>
          <w:szCs w:val="23"/>
        </w:rPr>
        <w:t>, which is reduced</w:t>
      </w:r>
      <w:r w:rsidRPr="00644FD3">
        <w:rPr>
          <w:sz w:val="23"/>
          <w:szCs w:val="23"/>
        </w:rPr>
        <w:t>. UMM sacrifices unbiasedness in return for greater efficiency. In our view, the bias associated with UMM renders it unusable, whereas the inefficiency associated with LMS does not render it unusable</w:t>
      </w:r>
      <w:r w:rsidR="00254E99">
        <w:rPr>
          <w:sz w:val="23"/>
          <w:szCs w:val="23"/>
        </w:rPr>
        <w:t xml:space="preserve"> (i.e., we consider bias to be more of a problem than uncertainty)</w:t>
      </w:r>
      <w:r w:rsidRPr="00644FD3">
        <w:rPr>
          <w:sz w:val="23"/>
          <w:szCs w:val="23"/>
        </w:rPr>
        <w:t>.</w:t>
      </w:r>
      <w:r w:rsidR="00644FD3" w:rsidRPr="00644FD3">
        <w:rPr>
          <w:sz w:val="23"/>
          <w:szCs w:val="23"/>
        </w:rPr>
        <w:t xml:space="preserve"> </w:t>
      </w:r>
      <w:r w:rsidRPr="00644FD3">
        <w:rPr>
          <w:sz w:val="23"/>
          <w:szCs w:val="23"/>
        </w:rPr>
        <w:t>Interestingly, the superior efficiency of UMM does not translate to markedly, or even uniformly, higher power:</w:t>
      </w:r>
    </w:p>
    <w:p w14:paraId="080ADA23" w14:textId="77777777" w:rsidR="002F08DB" w:rsidRPr="00644FD3" w:rsidRDefault="002F08DB" w:rsidP="002F08DB">
      <w:pPr>
        <w:tabs>
          <w:tab w:val="left" w:pos="540"/>
        </w:tabs>
        <w:autoSpaceDE w:val="0"/>
        <w:autoSpaceDN w:val="0"/>
        <w:adjustRightInd w:val="0"/>
        <w:rPr>
          <w:sz w:val="23"/>
          <w:szCs w:val="23"/>
        </w:rPr>
      </w:pPr>
    </w:p>
    <w:p w14:paraId="235F3055" w14:textId="77777777" w:rsidR="002F08DB" w:rsidRPr="00644FD3" w:rsidRDefault="002F08DB" w:rsidP="002F08DB">
      <w:pPr>
        <w:tabs>
          <w:tab w:val="left" w:pos="540"/>
        </w:tabs>
        <w:autoSpaceDE w:val="0"/>
        <w:autoSpaceDN w:val="0"/>
        <w:adjustRightInd w:val="0"/>
        <w:rPr>
          <w:sz w:val="23"/>
          <w:szCs w:val="23"/>
        </w:rPr>
      </w:pPr>
      <w:r w:rsidRPr="00A0791B">
        <w:rPr>
          <w:noProof/>
          <w:sz w:val="23"/>
          <w:szCs w:val="23"/>
        </w:rPr>
        <w:drawing>
          <wp:inline distT="0" distB="0" distL="0" distR="0" wp14:anchorId="5FFED0AB" wp14:editId="4D982635">
            <wp:extent cx="1971675" cy="1609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71675" cy="1609725"/>
                    </a:xfrm>
                    <a:prstGeom prst="rect">
                      <a:avLst/>
                    </a:prstGeom>
                    <a:noFill/>
                    <a:ln>
                      <a:noFill/>
                    </a:ln>
                  </pic:spPr>
                </pic:pic>
              </a:graphicData>
            </a:graphic>
          </wp:inline>
        </w:drawing>
      </w:r>
    </w:p>
    <w:p w14:paraId="15CDE886" w14:textId="77777777" w:rsidR="002F08DB" w:rsidRPr="00644FD3" w:rsidRDefault="002F08DB" w:rsidP="002F08DB">
      <w:pPr>
        <w:tabs>
          <w:tab w:val="left" w:pos="540"/>
        </w:tabs>
        <w:autoSpaceDE w:val="0"/>
        <w:autoSpaceDN w:val="0"/>
        <w:adjustRightInd w:val="0"/>
        <w:rPr>
          <w:sz w:val="23"/>
          <w:szCs w:val="23"/>
        </w:rPr>
      </w:pPr>
    </w:p>
    <w:p w14:paraId="11FCF969" w14:textId="0A62B5A1" w:rsidR="002F08DB" w:rsidRPr="00644FD3" w:rsidRDefault="00644FD3" w:rsidP="00644FD3">
      <w:pPr>
        <w:tabs>
          <w:tab w:val="left" w:pos="540"/>
        </w:tabs>
        <w:autoSpaceDE w:val="0"/>
        <w:autoSpaceDN w:val="0"/>
        <w:adjustRightInd w:val="0"/>
        <w:rPr>
          <w:sz w:val="23"/>
          <w:szCs w:val="23"/>
        </w:rPr>
      </w:pPr>
      <w:r w:rsidRPr="00644FD3">
        <w:rPr>
          <w:sz w:val="23"/>
          <w:szCs w:val="23"/>
        </w:rPr>
        <w:t>T</w:t>
      </w:r>
      <w:r w:rsidR="002F08DB" w:rsidRPr="00644FD3">
        <w:rPr>
          <w:sz w:val="23"/>
          <w:szCs w:val="23"/>
        </w:rPr>
        <w:t xml:space="preserve">his is a telling result. If </w:t>
      </w:r>
      <w:r w:rsidR="00254E99">
        <w:rPr>
          <w:sz w:val="23"/>
          <w:szCs w:val="23"/>
        </w:rPr>
        <w:t>a</w:t>
      </w:r>
      <w:r w:rsidR="002F08DB" w:rsidRPr="00644FD3">
        <w:rPr>
          <w:sz w:val="23"/>
          <w:szCs w:val="23"/>
        </w:rPr>
        <w:t xml:space="preserve"> researcher is trying to test a null hypothesis about the parameter, it may not matter much which method is used. If the researcher is trying to estimate the parameter, LMS gives much lower bias and more accurate CI coverage. This is an instance where lower MSE can be quite misleading about the quality of a method.</w:t>
      </w:r>
    </w:p>
    <w:sectPr w:rsidR="002F08DB" w:rsidRPr="00644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96E"/>
    <w:rsid w:val="0025296E"/>
    <w:rsid w:val="00254E99"/>
    <w:rsid w:val="002919CC"/>
    <w:rsid w:val="002E02E4"/>
    <w:rsid w:val="002F08DB"/>
    <w:rsid w:val="003942AA"/>
    <w:rsid w:val="003F76D3"/>
    <w:rsid w:val="004B7336"/>
    <w:rsid w:val="004F20A1"/>
    <w:rsid w:val="00552D35"/>
    <w:rsid w:val="005929B2"/>
    <w:rsid w:val="00596B37"/>
    <w:rsid w:val="00644FD3"/>
    <w:rsid w:val="006925D0"/>
    <w:rsid w:val="00717BA7"/>
    <w:rsid w:val="007438DE"/>
    <w:rsid w:val="00827FAF"/>
    <w:rsid w:val="008B6D56"/>
    <w:rsid w:val="009506FA"/>
    <w:rsid w:val="00A0791B"/>
    <w:rsid w:val="00B3167D"/>
    <w:rsid w:val="00C22269"/>
    <w:rsid w:val="00C514F5"/>
    <w:rsid w:val="00D14161"/>
    <w:rsid w:val="00D827F0"/>
    <w:rsid w:val="00EF32CD"/>
    <w:rsid w:val="00FE1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BA8CA3"/>
  <w15:docId w15:val="{127AEAF6-6C7D-44E3-8ACD-70F58B80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imes New Roman"/>
        <w:sz w:val="24"/>
        <w:szCs w:val="22"/>
        <w:lang w:val="en-US" w:eastAsia="en-US" w:bidi="ar-SA"/>
      </w:rPr>
    </w:rPrDefault>
    <w:pPrDefault>
      <w:pPr>
        <w:ind w:righ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autoRedefine/>
    <w:uiPriority w:val="99"/>
    <w:semiHidden/>
    <w:unhideWhenUsed/>
    <w:rsid w:val="00EF32CD"/>
    <w:rPr>
      <w:rFonts w:asciiTheme="majorHAnsi" w:eastAsia="Times New Roman" w:hAnsiTheme="majorHAnsi" w:cs="Tahoma"/>
      <w:sz w:val="18"/>
      <w:szCs w:val="16"/>
    </w:rPr>
  </w:style>
  <w:style w:type="character" w:customStyle="1" w:styleId="BalloonTextChar">
    <w:name w:val="Balloon Text Char"/>
    <w:basedOn w:val="DefaultParagraphFont"/>
    <w:link w:val="BalloonText"/>
    <w:uiPriority w:val="99"/>
    <w:semiHidden/>
    <w:rsid w:val="00EF32CD"/>
    <w:rPr>
      <w:rFonts w:asciiTheme="majorHAnsi" w:eastAsia="Times New Roman" w:hAnsiTheme="majorHAnsi" w:cs="Tahoma"/>
      <w:sz w:val="18"/>
      <w:szCs w:val="16"/>
    </w:rPr>
  </w:style>
  <w:style w:type="paragraph" w:styleId="CommentText">
    <w:name w:val="annotation text"/>
    <w:basedOn w:val="Normal"/>
    <w:link w:val="CommentTextChar"/>
    <w:autoRedefine/>
    <w:unhideWhenUsed/>
    <w:rsid w:val="005929B2"/>
    <w:pPr>
      <w:ind w:right="0"/>
    </w:pPr>
    <w:rPr>
      <w:szCs w:val="20"/>
    </w:rPr>
  </w:style>
  <w:style w:type="character" w:customStyle="1" w:styleId="CommentTextChar">
    <w:name w:val="Comment Text Char"/>
    <w:basedOn w:val="DefaultParagraphFont"/>
    <w:link w:val="CommentText"/>
    <w:rsid w:val="005929B2"/>
    <w:rPr>
      <w:szCs w:val="20"/>
    </w:rPr>
  </w:style>
  <w:style w:type="character" w:styleId="CommentReference">
    <w:name w:val="annotation reference"/>
    <w:semiHidden/>
    <w:rsid w:val="002F08DB"/>
    <w:rPr>
      <w:sz w:val="18"/>
    </w:rPr>
  </w:style>
  <w:style w:type="paragraph" w:styleId="CommentSubject">
    <w:name w:val="annotation subject"/>
    <w:basedOn w:val="CommentText"/>
    <w:next w:val="CommentText"/>
    <w:link w:val="CommentSubjectChar"/>
    <w:uiPriority w:val="99"/>
    <w:semiHidden/>
    <w:unhideWhenUsed/>
    <w:rsid w:val="00254E99"/>
    <w:pPr>
      <w:ind w:right="360"/>
    </w:pPr>
    <w:rPr>
      <w:b/>
      <w:bCs/>
      <w:sz w:val="20"/>
    </w:rPr>
  </w:style>
  <w:style w:type="character" w:customStyle="1" w:styleId="CommentSubjectChar">
    <w:name w:val="Comment Subject Char"/>
    <w:basedOn w:val="CommentTextChar"/>
    <w:link w:val="CommentSubject"/>
    <w:uiPriority w:val="99"/>
    <w:semiHidden/>
    <w:rsid w:val="00254E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25631">
      <w:bodyDiv w:val="1"/>
      <w:marLeft w:val="0"/>
      <w:marRight w:val="0"/>
      <w:marTop w:val="0"/>
      <w:marBottom w:val="0"/>
      <w:divBdr>
        <w:top w:val="none" w:sz="0" w:space="0" w:color="auto"/>
        <w:left w:val="none" w:sz="0" w:space="0" w:color="auto"/>
        <w:bottom w:val="none" w:sz="0" w:space="0" w:color="auto"/>
        <w:right w:val="none" w:sz="0" w:space="0" w:color="auto"/>
      </w:divBdr>
    </w:div>
    <w:div w:id="1742676096">
      <w:bodyDiv w:val="1"/>
      <w:marLeft w:val="0"/>
      <w:marRight w:val="0"/>
      <w:marTop w:val="0"/>
      <w:marBottom w:val="0"/>
      <w:divBdr>
        <w:top w:val="none" w:sz="0" w:space="0" w:color="auto"/>
        <w:left w:val="none" w:sz="0" w:space="0" w:color="auto"/>
        <w:bottom w:val="none" w:sz="0" w:space="0" w:color="auto"/>
        <w:right w:val="none" w:sz="0" w:space="0" w:color="auto"/>
      </w:divBdr>
    </w:div>
    <w:div w:id="213405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KJP</dc:creator>
  <cp:keywords/>
  <dc:description/>
  <cp:lastModifiedBy>KJP</cp:lastModifiedBy>
  <cp:revision>2</cp:revision>
  <dcterms:created xsi:type="dcterms:W3CDTF">2015-06-27T22:29:00Z</dcterms:created>
  <dcterms:modified xsi:type="dcterms:W3CDTF">2015-06-27T22:29:00Z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