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8DE" w:rsidRDefault="008D0EDB" w:rsidP="00656BF4">
      <w:pPr>
        <w:pStyle w:val="Heading1"/>
        <w:jc w:val="center"/>
        <w:rPr>
          <w:rStyle w:val="Heading2Char"/>
          <w:sz w:val="32"/>
          <w:szCs w:val="32"/>
        </w:rPr>
      </w:pPr>
      <w:r>
        <w:rPr>
          <w:rStyle w:val="Heading2Char"/>
          <w:sz w:val="32"/>
          <w:szCs w:val="32"/>
        </w:rPr>
        <w:t>SAS Assignment 3</w:t>
      </w:r>
    </w:p>
    <w:p w:rsidR="00656BF4" w:rsidRPr="00656BF4" w:rsidRDefault="008D0EDB" w:rsidP="00656BF4">
      <w:pPr>
        <w:pStyle w:val="Heading2"/>
        <w:jc w:val="center"/>
      </w:pPr>
      <w:r>
        <w:t xml:space="preserve">Data </w:t>
      </w:r>
      <w:r w:rsidR="00656BF4">
        <w:t>Analysis</w:t>
      </w:r>
      <w:r>
        <w:t xml:space="preserve"> using SAS &amp; Sample Weights</w:t>
      </w:r>
    </w:p>
    <w:p w:rsidR="00B94F52" w:rsidRDefault="00B94F52" w:rsidP="00076B27"/>
    <w:p w:rsidR="00E616A6" w:rsidRDefault="007D677C" w:rsidP="00E616A6">
      <w:r>
        <w:t xml:space="preserve">Using your data file </w:t>
      </w:r>
      <w:r w:rsidR="00E616A6">
        <w:t xml:space="preserve">from Assignment 2, report the following: </w:t>
      </w:r>
    </w:p>
    <w:p w:rsidR="00E616A6" w:rsidRDefault="00E616A6" w:rsidP="007D677C">
      <w:pPr>
        <w:rPr>
          <w:b/>
        </w:rPr>
      </w:pPr>
      <w:r>
        <w:rPr>
          <w:b/>
        </w:rPr>
        <w:t>Part 1:</w:t>
      </w:r>
    </w:p>
    <w:p w:rsidR="007D677C" w:rsidRPr="007D677C" w:rsidRDefault="007D677C" w:rsidP="007D677C">
      <w:pPr>
        <w:rPr>
          <w:b/>
        </w:rPr>
      </w:pPr>
      <w:r w:rsidRPr="007D677C">
        <w:rPr>
          <w:b/>
        </w:rPr>
        <w:t>Among participants born in 1959 or earlier:</w:t>
      </w:r>
    </w:p>
    <w:p w:rsidR="007D677C" w:rsidRDefault="007D677C" w:rsidP="007D677C">
      <w:pPr>
        <w:pStyle w:val="ListParagraph"/>
        <w:numPr>
          <w:ilvl w:val="0"/>
          <w:numId w:val="13"/>
        </w:numPr>
      </w:pPr>
      <w:r>
        <w:t>Report the descriptive statistics of participants in your sample</w:t>
      </w:r>
    </w:p>
    <w:p w:rsidR="007D677C" w:rsidRDefault="007D677C" w:rsidP="007D677C">
      <w:pPr>
        <w:pStyle w:val="ListParagraph"/>
        <w:ind w:left="360"/>
      </w:pPr>
      <w:r>
        <w:t>Age (M, SD), Gender, Race, Hispanic, Education</w:t>
      </w:r>
      <w:r w:rsidR="00DF0D8B">
        <w:t xml:space="preserve">, </w:t>
      </w:r>
      <w:proofErr w:type="spellStart"/>
      <w:r w:rsidR="00DF0D8B">
        <w:t>Coupleness</w:t>
      </w:r>
      <w:proofErr w:type="spellEnd"/>
    </w:p>
    <w:p w:rsidR="00705CB9" w:rsidRDefault="00705CB9" w:rsidP="007D677C">
      <w:pPr>
        <w:pStyle w:val="ListParagraph"/>
        <w:ind w:left="360"/>
      </w:pPr>
    </w:p>
    <w:tbl>
      <w:tblPr>
        <w:tblStyle w:val="PlainTable1"/>
        <w:tblW w:w="0" w:type="auto"/>
        <w:tblLook w:val="04A0" w:firstRow="1" w:lastRow="0" w:firstColumn="1" w:lastColumn="0" w:noHBand="0" w:noVBand="1"/>
        <w:tblDescription w:val="Procedure Means: Summary statistics"/>
      </w:tblPr>
      <w:tblGrid>
        <w:gridCol w:w="816"/>
        <w:gridCol w:w="1356"/>
        <w:gridCol w:w="1356"/>
        <w:gridCol w:w="1356"/>
        <w:gridCol w:w="1476"/>
      </w:tblGrid>
      <w:tr w:rsidR="00705CB9" w:rsidRPr="00705CB9" w:rsidTr="00705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705CB9" w:rsidRPr="00705CB9" w:rsidRDefault="00705CB9" w:rsidP="00705CB9">
            <w:pPr>
              <w:jc w:val="center"/>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Analysis Variable : NAGE AGE AT 2012 INTERVIEW</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705CB9" w:rsidP="00705CB9">
            <w:pPr>
              <w:jc w:val="right"/>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N</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Mean</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sidRPr="00705CB9">
              <w:rPr>
                <w:rFonts w:ascii="Times New Roman" w:eastAsia="Times New Roman" w:hAnsi="Times New Roman" w:cs="Times New Roman"/>
                <w:b/>
                <w:bCs/>
                <w:sz w:val="24"/>
                <w:szCs w:val="24"/>
              </w:rPr>
              <w:t>Std</w:t>
            </w:r>
            <w:proofErr w:type="spellEnd"/>
            <w:r w:rsidRPr="00705CB9">
              <w:rPr>
                <w:rFonts w:ascii="Times New Roman" w:eastAsia="Times New Roman" w:hAnsi="Times New Roman" w:cs="Times New Roman"/>
                <w:b/>
                <w:bCs/>
                <w:sz w:val="24"/>
                <w:szCs w:val="24"/>
              </w:rPr>
              <w:t xml:space="preserve"> Dev</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Minimum</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Maximum</w:t>
            </w:r>
          </w:p>
        </w:tc>
      </w:tr>
      <w:tr w:rsidR="00705CB9" w:rsidRPr="00705CB9" w:rsidTr="00705CB9">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705CB9" w:rsidP="00705CB9">
            <w:pPr>
              <w:jc w:val="right"/>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19327</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68.0311999</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10.7913427</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52.0000000</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103.0000000</w:t>
            </w:r>
          </w:p>
        </w:tc>
      </w:tr>
    </w:tbl>
    <w:p w:rsidR="00705CB9" w:rsidRDefault="00705CB9" w:rsidP="007D677C">
      <w:pPr>
        <w:pStyle w:val="ListParagraph"/>
        <w:ind w:left="360"/>
      </w:pPr>
    </w:p>
    <w:p w:rsidR="00705CB9" w:rsidRDefault="00705CB9" w:rsidP="007D677C">
      <w:pPr>
        <w:pStyle w:val="ListParagraph"/>
        <w:ind w:left="360"/>
      </w:pPr>
    </w:p>
    <w:tbl>
      <w:tblPr>
        <w:tblStyle w:val="PlainTable1"/>
        <w:tblW w:w="0" w:type="auto"/>
        <w:tblLook w:val="04A0" w:firstRow="1" w:lastRow="0" w:firstColumn="1" w:lastColumn="0" w:noHBand="0" w:noVBand="1"/>
        <w:tblDescription w:val="Procedure Freq: One-Way Frequencies"/>
      </w:tblPr>
      <w:tblGrid>
        <w:gridCol w:w="963"/>
        <w:gridCol w:w="1310"/>
        <w:gridCol w:w="1003"/>
        <w:gridCol w:w="1416"/>
        <w:gridCol w:w="1416"/>
      </w:tblGrid>
      <w:tr w:rsidR="00705CB9" w:rsidRPr="00705CB9" w:rsidTr="00705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705CB9" w:rsidRPr="00705CB9" w:rsidRDefault="00705CB9" w:rsidP="00705CB9">
            <w:pPr>
              <w:jc w:val="center"/>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Gender Recode</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705CB9" w:rsidP="00705CB9">
            <w:pPr>
              <w:jc w:val="right"/>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female</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Frequency</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Percent</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Cumulative</w:t>
            </w:r>
            <w:r w:rsidRPr="00705CB9">
              <w:rPr>
                <w:rFonts w:ascii="Times New Roman" w:eastAsia="Times New Roman" w:hAnsi="Times New Roman" w:cs="Times New Roman"/>
                <w:b/>
                <w:bCs/>
                <w:sz w:val="24"/>
                <w:szCs w:val="24"/>
              </w:rPr>
              <w:br/>
              <w:t>Frequency</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Cumulative</w:t>
            </w:r>
            <w:r w:rsidRPr="00705CB9">
              <w:rPr>
                <w:rFonts w:ascii="Times New Roman" w:eastAsia="Times New Roman" w:hAnsi="Times New Roman" w:cs="Times New Roman"/>
                <w:b/>
                <w:bCs/>
                <w:sz w:val="24"/>
                <w:szCs w:val="24"/>
              </w:rPr>
              <w:br/>
              <w:t>Percent</w:t>
            </w:r>
          </w:p>
        </w:tc>
      </w:tr>
      <w:tr w:rsidR="00705CB9" w:rsidRPr="00705CB9" w:rsidTr="00705CB9">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8839</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42.79</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8839</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42.79</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11820</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57.21</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20659</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100.00</w:t>
            </w:r>
          </w:p>
        </w:tc>
      </w:tr>
    </w:tbl>
    <w:p w:rsidR="00705CB9" w:rsidRPr="00705CB9" w:rsidRDefault="00705CB9" w:rsidP="00705CB9">
      <w:pPr>
        <w:spacing w:after="0" w:line="240" w:lineRule="auto"/>
        <w:rPr>
          <w:rFonts w:ascii="Arial" w:eastAsia="Times New Roman" w:hAnsi="Arial" w:cs="Arial"/>
          <w:color w:val="000000"/>
          <w:sz w:val="20"/>
          <w:szCs w:val="20"/>
        </w:rPr>
      </w:pPr>
      <w:bookmarkStart w:id="0" w:name="IDX176"/>
      <w:bookmarkEnd w:id="0"/>
    </w:p>
    <w:tbl>
      <w:tblPr>
        <w:tblStyle w:val="PlainTable1"/>
        <w:tblW w:w="0" w:type="auto"/>
        <w:tblLook w:val="04A0" w:firstRow="1" w:lastRow="0" w:firstColumn="1" w:lastColumn="0" w:noHBand="0" w:noVBand="1"/>
        <w:tblDescription w:val="Procedure Freq: One-Way Frequencies"/>
      </w:tblPr>
      <w:tblGrid>
        <w:gridCol w:w="897"/>
        <w:gridCol w:w="1310"/>
        <w:gridCol w:w="1003"/>
        <w:gridCol w:w="1416"/>
        <w:gridCol w:w="1416"/>
      </w:tblGrid>
      <w:tr w:rsidR="00705CB9" w:rsidRPr="00705CB9" w:rsidTr="00705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705CB9" w:rsidRPr="00705CB9" w:rsidRDefault="00705CB9" w:rsidP="00705CB9">
            <w:pPr>
              <w:jc w:val="center"/>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RACE/ETHNICITY</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705CB9" w:rsidP="00705CB9">
            <w:pPr>
              <w:jc w:val="right"/>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RACE</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Frequency</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Percent</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Cumulative</w:t>
            </w:r>
            <w:r w:rsidRPr="00705CB9">
              <w:rPr>
                <w:rFonts w:ascii="Times New Roman" w:eastAsia="Times New Roman" w:hAnsi="Times New Roman" w:cs="Times New Roman"/>
                <w:b/>
                <w:bCs/>
                <w:sz w:val="24"/>
                <w:szCs w:val="24"/>
              </w:rPr>
              <w:br/>
              <w:t>Frequency</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Cumulative</w:t>
            </w:r>
            <w:r w:rsidRPr="00705CB9">
              <w:rPr>
                <w:rFonts w:ascii="Times New Roman" w:eastAsia="Times New Roman" w:hAnsi="Times New Roman" w:cs="Times New Roman"/>
                <w:b/>
                <w:bCs/>
                <w:sz w:val="24"/>
                <w:szCs w:val="24"/>
              </w:rPr>
              <w:br/>
              <w:t>Percent</w:t>
            </w:r>
          </w:p>
        </w:tc>
      </w:tr>
      <w:tr w:rsidR="00705CB9" w:rsidRPr="00705CB9" w:rsidTr="00705CB9">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15090</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73.22</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15090</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73.22</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3938</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19.11</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19028</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92.33</w:t>
            </w:r>
          </w:p>
        </w:tc>
      </w:tr>
      <w:tr w:rsidR="00705CB9" w:rsidRPr="00705CB9" w:rsidTr="00705CB9">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1580</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7.67</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20608</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100.00</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705CB9" w:rsidRPr="00705CB9" w:rsidRDefault="00705CB9" w:rsidP="00705CB9">
            <w:pPr>
              <w:jc w:val="center"/>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Frequency Missing = 51</w:t>
            </w:r>
          </w:p>
        </w:tc>
      </w:tr>
    </w:tbl>
    <w:p w:rsidR="00705CB9" w:rsidRPr="00705CB9" w:rsidRDefault="00705CB9" w:rsidP="00705CB9">
      <w:pPr>
        <w:spacing w:after="0" w:line="240" w:lineRule="auto"/>
        <w:rPr>
          <w:rFonts w:ascii="Arial" w:eastAsia="Times New Roman" w:hAnsi="Arial" w:cs="Arial"/>
          <w:color w:val="000000"/>
          <w:sz w:val="20"/>
          <w:szCs w:val="20"/>
        </w:rPr>
      </w:pPr>
      <w:bookmarkStart w:id="1" w:name="IDX177"/>
      <w:bookmarkEnd w:id="1"/>
    </w:p>
    <w:tbl>
      <w:tblPr>
        <w:tblStyle w:val="PlainTable1"/>
        <w:tblW w:w="0" w:type="auto"/>
        <w:tblLook w:val="04A0" w:firstRow="1" w:lastRow="0" w:firstColumn="1" w:lastColumn="0" w:noHBand="0" w:noVBand="1"/>
        <w:tblDescription w:val="Procedure Freq: One-Way Frequencies"/>
      </w:tblPr>
      <w:tblGrid>
        <w:gridCol w:w="1630"/>
        <w:gridCol w:w="1310"/>
        <w:gridCol w:w="1003"/>
        <w:gridCol w:w="1416"/>
        <w:gridCol w:w="1416"/>
      </w:tblGrid>
      <w:tr w:rsidR="00705CB9" w:rsidRPr="00705CB9" w:rsidTr="00705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705CB9" w:rsidRPr="00705CB9" w:rsidRDefault="00705CB9" w:rsidP="00705CB9">
            <w:pPr>
              <w:jc w:val="center"/>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HISPANICITY TYPE</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705CB9" w:rsidP="00705CB9">
            <w:pPr>
              <w:jc w:val="right"/>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HISPANIC</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Frequency</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Percent</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Cumulative</w:t>
            </w:r>
            <w:r w:rsidRPr="00705CB9">
              <w:rPr>
                <w:rFonts w:ascii="Times New Roman" w:eastAsia="Times New Roman" w:hAnsi="Times New Roman" w:cs="Times New Roman"/>
                <w:b/>
                <w:bCs/>
                <w:sz w:val="24"/>
                <w:szCs w:val="24"/>
              </w:rPr>
              <w:br/>
              <w:t>Frequency</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Cumulative</w:t>
            </w:r>
            <w:r w:rsidRPr="00705CB9">
              <w:rPr>
                <w:rFonts w:ascii="Times New Roman" w:eastAsia="Times New Roman" w:hAnsi="Times New Roman" w:cs="Times New Roman"/>
                <w:b/>
                <w:bCs/>
                <w:sz w:val="24"/>
                <w:szCs w:val="24"/>
              </w:rPr>
              <w:br/>
              <w:t>Percent</w:t>
            </w:r>
          </w:p>
        </w:tc>
      </w:tr>
      <w:tr w:rsidR="00705CB9" w:rsidRPr="00705CB9" w:rsidTr="00705CB9">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Mexican</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1552</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7.52</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1552</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7.52</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1034</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5.01</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2586</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12.53</w:t>
            </w:r>
          </w:p>
        </w:tc>
      </w:tr>
      <w:tr w:rsidR="00705CB9" w:rsidRPr="00705CB9" w:rsidTr="00705CB9">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Unknown</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35</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0.17</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2621</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12.70</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Non-Hispanic</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18010</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87.30</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20631</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100.00</w:t>
            </w:r>
          </w:p>
        </w:tc>
      </w:tr>
      <w:tr w:rsidR="00705CB9" w:rsidRPr="00705CB9" w:rsidTr="00705CB9">
        <w:tc>
          <w:tcPr>
            <w:cnfStyle w:val="001000000000" w:firstRow="0" w:lastRow="0" w:firstColumn="1" w:lastColumn="0" w:oddVBand="0" w:evenVBand="0" w:oddHBand="0" w:evenHBand="0" w:firstRowFirstColumn="0" w:firstRowLastColumn="0" w:lastRowFirstColumn="0" w:lastRowLastColumn="0"/>
            <w:tcW w:w="0" w:type="auto"/>
            <w:gridSpan w:val="5"/>
            <w:hideMark/>
          </w:tcPr>
          <w:p w:rsidR="00705CB9" w:rsidRPr="00705CB9" w:rsidRDefault="00705CB9" w:rsidP="00705CB9">
            <w:pPr>
              <w:jc w:val="center"/>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Frequency Missing = 28</w:t>
            </w:r>
          </w:p>
        </w:tc>
      </w:tr>
    </w:tbl>
    <w:p w:rsidR="00705CB9" w:rsidRDefault="00705CB9" w:rsidP="00705CB9">
      <w:pPr>
        <w:spacing w:after="0" w:line="240" w:lineRule="auto"/>
        <w:rPr>
          <w:rFonts w:ascii="Arial" w:eastAsia="Times New Roman" w:hAnsi="Arial" w:cs="Arial"/>
          <w:color w:val="000000"/>
          <w:sz w:val="20"/>
          <w:szCs w:val="20"/>
        </w:rPr>
      </w:pPr>
      <w:bookmarkStart w:id="2" w:name="IDX178"/>
      <w:bookmarkEnd w:id="2"/>
    </w:p>
    <w:p w:rsidR="00913055" w:rsidRDefault="00913055" w:rsidP="00705CB9">
      <w:pPr>
        <w:spacing w:after="0" w:line="240" w:lineRule="auto"/>
        <w:rPr>
          <w:rFonts w:ascii="Arial" w:eastAsia="Times New Roman" w:hAnsi="Arial" w:cs="Arial"/>
          <w:color w:val="000000"/>
          <w:sz w:val="20"/>
          <w:szCs w:val="20"/>
        </w:rPr>
      </w:pPr>
    </w:p>
    <w:p w:rsidR="00913055" w:rsidRDefault="00913055" w:rsidP="00705CB9">
      <w:pPr>
        <w:spacing w:after="0" w:line="240" w:lineRule="auto"/>
        <w:rPr>
          <w:rFonts w:ascii="Arial" w:eastAsia="Times New Roman" w:hAnsi="Arial" w:cs="Arial"/>
          <w:color w:val="000000"/>
          <w:sz w:val="20"/>
          <w:szCs w:val="20"/>
        </w:rPr>
      </w:pPr>
    </w:p>
    <w:p w:rsidR="00913055" w:rsidRDefault="00913055" w:rsidP="00705CB9">
      <w:pPr>
        <w:spacing w:after="0" w:line="240" w:lineRule="auto"/>
        <w:rPr>
          <w:rFonts w:ascii="Arial" w:eastAsia="Times New Roman" w:hAnsi="Arial" w:cs="Arial"/>
          <w:color w:val="000000"/>
          <w:sz w:val="20"/>
          <w:szCs w:val="20"/>
        </w:rPr>
      </w:pPr>
    </w:p>
    <w:p w:rsidR="00913055" w:rsidRDefault="00913055" w:rsidP="00705CB9">
      <w:pPr>
        <w:spacing w:after="0" w:line="240" w:lineRule="auto"/>
        <w:rPr>
          <w:rFonts w:ascii="Arial" w:eastAsia="Times New Roman" w:hAnsi="Arial" w:cs="Arial"/>
          <w:color w:val="000000"/>
          <w:sz w:val="20"/>
          <w:szCs w:val="20"/>
        </w:rPr>
      </w:pPr>
    </w:p>
    <w:p w:rsidR="00913055" w:rsidRPr="00705CB9" w:rsidRDefault="00913055" w:rsidP="00705CB9">
      <w:pPr>
        <w:spacing w:after="0" w:line="240" w:lineRule="auto"/>
        <w:rPr>
          <w:rFonts w:ascii="Arial" w:eastAsia="Times New Roman" w:hAnsi="Arial" w:cs="Arial"/>
          <w:color w:val="000000"/>
          <w:sz w:val="20"/>
          <w:szCs w:val="20"/>
        </w:rPr>
      </w:pPr>
    </w:p>
    <w:tbl>
      <w:tblPr>
        <w:tblStyle w:val="PlainTable1"/>
        <w:tblW w:w="0" w:type="auto"/>
        <w:tblLook w:val="04A0" w:firstRow="1" w:lastRow="0" w:firstColumn="1" w:lastColumn="0" w:noHBand="0" w:noVBand="1"/>
        <w:tblDescription w:val="Procedure Freq: One-Way Frequencies"/>
      </w:tblPr>
      <w:tblGrid>
        <w:gridCol w:w="4205"/>
        <w:gridCol w:w="1310"/>
        <w:gridCol w:w="1003"/>
        <w:gridCol w:w="1416"/>
        <w:gridCol w:w="1416"/>
      </w:tblGrid>
      <w:tr w:rsidR="00705CB9" w:rsidRPr="00705CB9" w:rsidTr="00705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705CB9" w:rsidRPr="00705CB9" w:rsidRDefault="00705CB9" w:rsidP="00705CB9">
            <w:pPr>
              <w:jc w:val="center"/>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Degree combined; 1 = Associates or higher</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705CB9" w:rsidP="00705CB9">
            <w:pPr>
              <w:jc w:val="right"/>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DEGREE2</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Frequency</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Percent</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Cumulative</w:t>
            </w:r>
            <w:r w:rsidRPr="00705CB9">
              <w:rPr>
                <w:rFonts w:ascii="Times New Roman" w:eastAsia="Times New Roman" w:hAnsi="Times New Roman" w:cs="Times New Roman"/>
                <w:b/>
                <w:bCs/>
                <w:sz w:val="24"/>
                <w:szCs w:val="24"/>
              </w:rPr>
              <w:br/>
              <w:t>Frequency</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Cumulative</w:t>
            </w:r>
            <w:r w:rsidRPr="00705CB9">
              <w:rPr>
                <w:rFonts w:ascii="Times New Roman" w:eastAsia="Times New Roman" w:hAnsi="Times New Roman" w:cs="Times New Roman"/>
                <w:b/>
                <w:bCs/>
                <w:sz w:val="24"/>
                <w:szCs w:val="24"/>
              </w:rPr>
              <w:br/>
              <w:t>Percent</w:t>
            </w:r>
          </w:p>
        </w:tc>
      </w:tr>
      <w:tr w:rsidR="00705CB9" w:rsidRPr="00705CB9" w:rsidTr="00705CB9">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College Degree</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14954</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77.05</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14954</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77.05</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Obtained an </w:t>
            </w:r>
            <w:proofErr w:type="spellStart"/>
            <w:r>
              <w:rPr>
                <w:rFonts w:ascii="Times New Roman" w:eastAsia="Times New Roman" w:hAnsi="Times New Roman" w:cs="Times New Roman"/>
                <w:sz w:val="24"/>
                <w:szCs w:val="24"/>
              </w:rPr>
              <w:t>associates</w:t>
            </w:r>
            <w:proofErr w:type="spellEnd"/>
            <w:r>
              <w:rPr>
                <w:rFonts w:ascii="Times New Roman" w:eastAsia="Times New Roman" w:hAnsi="Times New Roman" w:cs="Times New Roman"/>
                <w:sz w:val="24"/>
                <w:szCs w:val="24"/>
              </w:rPr>
              <w:t xml:space="preserve"> degree or higher</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4454</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22.95</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19408</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100.00</w:t>
            </w:r>
          </w:p>
        </w:tc>
      </w:tr>
      <w:tr w:rsidR="00705CB9" w:rsidRPr="00705CB9" w:rsidTr="00705CB9">
        <w:tc>
          <w:tcPr>
            <w:cnfStyle w:val="001000000000" w:firstRow="0" w:lastRow="0" w:firstColumn="1" w:lastColumn="0" w:oddVBand="0" w:evenVBand="0" w:oddHBand="0" w:evenHBand="0" w:firstRowFirstColumn="0" w:firstRowLastColumn="0" w:lastRowFirstColumn="0" w:lastRowLastColumn="0"/>
            <w:tcW w:w="0" w:type="auto"/>
            <w:gridSpan w:val="5"/>
            <w:hideMark/>
          </w:tcPr>
          <w:p w:rsidR="00705CB9" w:rsidRPr="00705CB9" w:rsidRDefault="00705CB9" w:rsidP="00705CB9">
            <w:pPr>
              <w:jc w:val="center"/>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Frequency Missing = 1251</w:t>
            </w:r>
          </w:p>
        </w:tc>
      </w:tr>
    </w:tbl>
    <w:p w:rsidR="00705CB9" w:rsidRPr="00705CB9" w:rsidRDefault="00705CB9" w:rsidP="00705CB9">
      <w:pPr>
        <w:spacing w:after="0" w:line="240" w:lineRule="auto"/>
        <w:rPr>
          <w:rFonts w:ascii="Arial" w:eastAsia="Times New Roman" w:hAnsi="Arial" w:cs="Arial"/>
          <w:color w:val="000000"/>
          <w:sz w:val="20"/>
          <w:szCs w:val="20"/>
        </w:rPr>
      </w:pPr>
      <w:bookmarkStart w:id="3" w:name="IDX179"/>
      <w:bookmarkEnd w:id="3"/>
    </w:p>
    <w:tbl>
      <w:tblPr>
        <w:tblStyle w:val="PlainTable1"/>
        <w:tblW w:w="0" w:type="auto"/>
        <w:tblLook w:val="04A0" w:firstRow="1" w:lastRow="0" w:firstColumn="1" w:lastColumn="0" w:noHBand="0" w:noVBand="1"/>
        <w:tblDescription w:val="Procedure Freq: One-Way Frequencies"/>
      </w:tblPr>
      <w:tblGrid>
        <w:gridCol w:w="1390"/>
        <w:gridCol w:w="1310"/>
        <w:gridCol w:w="1003"/>
        <w:gridCol w:w="1416"/>
        <w:gridCol w:w="1416"/>
      </w:tblGrid>
      <w:tr w:rsidR="00705CB9" w:rsidRPr="00705CB9" w:rsidTr="00705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705CB9" w:rsidRPr="00705CB9" w:rsidRDefault="00705CB9" w:rsidP="00705CB9">
            <w:pPr>
              <w:jc w:val="center"/>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2012 WHETHER COUPLED OR PARTNERED</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705CB9" w:rsidP="00705CB9">
            <w:pPr>
              <w:jc w:val="right"/>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NCOUPLE</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Frequency</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Percent</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Cumulative</w:t>
            </w:r>
            <w:r w:rsidRPr="00705CB9">
              <w:rPr>
                <w:rFonts w:ascii="Times New Roman" w:eastAsia="Times New Roman" w:hAnsi="Times New Roman" w:cs="Times New Roman"/>
                <w:b/>
                <w:bCs/>
                <w:sz w:val="24"/>
                <w:szCs w:val="24"/>
              </w:rPr>
              <w:br/>
              <w:t>Frequency</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Cumulative</w:t>
            </w:r>
            <w:r w:rsidRPr="00705CB9">
              <w:rPr>
                <w:rFonts w:ascii="Times New Roman" w:eastAsia="Times New Roman" w:hAnsi="Times New Roman" w:cs="Times New Roman"/>
                <w:b/>
                <w:bCs/>
                <w:sz w:val="24"/>
                <w:szCs w:val="24"/>
              </w:rPr>
              <w:br/>
              <w:t>Percent</w:t>
            </w:r>
          </w:p>
        </w:tc>
      </w:tr>
      <w:tr w:rsidR="00705CB9" w:rsidRPr="00705CB9" w:rsidTr="00705CB9">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8184</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39.61</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8184</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39.61</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12475</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60.39</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20659</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100.00</w:t>
            </w:r>
          </w:p>
        </w:tc>
      </w:tr>
    </w:tbl>
    <w:p w:rsidR="00705CB9" w:rsidRPr="00705CB9" w:rsidRDefault="00705CB9" w:rsidP="00705CB9">
      <w:pPr>
        <w:spacing w:after="0" w:line="240" w:lineRule="auto"/>
        <w:rPr>
          <w:rFonts w:ascii="Arial" w:eastAsia="Times New Roman" w:hAnsi="Arial" w:cs="Arial"/>
          <w:color w:val="000000"/>
          <w:sz w:val="20"/>
          <w:szCs w:val="20"/>
        </w:rPr>
      </w:pPr>
      <w:bookmarkStart w:id="4" w:name="IDX180"/>
      <w:bookmarkEnd w:id="4"/>
    </w:p>
    <w:tbl>
      <w:tblPr>
        <w:tblStyle w:val="PlainTable1"/>
        <w:tblW w:w="0" w:type="auto"/>
        <w:tblLook w:val="04A0" w:firstRow="1" w:lastRow="0" w:firstColumn="1" w:lastColumn="0" w:noHBand="0" w:noVBand="1"/>
        <w:tblDescription w:val="Procedure Freq: One-Way Frequencies"/>
      </w:tblPr>
      <w:tblGrid>
        <w:gridCol w:w="1403"/>
        <w:gridCol w:w="1310"/>
        <w:gridCol w:w="1003"/>
        <w:gridCol w:w="1416"/>
        <w:gridCol w:w="1416"/>
      </w:tblGrid>
      <w:tr w:rsidR="00705CB9" w:rsidRPr="00705CB9" w:rsidTr="00705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705CB9" w:rsidRPr="00705CB9" w:rsidRDefault="00705CB9" w:rsidP="00705CB9">
            <w:pPr>
              <w:jc w:val="center"/>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2014 WHETHER COUPLED OR PARTNERED</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705CB9" w:rsidP="00705CB9">
            <w:pPr>
              <w:jc w:val="right"/>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OCOUPLE</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Frequency</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Percent</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Cumulative</w:t>
            </w:r>
            <w:r w:rsidRPr="00705CB9">
              <w:rPr>
                <w:rFonts w:ascii="Times New Roman" w:eastAsia="Times New Roman" w:hAnsi="Times New Roman" w:cs="Times New Roman"/>
                <w:b/>
                <w:bCs/>
                <w:sz w:val="24"/>
                <w:szCs w:val="24"/>
              </w:rPr>
              <w:br/>
              <w:t>Frequency</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Cumulative</w:t>
            </w:r>
            <w:r w:rsidRPr="00705CB9">
              <w:rPr>
                <w:rFonts w:ascii="Times New Roman" w:eastAsia="Times New Roman" w:hAnsi="Times New Roman" w:cs="Times New Roman"/>
                <w:b/>
                <w:bCs/>
                <w:sz w:val="24"/>
                <w:szCs w:val="24"/>
              </w:rPr>
              <w:br/>
              <w:t>Percent</w:t>
            </w:r>
          </w:p>
        </w:tc>
      </w:tr>
      <w:tr w:rsidR="00705CB9" w:rsidRPr="00705CB9" w:rsidTr="00705CB9">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8082</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41.50</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8082</w:t>
            </w:r>
          </w:p>
        </w:tc>
        <w:tc>
          <w:tcPr>
            <w:tcW w:w="0" w:type="auto"/>
            <w:hideMark/>
          </w:tcPr>
          <w:p w:rsidR="00705CB9" w:rsidRPr="00705CB9" w:rsidRDefault="00705CB9" w:rsidP="00705CB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41.50</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913055" w:rsidP="00705CB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11393</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58.50</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19475</w:t>
            </w:r>
          </w:p>
        </w:tc>
        <w:tc>
          <w:tcPr>
            <w:tcW w:w="0" w:type="auto"/>
            <w:hideMark/>
          </w:tcPr>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100.00</w:t>
            </w:r>
          </w:p>
        </w:tc>
      </w:tr>
      <w:tr w:rsidR="00705CB9" w:rsidRPr="00705CB9" w:rsidTr="00705CB9">
        <w:tc>
          <w:tcPr>
            <w:cnfStyle w:val="001000000000" w:firstRow="0" w:lastRow="0" w:firstColumn="1" w:lastColumn="0" w:oddVBand="0" w:evenVBand="0" w:oddHBand="0" w:evenHBand="0" w:firstRowFirstColumn="0" w:firstRowLastColumn="0" w:lastRowFirstColumn="0" w:lastRowLastColumn="0"/>
            <w:tcW w:w="0" w:type="auto"/>
            <w:gridSpan w:val="5"/>
            <w:hideMark/>
          </w:tcPr>
          <w:p w:rsidR="00705CB9" w:rsidRPr="00705CB9" w:rsidRDefault="00705CB9" w:rsidP="00705CB9">
            <w:pPr>
              <w:jc w:val="center"/>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Frequency Missing = 1184</w:t>
            </w:r>
          </w:p>
        </w:tc>
      </w:tr>
    </w:tbl>
    <w:p w:rsidR="00705CB9" w:rsidRDefault="00705CB9" w:rsidP="007D677C">
      <w:pPr>
        <w:pStyle w:val="ListParagraph"/>
        <w:ind w:left="360"/>
      </w:pPr>
    </w:p>
    <w:p w:rsidR="00705CB9" w:rsidRDefault="00705CB9" w:rsidP="007D677C">
      <w:pPr>
        <w:pStyle w:val="ListParagraph"/>
        <w:ind w:left="360"/>
      </w:pPr>
    </w:p>
    <w:p w:rsidR="00705CB9" w:rsidRDefault="00705CB9" w:rsidP="007D677C">
      <w:pPr>
        <w:pStyle w:val="ListParagraph"/>
        <w:ind w:left="360"/>
      </w:pPr>
    </w:p>
    <w:p w:rsidR="00705CB9" w:rsidRDefault="00705CB9" w:rsidP="007D677C">
      <w:pPr>
        <w:pStyle w:val="ListParagraph"/>
        <w:ind w:left="360"/>
      </w:pPr>
    </w:p>
    <w:p w:rsidR="00E616A6" w:rsidRDefault="00E616A6" w:rsidP="007D677C">
      <w:pPr>
        <w:pStyle w:val="ListParagraph"/>
        <w:ind w:left="360"/>
      </w:pPr>
    </w:p>
    <w:p w:rsidR="007D677C" w:rsidRDefault="007D677C" w:rsidP="007D677C">
      <w:pPr>
        <w:pStyle w:val="ListParagraph"/>
        <w:numPr>
          <w:ilvl w:val="0"/>
          <w:numId w:val="13"/>
        </w:numPr>
      </w:pPr>
      <w:r>
        <w:t>What is the mean and standard deviation for depressive symptoms in 2012 and 2014?</w:t>
      </w:r>
      <w:r w:rsidR="00DF0D8B">
        <w:t xml:space="preserve"> </w:t>
      </w:r>
    </w:p>
    <w:tbl>
      <w:tblPr>
        <w:tblStyle w:val="PlainTable1"/>
        <w:tblW w:w="0" w:type="auto"/>
        <w:tblLook w:val="04A0" w:firstRow="1" w:lastRow="0" w:firstColumn="1" w:lastColumn="0" w:noHBand="0" w:noVBand="1"/>
        <w:tblDescription w:val="Procedure Means: Summary statistics"/>
      </w:tblPr>
      <w:tblGrid>
        <w:gridCol w:w="3426"/>
        <w:gridCol w:w="1386"/>
        <w:gridCol w:w="1386"/>
      </w:tblGrid>
      <w:tr w:rsidR="00705CB9" w:rsidRPr="00705CB9" w:rsidTr="00705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5CB9" w:rsidRPr="00705CB9" w:rsidRDefault="00705CB9" w:rsidP="00705CB9">
            <w:pPr>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Label</w:t>
            </w:r>
          </w:p>
        </w:tc>
        <w:tc>
          <w:tcPr>
            <w:tcW w:w="0" w:type="auto"/>
            <w:hideMark/>
          </w:tcPr>
          <w:p w:rsidR="00705CB9" w:rsidRPr="00705CB9" w:rsidRDefault="00705CB9" w:rsidP="00705C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Mean</w:t>
            </w:r>
          </w:p>
        </w:tc>
        <w:tc>
          <w:tcPr>
            <w:tcW w:w="0" w:type="auto"/>
            <w:hideMark/>
          </w:tcPr>
          <w:p w:rsidR="00705CB9" w:rsidRPr="00705CB9" w:rsidRDefault="00705CB9" w:rsidP="00705CB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705CB9">
              <w:rPr>
                <w:rFonts w:ascii="Times New Roman" w:eastAsia="Times New Roman" w:hAnsi="Times New Roman" w:cs="Times New Roman"/>
                <w:sz w:val="24"/>
                <w:szCs w:val="24"/>
              </w:rPr>
              <w:t>Std</w:t>
            </w:r>
            <w:proofErr w:type="spellEnd"/>
            <w:r w:rsidRPr="00705CB9">
              <w:rPr>
                <w:rFonts w:ascii="Times New Roman" w:eastAsia="Times New Roman" w:hAnsi="Times New Roman" w:cs="Times New Roman"/>
                <w:sz w:val="24"/>
                <w:szCs w:val="24"/>
              </w:rPr>
              <w:t xml:space="preserve"> Dev</w:t>
            </w:r>
          </w:p>
        </w:tc>
      </w:tr>
      <w:tr w:rsidR="00705CB9" w:rsidRPr="00705CB9" w:rsidTr="0070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210"/>
            </w:tblGrid>
            <w:tr w:rsidR="00705CB9" w:rsidRPr="00705CB9">
              <w:trPr>
                <w:tblCellSpacing w:w="0" w:type="dxa"/>
              </w:trPr>
              <w:tc>
                <w:tcPr>
                  <w:tcW w:w="0" w:type="auto"/>
                  <w:hideMark/>
                </w:tcPr>
                <w:p w:rsidR="00705CB9" w:rsidRPr="00705CB9" w:rsidRDefault="00705CB9" w:rsidP="00705CB9">
                  <w:pPr>
                    <w:spacing w:after="0" w:line="240" w:lineRule="auto"/>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CESD-8 composite score 2012</w:t>
                  </w:r>
                </w:p>
              </w:tc>
            </w:tr>
            <w:tr w:rsidR="00705CB9" w:rsidRPr="00705CB9">
              <w:trPr>
                <w:tblCellSpacing w:w="0" w:type="dxa"/>
              </w:trPr>
              <w:tc>
                <w:tcPr>
                  <w:tcW w:w="0" w:type="auto"/>
                  <w:hideMark/>
                </w:tcPr>
                <w:p w:rsidR="00705CB9" w:rsidRPr="00705CB9" w:rsidRDefault="00705CB9" w:rsidP="00705CB9">
                  <w:pPr>
                    <w:spacing w:after="0" w:line="240" w:lineRule="auto"/>
                    <w:rPr>
                      <w:rFonts w:ascii="Times New Roman" w:eastAsia="Times New Roman" w:hAnsi="Times New Roman" w:cs="Times New Roman"/>
                      <w:b/>
                      <w:bCs/>
                      <w:sz w:val="24"/>
                      <w:szCs w:val="24"/>
                    </w:rPr>
                  </w:pPr>
                  <w:r w:rsidRPr="00705CB9">
                    <w:rPr>
                      <w:rFonts w:ascii="Times New Roman" w:eastAsia="Times New Roman" w:hAnsi="Times New Roman" w:cs="Times New Roman"/>
                      <w:b/>
                      <w:bCs/>
                      <w:sz w:val="24"/>
                      <w:szCs w:val="24"/>
                    </w:rPr>
                    <w:t>CESD-8 composite score 2014</w:t>
                  </w:r>
                </w:p>
              </w:tc>
            </w:tr>
          </w:tbl>
          <w:p w:rsidR="00705CB9" w:rsidRPr="00705CB9" w:rsidRDefault="00705CB9" w:rsidP="00705CB9">
            <w:pPr>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705CB9" w:rsidRPr="00705CB9">
              <w:trPr>
                <w:tblCellSpacing w:w="0" w:type="dxa"/>
                <w:jc w:val="right"/>
              </w:trPr>
              <w:tc>
                <w:tcPr>
                  <w:tcW w:w="0" w:type="auto"/>
                  <w:hideMark/>
                </w:tcPr>
                <w:p w:rsidR="00705CB9" w:rsidRPr="00705CB9" w:rsidRDefault="00705CB9" w:rsidP="00705CB9">
                  <w:pPr>
                    <w:spacing w:after="0" w:line="240" w:lineRule="auto"/>
                    <w:jc w:val="right"/>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1.5330367</w:t>
                  </w:r>
                </w:p>
              </w:tc>
            </w:tr>
            <w:tr w:rsidR="00705CB9" w:rsidRPr="00705CB9">
              <w:trPr>
                <w:tblCellSpacing w:w="0" w:type="dxa"/>
                <w:jc w:val="right"/>
              </w:trPr>
              <w:tc>
                <w:tcPr>
                  <w:tcW w:w="0" w:type="auto"/>
                  <w:hideMark/>
                </w:tcPr>
                <w:p w:rsidR="00705CB9" w:rsidRPr="00705CB9" w:rsidRDefault="00705CB9" w:rsidP="00705CB9">
                  <w:pPr>
                    <w:spacing w:after="0" w:line="240" w:lineRule="auto"/>
                    <w:jc w:val="right"/>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1.4995325</w:t>
                  </w:r>
                </w:p>
              </w:tc>
            </w:tr>
          </w:tbl>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705CB9" w:rsidRPr="00705CB9">
              <w:trPr>
                <w:tblCellSpacing w:w="0" w:type="dxa"/>
                <w:jc w:val="right"/>
              </w:trPr>
              <w:tc>
                <w:tcPr>
                  <w:tcW w:w="0" w:type="auto"/>
                  <w:hideMark/>
                </w:tcPr>
                <w:p w:rsidR="00705CB9" w:rsidRPr="00705CB9" w:rsidRDefault="00705CB9" w:rsidP="00705CB9">
                  <w:pPr>
                    <w:spacing w:after="0" w:line="240" w:lineRule="auto"/>
                    <w:jc w:val="right"/>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2.0450797</w:t>
                  </w:r>
                </w:p>
              </w:tc>
            </w:tr>
            <w:tr w:rsidR="00705CB9" w:rsidRPr="00705CB9">
              <w:trPr>
                <w:tblCellSpacing w:w="0" w:type="dxa"/>
                <w:jc w:val="right"/>
              </w:trPr>
              <w:tc>
                <w:tcPr>
                  <w:tcW w:w="0" w:type="auto"/>
                  <w:hideMark/>
                </w:tcPr>
                <w:p w:rsidR="00705CB9" w:rsidRPr="00705CB9" w:rsidRDefault="00705CB9" w:rsidP="00705CB9">
                  <w:pPr>
                    <w:spacing w:after="0" w:line="240" w:lineRule="auto"/>
                    <w:jc w:val="right"/>
                    <w:rPr>
                      <w:rFonts w:ascii="Times New Roman" w:eastAsia="Times New Roman" w:hAnsi="Times New Roman" w:cs="Times New Roman"/>
                      <w:sz w:val="24"/>
                      <w:szCs w:val="24"/>
                    </w:rPr>
                  </w:pPr>
                  <w:r w:rsidRPr="00705CB9">
                    <w:rPr>
                      <w:rFonts w:ascii="Times New Roman" w:eastAsia="Times New Roman" w:hAnsi="Times New Roman" w:cs="Times New Roman"/>
                      <w:sz w:val="24"/>
                      <w:szCs w:val="24"/>
                    </w:rPr>
                    <w:t>2.0340994</w:t>
                  </w:r>
                </w:p>
              </w:tc>
            </w:tr>
          </w:tbl>
          <w:p w:rsidR="00705CB9" w:rsidRPr="00705CB9" w:rsidRDefault="00705CB9" w:rsidP="00705CB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rsidR="00705CB9" w:rsidRDefault="00705CB9" w:rsidP="00705CB9"/>
    <w:p w:rsidR="00E616A6" w:rsidRDefault="00E616A6" w:rsidP="00E616A6">
      <w:pPr>
        <w:pStyle w:val="ListParagraph"/>
        <w:ind w:left="360"/>
      </w:pPr>
    </w:p>
    <w:p w:rsidR="00DF0D8B" w:rsidRDefault="00DF0D8B" w:rsidP="007D677C">
      <w:pPr>
        <w:pStyle w:val="ListParagraph"/>
        <w:numPr>
          <w:ilvl w:val="0"/>
          <w:numId w:val="13"/>
        </w:numPr>
      </w:pPr>
      <w:r>
        <w:t>Is there a significant difference in depressive symptoms between men and women? Examine this for both the 2012 and 2014 waves.</w:t>
      </w:r>
    </w:p>
    <w:p w:rsidR="00705CB9" w:rsidRPr="00705CB9" w:rsidRDefault="00705CB9" w:rsidP="00705CB9">
      <w:pPr>
        <w:rPr>
          <w:b/>
        </w:rPr>
      </w:pPr>
      <w:r w:rsidRPr="00705CB9">
        <w:rPr>
          <w:b/>
        </w:rPr>
        <w:t xml:space="preserve">2012 Wave: </w:t>
      </w:r>
    </w:p>
    <w:p w:rsidR="00705CB9" w:rsidRDefault="00705CB9" w:rsidP="00705CB9">
      <w:r>
        <w:tab/>
        <w:t xml:space="preserve">Men mean depressive score = </w:t>
      </w:r>
      <w:r w:rsidRPr="00705CB9">
        <w:t>1.3209</w:t>
      </w:r>
    </w:p>
    <w:p w:rsidR="00705CB9" w:rsidRDefault="00705CB9" w:rsidP="00705CB9">
      <w:r>
        <w:tab/>
        <w:t xml:space="preserve">Women mean depressive score = </w:t>
      </w:r>
      <w:r w:rsidRPr="00705CB9">
        <w:t>1.6874</w:t>
      </w:r>
    </w:p>
    <w:p w:rsidR="00705CB9" w:rsidRDefault="00705CB9" w:rsidP="00705CB9">
      <w:pPr>
        <w:ind w:firstLine="360"/>
      </w:pPr>
      <w:r>
        <w:t>Yes, t-value = -11.98, p&lt;0.0001. Men experience statistically significantly less depression in the 2012 wave.</w:t>
      </w:r>
    </w:p>
    <w:p w:rsidR="00705CB9" w:rsidRDefault="00705CB9" w:rsidP="00705CB9">
      <w:pPr>
        <w:ind w:firstLine="360"/>
      </w:pPr>
    </w:p>
    <w:p w:rsidR="00705CB9" w:rsidRPr="00705CB9" w:rsidRDefault="00705CB9" w:rsidP="00705CB9">
      <w:pPr>
        <w:rPr>
          <w:b/>
        </w:rPr>
      </w:pPr>
      <w:r w:rsidRPr="00705CB9">
        <w:rPr>
          <w:b/>
        </w:rPr>
        <w:lastRenderedPageBreak/>
        <w:t xml:space="preserve">2014 Wave: </w:t>
      </w:r>
    </w:p>
    <w:p w:rsidR="00705CB9" w:rsidRDefault="00705CB9" w:rsidP="00705CB9">
      <w:r>
        <w:tab/>
        <w:t>Men mean depressive score = 1.2812</w:t>
      </w:r>
    </w:p>
    <w:p w:rsidR="00705CB9" w:rsidRDefault="00705CB9" w:rsidP="00705CB9">
      <w:r>
        <w:tab/>
        <w:t>Women mean depressive score = 1.6542</w:t>
      </w:r>
    </w:p>
    <w:p w:rsidR="00705CB9" w:rsidRDefault="00705CB9" w:rsidP="00705CB9">
      <w:pPr>
        <w:ind w:firstLine="360"/>
      </w:pPr>
      <w:r>
        <w:t>Yes, t-value = -11.49, p&lt;0.0001. Men experience statistically significantly less depression in the 2014 wave.</w:t>
      </w:r>
    </w:p>
    <w:p w:rsidR="00E616A6" w:rsidRDefault="00E616A6" w:rsidP="00705CB9"/>
    <w:p w:rsidR="00120B33" w:rsidRDefault="00DF0D8B" w:rsidP="00120B33">
      <w:pPr>
        <w:pStyle w:val="ListParagraph"/>
        <w:numPr>
          <w:ilvl w:val="0"/>
          <w:numId w:val="13"/>
        </w:numPr>
      </w:pPr>
      <w:r>
        <w:t>Is there a significant difference in depressive symptoms between those who are working vs. those who are not?</w:t>
      </w:r>
    </w:p>
    <w:p w:rsidR="00120B33" w:rsidRDefault="00120B33" w:rsidP="00120B33">
      <w:pPr>
        <w:pStyle w:val="ListParagraph"/>
        <w:ind w:left="360"/>
      </w:pPr>
    </w:p>
    <w:p w:rsidR="00120B33" w:rsidRPr="00120B33" w:rsidRDefault="00120B33" w:rsidP="00120B33">
      <w:pPr>
        <w:pStyle w:val="ListParagraph"/>
        <w:ind w:left="360"/>
        <w:rPr>
          <w:b/>
        </w:rPr>
      </w:pPr>
      <w:r w:rsidRPr="00120B33">
        <w:rPr>
          <w:b/>
        </w:rPr>
        <w:t xml:space="preserve">2012 Wave: </w:t>
      </w:r>
    </w:p>
    <w:p w:rsidR="00120B33" w:rsidRDefault="00120B33" w:rsidP="00120B33">
      <w:pPr>
        <w:pStyle w:val="ListParagraph"/>
        <w:ind w:left="360"/>
      </w:pPr>
      <w:r>
        <w:tab/>
        <w:t>Employed mean depressive score = 1.0545</w:t>
      </w:r>
    </w:p>
    <w:p w:rsidR="00120B33" w:rsidRDefault="00120B33" w:rsidP="00120B33">
      <w:pPr>
        <w:pStyle w:val="ListParagraph"/>
        <w:ind w:left="360"/>
      </w:pPr>
      <w:r>
        <w:tab/>
        <w:t xml:space="preserve">Unemployed mean depressive score = </w:t>
      </w:r>
      <w:r w:rsidRPr="00705CB9">
        <w:t>1.</w:t>
      </w:r>
      <w:r>
        <w:t>7450</w:t>
      </w:r>
    </w:p>
    <w:p w:rsidR="00120B33" w:rsidRDefault="00120B33" w:rsidP="00120B33">
      <w:pPr>
        <w:pStyle w:val="ListParagraph"/>
        <w:ind w:left="360"/>
      </w:pPr>
      <w:r>
        <w:t>Yes, t-value = 20.84, p&lt;0.0001. Employed experience statistically significantly less depression in the 2012 wave.</w:t>
      </w:r>
    </w:p>
    <w:p w:rsidR="00120B33" w:rsidRDefault="00120B33" w:rsidP="00120B33">
      <w:pPr>
        <w:pStyle w:val="ListParagraph"/>
        <w:ind w:left="360"/>
      </w:pPr>
    </w:p>
    <w:p w:rsidR="00120B33" w:rsidRPr="00120B33" w:rsidRDefault="00120B33" w:rsidP="00120B33">
      <w:pPr>
        <w:pStyle w:val="ListParagraph"/>
        <w:ind w:left="360"/>
        <w:rPr>
          <w:b/>
        </w:rPr>
      </w:pPr>
      <w:r>
        <w:rPr>
          <w:b/>
        </w:rPr>
        <w:t>2014</w:t>
      </w:r>
      <w:r w:rsidRPr="00120B33">
        <w:rPr>
          <w:b/>
        </w:rPr>
        <w:t xml:space="preserve"> Wave: </w:t>
      </w:r>
    </w:p>
    <w:p w:rsidR="00120B33" w:rsidRDefault="00120B33" w:rsidP="00120B33">
      <w:pPr>
        <w:pStyle w:val="ListParagraph"/>
        <w:ind w:left="360"/>
      </w:pPr>
      <w:r>
        <w:tab/>
        <w:t>Employed mean depressive score = 1.1162</w:t>
      </w:r>
    </w:p>
    <w:p w:rsidR="00120B33" w:rsidRDefault="00120B33" w:rsidP="00120B33">
      <w:pPr>
        <w:pStyle w:val="ListParagraph"/>
        <w:ind w:left="360"/>
      </w:pPr>
      <w:r>
        <w:tab/>
        <w:t xml:space="preserve">Unemployed mean depressive score = </w:t>
      </w:r>
      <w:r w:rsidRPr="00705CB9">
        <w:t>1.</w:t>
      </w:r>
      <w:r>
        <w:t>7874</w:t>
      </w:r>
    </w:p>
    <w:p w:rsidR="00120B33" w:rsidRDefault="00120B33" w:rsidP="00120B33">
      <w:pPr>
        <w:pStyle w:val="ListParagraph"/>
        <w:ind w:left="360"/>
      </w:pPr>
      <w:r>
        <w:t>Yes, t-value = 21.75, p&lt;0.0001. Employed experience statistically significantly less depression in the 2012 wave.</w:t>
      </w:r>
    </w:p>
    <w:p w:rsidR="00120B33" w:rsidRDefault="00120B33" w:rsidP="00120B33"/>
    <w:p w:rsidR="00E616A6" w:rsidRDefault="00E616A6" w:rsidP="00E616A6">
      <w:pPr>
        <w:pStyle w:val="ListParagraph"/>
      </w:pPr>
    </w:p>
    <w:p w:rsidR="00DF0D8B" w:rsidRDefault="00DF0D8B" w:rsidP="007D677C">
      <w:pPr>
        <w:pStyle w:val="ListParagraph"/>
        <w:numPr>
          <w:ilvl w:val="0"/>
          <w:numId w:val="13"/>
        </w:numPr>
      </w:pPr>
      <w:r>
        <w:t xml:space="preserve">What is the </w:t>
      </w:r>
      <w:r w:rsidR="00E616A6">
        <w:t xml:space="preserve">N and </w:t>
      </w:r>
      <w:r>
        <w:t>correlation between depressive symptoms in 2012 and self-rated health in 2014?</w:t>
      </w:r>
    </w:p>
    <w:p w:rsidR="00723606" w:rsidRPr="00723606" w:rsidRDefault="00723606" w:rsidP="00723606">
      <w:pPr>
        <w:rPr>
          <w:b/>
        </w:rPr>
      </w:pPr>
      <w:r w:rsidRPr="00723606">
        <w:rPr>
          <w:b/>
        </w:rPr>
        <w:t>2012 Wave</w:t>
      </w:r>
    </w:p>
    <w:p w:rsidR="00751970" w:rsidRDefault="00723606" w:rsidP="00723606">
      <w:pPr>
        <w:ind w:left="720"/>
      </w:pPr>
      <w:r>
        <w:t xml:space="preserve">N = 16231, </w:t>
      </w:r>
      <w:proofErr w:type="spellStart"/>
      <w:r>
        <w:t>Pearsons</w:t>
      </w:r>
      <w:proofErr w:type="spellEnd"/>
      <w:r>
        <w:t xml:space="preserve"> Correlation = -0.37698</w:t>
      </w:r>
    </w:p>
    <w:p w:rsidR="00E616A6" w:rsidRDefault="00E616A6" w:rsidP="00E616A6">
      <w:pPr>
        <w:pStyle w:val="ListParagraph"/>
      </w:pPr>
    </w:p>
    <w:p w:rsidR="00DF0D8B" w:rsidRDefault="00DF0D8B" w:rsidP="00A01BCC">
      <w:pPr>
        <w:pStyle w:val="ListParagraph"/>
        <w:ind w:left="360"/>
      </w:pPr>
      <w:r>
        <w:t xml:space="preserve">What is the </w:t>
      </w:r>
      <w:r w:rsidR="00E616A6">
        <w:t xml:space="preserve">N and </w:t>
      </w:r>
      <w:r>
        <w:t>correlation between depressive symptoms in 2014 and self-rated health in 2014?</w:t>
      </w:r>
    </w:p>
    <w:p w:rsidR="00723606" w:rsidRDefault="00723606" w:rsidP="00723606">
      <w:pPr>
        <w:pStyle w:val="ListParagraph"/>
        <w:ind w:left="360"/>
      </w:pPr>
    </w:p>
    <w:p w:rsidR="00723606" w:rsidRDefault="00723606" w:rsidP="00723606">
      <w:pPr>
        <w:pStyle w:val="ListParagraph"/>
        <w:ind w:left="360"/>
      </w:pPr>
      <w:r w:rsidRPr="00723606">
        <w:rPr>
          <w:b/>
        </w:rPr>
        <w:t>2014 Wave</w:t>
      </w:r>
    </w:p>
    <w:p w:rsidR="00723606" w:rsidRDefault="00723606" w:rsidP="00723606">
      <w:pPr>
        <w:pStyle w:val="ListParagraph"/>
        <w:ind w:left="360"/>
      </w:pPr>
      <w:r>
        <w:tab/>
        <w:t xml:space="preserve">N = 16,031, </w:t>
      </w:r>
      <w:proofErr w:type="spellStart"/>
      <w:r>
        <w:t>Pearsons</w:t>
      </w:r>
      <w:proofErr w:type="spellEnd"/>
      <w:r>
        <w:t xml:space="preserve"> Correlation = -0.428</w:t>
      </w:r>
    </w:p>
    <w:p w:rsidR="00E616A6" w:rsidRDefault="00E616A6" w:rsidP="00E616A6">
      <w:pPr>
        <w:pStyle w:val="ListParagraph"/>
      </w:pPr>
    </w:p>
    <w:p w:rsidR="00E616A6" w:rsidRDefault="00E616A6" w:rsidP="007D677C">
      <w:pPr>
        <w:pStyle w:val="ListParagraph"/>
        <w:numPr>
          <w:ilvl w:val="0"/>
          <w:numId w:val="13"/>
        </w:numPr>
      </w:pPr>
      <w:r>
        <w:t>How does the correlation change between 2012 and 2014, if at all? Why?</w:t>
      </w:r>
    </w:p>
    <w:p w:rsidR="00E616A6" w:rsidRDefault="00E616A6" w:rsidP="00E616A6">
      <w:pPr>
        <w:pStyle w:val="ListParagraph"/>
      </w:pPr>
    </w:p>
    <w:p w:rsidR="00723606" w:rsidRDefault="00723606" w:rsidP="00E616A6">
      <w:pPr>
        <w:pStyle w:val="ListParagraph"/>
      </w:pPr>
      <w:r>
        <w:t>The correlation from 2012 to 2014 became more negative, indicating a stronger negative relationship between depressive symptoms in 2014 when correlated with self-rated health in 2014</w:t>
      </w:r>
      <w:r w:rsidR="008C3B6F">
        <w:t xml:space="preserve"> as opposed its correlation in 2012. The main reason I can think of the difference in correlations between these two time points </w:t>
      </w:r>
      <w:r w:rsidR="002E25A5">
        <w:t>is because overall</w:t>
      </w:r>
      <w:r w:rsidR="008C3B6F">
        <w:t xml:space="preserve"> mean depression scores dropped in 2014, indicating individuals are less depressed, thus the trend was likely magnified and the negative correlation became stronger. </w:t>
      </w:r>
    </w:p>
    <w:p w:rsidR="00723606" w:rsidRDefault="00723606" w:rsidP="00E616A6">
      <w:pPr>
        <w:pStyle w:val="ListParagraph"/>
      </w:pPr>
    </w:p>
    <w:p w:rsidR="002E25A5" w:rsidRDefault="002E25A5" w:rsidP="00E616A6">
      <w:pPr>
        <w:pStyle w:val="ListParagraph"/>
      </w:pPr>
    </w:p>
    <w:p w:rsidR="002E25A5" w:rsidRDefault="002E25A5" w:rsidP="00E616A6">
      <w:pPr>
        <w:pStyle w:val="ListParagraph"/>
      </w:pPr>
    </w:p>
    <w:p w:rsidR="00DF0D8B" w:rsidRDefault="00DF0D8B" w:rsidP="007D677C">
      <w:pPr>
        <w:pStyle w:val="ListParagraph"/>
        <w:numPr>
          <w:ilvl w:val="0"/>
          <w:numId w:val="13"/>
        </w:numPr>
      </w:pPr>
      <w:r>
        <w:t>What is the correlation between depressive symptoms in 2012 and the psychosocial scale you created?</w:t>
      </w:r>
    </w:p>
    <w:p w:rsidR="002E25A5" w:rsidRDefault="002E25A5" w:rsidP="002E25A5">
      <w:pPr>
        <w:pStyle w:val="ListParagraph"/>
        <w:ind w:left="360"/>
      </w:pPr>
    </w:p>
    <w:p w:rsidR="002E25A5" w:rsidRDefault="002E25A5" w:rsidP="002E25A5">
      <w:pPr>
        <w:pStyle w:val="ListParagraph"/>
        <w:ind w:left="360"/>
        <w:rPr>
          <w:b/>
        </w:rPr>
      </w:pPr>
      <w:r w:rsidRPr="002E25A5">
        <w:rPr>
          <w:b/>
        </w:rPr>
        <w:t>Impulse Scale</w:t>
      </w:r>
      <w:r>
        <w:rPr>
          <w:b/>
        </w:rPr>
        <w:t xml:space="preserve"> (Higher scores = more impulsivity)</w:t>
      </w:r>
      <w:r w:rsidRPr="002E25A5">
        <w:rPr>
          <w:b/>
        </w:rPr>
        <w:t>:</w:t>
      </w:r>
    </w:p>
    <w:p w:rsidR="002E25A5" w:rsidRPr="002E25A5" w:rsidRDefault="002E25A5" w:rsidP="002E25A5">
      <w:pPr>
        <w:pStyle w:val="ListParagraph"/>
        <w:ind w:left="360"/>
      </w:pPr>
      <w:r>
        <w:rPr>
          <w:b/>
        </w:rPr>
        <w:tab/>
      </w:r>
      <w:r>
        <w:t>Pearson’s Correlation = -0.18167</w:t>
      </w:r>
    </w:p>
    <w:p w:rsidR="00E616A6" w:rsidRDefault="00E616A6" w:rsidP="00E616A6">
      <w:pPr>
        <w:pStyle w:val="ListParagraph"/>
      </w:pPr>
    </w:p>
    <w:p w:rsidR="002E25A5" w:rsidRDefault="00DF0D8B" w:rsidP="002E25A5">
      <w:pPr>
        <w:pStyle w:val="ListParagraph"/>
        <w:numPr>
          <w:ilvl w:val="0"/>
          <w:numId w:val="13"/>
        </w:numPr>
      </w:pPr>
      <w:r>
        <w:t>What is the correlation between depressive symptoms in 2014 and the psychosocial scale you create</w:t>
      </w:r>
      <w:r w:rsidR="002E25A5">
        <w:t>d?</w:t>
      </w:r>
    </w:p>
    <w:p w:rsidR="002E25A5" w:rsidRDefault="002E25A5" w:rsidP="002E25A5">
      <w:pPr>
        <w:pStyle w:val="ListParagraph"/>
        <w:ind w:left="360"/>
      </w:pPr>
    </w:p>
    <w:p w:rsidR="002E25A5" w:rsidRDefault="002E25A5" w:rsidP="007D677C">
      <w:pPr>
        <w:pStyle w:val="ListParagraph"/>
        <w:numPr>
          <w:ilvl w:val="0"/>
          <w:numId w:val="13"/>
        </w:numPr>
      </w:pPr>
    </w:p>
    <w:p w:rsidR="002E25A5" w:rsidRDefault="002E25A5" w:rsidP="002E25A5">
      <w:pPr>
        <w:pStyle w:val="ListParagraph"/>
        <w:ind w:left="360"/>
        <w:rPr>
          <w:b/>
        </w:rPr>
      </w:pPr>
      <w:r>
        <w:rPr>
          <w:b/>
        </w:rPr>
        <w:t>Impulse Scale (Higher scores = more impulsivity)</w:t>
      </w:r>
      <w:r w:rsidRPr="002E25A5">
        <w:rPr>
          <w:b/>
        </w:rPr>
        <w:t>:</w:t>
      </w:r>
    </w:p>
    <w:p w:rsidR="002E25A5" w:rsidRPr="002E25A5" w:rsidRDefault="002E25A5" w:rsidP="002E25A5">
      <w:pPr>
        <w:pStyle w:val="ListParagraph"/>
        <w:ind w:left="360" w:firstLine="360"/>
      </w:pPr>
      <w:r>
        <w:t>Pearson’s Correlation = -0.15135</w:t>
      </w:r>
    </w:p>
    <w:p w:rsidR="00E616A6" w:rsidRDefault="00E616A6" w:rsidP="002E25A5"/>
    <w:p w:rsidR="00DF0D8B" w:rsidRDefault="00DF0D8B" w:rsidP="007D677C">
      <w:pPr>
        <w:pStyle w:val="ListParagraph"/>
        <w:numPr>
          <w:ilvl w:val="0"/>
          <w:numId w:val="13"/>
        </w:numPr>
      </w:pPr>
      <w:r>
        <w:t>How do scores on the psychosocial scale you created relate to self-rated health in 2014?</w:t>
      </w:r>
    </w:p>
    <w:p w:rsidR="002E25A5" w:rsidRDefault="002E25A5" w:rsidP="002E25A5">
      <w:pPr>
        <w:pStyle w:val="ListParagraph"/>
        <w:ind w:left="360"/>
        <w:rPr>
          <w:b/>
        </w:rPr>
      </w:pPr>
    </w:p>
    <w:p w:rsidR="00AD3864" w:rsidRPr="00AD3864" w:rsidRDefault="00AD3864" w:rsidP="000E06D6">
      <w:r w:rsidRPr="00AD3864">
        <w:t xml:space="preserve">When running a </w:t>
      </w:r>
      <w:r w:rsidR="009746ED">
        <w:t xml:space="preserve">simple </w:t>
      </w:r>
      <w:r w:rsidRPr="00AD3864">
        <w:t xml:space="preserve">linear regression model, using Impulse as a predictor for self-rated health at 2014, there is a positive relationship. Using self-rated health as the outcome variable, impulsivity scores are positively related to self-rated </w:t>
      </w:r>
      <w:proofErr w:type="spellStart"/>
      <w:r w:rsidRPr="00AD3864">
        <w:t>health</w:t>
      </w:r>
      <w:proofErr w:type="gramStart"/>
      <w:r w:rsidRPr="00AD3864">
        <w:t>:Y</w:t>
      </w:r>
      <w:proofErr w:type="spellEnd"/>
      <w:proofErr w:type="gramEnd"/>
      <w:r w:rsidRPr="00AD3864">
        <w:rPr>
          <w:vertAlign w:val="subscript"/>
        </w:rPr>
        <w:t>(self-rated health)</w:t>
      </w:r>
      <w:r w:rsidRPr="00AD3864">
        <w:t xml:space="preserve"> = 2.390 + 0.167(</w:t>
      </w:r>
      <w:proofErr w:type="spellStart"/>
      <w:r w:rsidRPr="00AD3864">
        <w:t>X</w:t>
      </w:r>
      <w:r w:rsidRPr="00AD3864">
        <w:rPr>
          <w:vertAlign w:val="subscript"/>
        </w:rPr>
        <w:t>impulse</w:t>
      </w:r>
      <w:proofErr w:type="spellEnd"/>
      <w:r w:rsidRPr="00AD3864">
        <w:rPr>
          <w:vertAlign w:val="subscript"/>
        </w:rPr>
        <w:t>)</w:t>
      </w:r>
      <w:r w:rsidRPr="00AD3864">
        <w:t xml:space="preserve">. Our model was overall predictive of self-rated health </w:t>
      </w:r>
      <w:proofErr w:type="gramStart"/>
      <w:r w:rsidRPr="00AD3864">
        <w:t>F(</w:t>
      </w:r>
      <w:proofErr w:type="gramEnd"/>
      <w:r w:rsidRPr="00AD3864">
        <w:t xml:space="preserve">1, 6203) = 116.22, P&lt;0.0001. </w:t>
      </w:r>
      <w:r w:rsidR="000E06D6">
        <w:t xml:space="preserve">In total, this model explains </w:t>
      </w:r>
      <w:r w:rsidR="000E06D6">
        <w:t>1.8</w:t>
      </w:r>
      <w:r w:rsidR="000E06D6">
        <w:t>% of the variance in self-rated health.</w:t>
      </w:r>
      <w:r w:rsidRPr="00AD3864">
        <w:t xml:space="preserve"> Additionally, our simple linear model indicates that impulsivity is a statistically significant predictor of self-rated health, </w:t>
      </w:r>
      <w:proofErr w:type="gramStart"/>
      <w:r w:rsidRPr="00AD3864">
        <w:t>t(</w:t>
      </w:r>
      <w:proofErr w:type="gramEnd"/>
      <w:r w:rsidRPr="00AD3864">
        <w:t>6203) = 10.78, p&lt;0.0001.</w:t>
      </w:r>
    </w:p>
    <w:p w:rsidR="00AD3864" w:rsidRPr="00AD3864" w:rsidRDefault="00AD3864" w:rsidP="00E616A6">
      <w:pPr>
        <w:pStyle w:val="ListParagraph"/>
      </w:pPr>
    </w:p>
    <w:p w:rsidR="00AD3864" w:rsidRPr="00AD3864" w:rsidRDefault="00AD3864" w:rsidP="00E616A6">
      <w:pPr>
        <w:pStyle w:val="ListParagraph"/>
      </w:pPr>
      <w:r w:rsidRPr="00AD3864">
        <w:t xml:space="preserve">Therefore, for every 1 unit increase in the impulse score, we expect to see a 0.167 in someone’s self-rated health score. This indicates that individuals with higher impulse scores rate there health at higher levels. </w:t>
      </w:r>
    </w:p>
    <w:p w:rsidR="00AD3864" w:rsidRDefault="00AD3864" w:rsidP="00E616A6">
      <w:pPr>
        <w:pStyle w:val="ListParagraph"/>
      </w:pPr>
    </w:p>
    <w:p w:rsidR="00DF0D8B" w:rsidRDefault="00DF0D8B" w:rsidP="007D677C">
      <w:pPr>
        <w:pStyle w:val="ListParagraph"/>
        <w:numPr>
          <w:ilvl w:val="0"/>
          <w:numId w:val="13"/>
        </w:numPr>
      </w:pPr>
      <w:r>
        <w:t xml:space="preserve">Does the relation between psychosocial scores and self-rated health change when you control for demographic variables (e.g., age, race, gender, education, </w:t>
      </w:r>
      <w:proofErr w:type="spellStart"/>
      <w:r>
        <w:t>coupleness</w:t>
      </w:r>
      <w:proofErr w:type="spellEnd"/>
      <w:r>
        <w:t>)?</w:t>
      </w:r>
    </w:p>
    <w:p w:rsidR="00615750" w:rsidRDefault="00615750" w:rsidP="00615750">
      <w:pPr>
        <w:pStyle w:val="ListParagraph"/>
        <w:ind w:left="360"/>
      </w:pPr>
    </w:p>
    <w:p w:rsidR="002E25A5" w:rsidRDefault="000E06D6" w:rsidP="002E25A5">
      <w:r>
        <w:t xml:space="preserve">Controlling for Age, race, whether coupled at 2014, gender, and degree, the relationship between Impulsivity &amp; self-rated health remained positive and significant. Additionally, the overall multiple regression model, with the control variables remained significant in predicting self-rated health: </w:t>
      </w:r>
      <w:proofErr w:type="gramStart"/>
      <w:r>
        <w:t>F(</w:t>
      </w:r>
      <w:proofErr w:type="gramEnd"/>
      <w:r>
        <w:t>6, 5758) = 86.20, p &lt;0.0001. In total, this model explains 8.2% of the variance in self-rated health.</w:t>
      </w:r>
    </w:p>
    <w:p w:rsidR="000E06D6" w:rsidRDefault="000E06D6" w:rsidP="002E25A5"/>
    <w:p w:rsidR="00E616A6" w:rsidRDefault="000E06D6">
      <w:r>
        <w:t>Additionally, when holding all control variables constant, Impulsivity remained a significant predictor of self- rated health with a beta of 0.15, t(5758) = 20.53, p &lt; 0.0001. For every one unit increase in impulsivity, there is an expected 0.15 increase in someone’s health-rating.</w:t>
      </w:r>
      <w:r w:rsidR="00E616A6">
        <w:br w:type="page"/>
      </w:r>
    </w:p>
    <w:p w:rsidR="00DF0D8B" w:rsidRDefault="00E616A6" w:rsidP="00DF0D8B">
      <w:r w:rsidRPr="00E616A6">
        <w:rPr>
          <w:b/>
        </w:rPr>
        <w:lastRenderedPageBreak/>
        <w:t>Part 2:</w:t>
      </w:r>
      <w:r>
        <w:t xml:space="preserve"> </w:t>
      </w:r>
      <w:r w:rsidR="00DF0D8B">
        <w:t>Repeat the analyses above using the 2012 sample weights (NWGTR). For most analyses, all you need to do is add the statement WEIGHT NWGTR; to your analysis. Answer the same questions now using the sample weights.</w:t>
      </w:r>
    </w:p>
    <w:p w:rsidR="00E616A6" w:rsidRDefault="00E616A6" w:rsidP="00E616A6">
      <w:pPr>
        <w:pStyle w:val="ListParagraph"/>
        <w:numPr>
          <w:ilvl w:val="0"/>
          <w:numId w:val="13"/>
        </w:numPr>
      </w:pPr>
      <w:r>
        <w:t>Report the descriptive statistics of participants in your sample</w:t>
      </w:r>
    </w:p>
    <w:p w:rsidR="00E616A6" w:rsidRDefault="00E616A6" w:rsidP="00E616A6">
      <w:pPr>
        <w:pStyle w:val="ListParagraph"/>
        <w:ind w:left="360"/>
      </w:pPr>
      <w:r>
        <w:t xml:space="preserve">Age (M, SD), Gender, Race, Hispanic, Education, </w:t>
      </w:r>
      <w:proofErr w:type="spellStart"/>
      <w:r>
        <w:t>Coupleness</w:t>
      </w:r>
      <w:proofErr w:type="spellEnd"/>
    </w:p>
    <w:p w:rsidR="00A01BCC" w:rsidRDefault="00A01BCC" w:rsidP="00E616A6">
      <w:pPr>
        <w:pStyle w:val="ListParagraph"/>
        <w:ind w:left="360"/>
      </w:pPr>
    </w:p>
    <w:p w:rsidR="00A01BCC" w:rsidRDefault="00A01BCC" w:rsidP="00E616A6">
      <w:pPr>
        <w:pStyle w:val="ListParagraph"/>
        <w:ind w:left="360"/>
      </w:pPr>
    </w:p>
    <w:tbl>
      <w:tblPr>
        <w:tblStyle w:val="PlainTable1"/>
        <w:tblW w:w="0" w:type="auto"/>
        <w:tblLook w:val="04A0" w:firstRow="1" w:lastRow="0" w:firstColumn="1" w:lastColumn="0" w:noHBand="0" w:noVBand="1"/>
        <w:tblDescription w:val="Procedure Means: Summary statistics"/>
      </w:tblPr>
      <w:tblGrid>
        <w:gridCol w:w="816"/>
        <w:gridCol w:w="1356"/>
        <w:gridCol w:w="1476"/>
        <w:gridCol w:w="1356"/>
        <w:gridCol w:w="1476"/>
      </w:tblGrid>
      <w:tr w:rsidR="003E6EE7" w:rsidRPr="003E6EE7" w:rsidTr="003E6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3E6EE7" w:rsidRPr="003E6EE7" w:rsidRDefault="003E6EE7" w:rsidP="003E6EE7">
            <w:pPr>
              <w:jc w:val="center"/>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Analysis Variable : NAGE AGE AT 2012 INTERVIEW</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3E6EE7" w:rsidP="003E6EE7">
            <w:pPr>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N</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Mean</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sidRPr="003E6EE7">
              <w:rPr>
                <w:rFonts w:ascii="Times New Roman" w:eastAsia="Times New Roman" w:hAnsi="Times New Roman" w:cs="Times New Roman"/>
                <w:b/>
                <w:bCs/>
                <w:sz w:val="24"/>
                <w:szCs w:val="24"/>
              </w:rPr>
              <w:t>Std</w:t>
            </w:r>
            <w:proofErr w:type="spellEnd"/>
            <w:r w:rsidRPr="003E6EE7">
              <w:rPr>
                <w:rFonts w:ascii="Times New Roman" w:eastAsia="Times New Roman" w:hAnsi="Times New Roman" w:cs="Times New Roman"/>
                <w:b/>
                <w:bCs/>
                <w:sz w:val="24"/>
                <w:szCs w:val="24"/>
              </w:rPr>
              <w:t xml:space="preserve"> Dev</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Minimum</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Maximum</w:t>
            </w:r>
          </w:p>
        </w:tc>
      </w:tr>
      <w:tr w:rsidR="003E6EE7" w:rsidRPr="003E6EE7" w:rsidTr="003E6EE7">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3E6EE7" w:rsidP="003E6EE7">
            <w:pPr>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19327</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65.7183091</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689.5661029</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52.0000000</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103.0000000</w:t>
            </w:r>
          </w:p>
        </w:tc>
      </w:tr>
    </w:tbl>
    <w:p w:rsidR="00A01BCC" w:rsidRDefault="00A01BCC" w:rsidP="00E616A6">
      <w:pPr>
        <w:pStyle w:val="ListParagraph"/>
        <w:ind w:left="360"/>
      </w:pPr>
    </w:p>
    <w:tbl>
      <w:tblPr>
        <w:tblStyle w:val="PlainTable1"/>
        <w:tblW w:w="0" w:type="auto"/>
        <w:tblLook w:val="04A0" w:firstRow="1" w:lastRow="0" w:firstColumn="1" w:lastColumn="0" w:noHBand="0" w:noVBand="1"/>
        <w:tblDescription w:val="Procedure Freq: One-Way Frequencies"/>
      </w:tblPr>
      <w:tblGrid>
        <w:gridCol w:w="963"/>
        <w:gridCol w:w="1310"/>
        <w:gridCol w:w="1003"/>
        <w:gridCol w:w="1416"/>
        <w:gridCol w:w="1416"/>
      </w:tblGrid>
      <w:tr w:rsidR="003E6EE7" w:rsidRPr="003E6EE7" w:rsidTr="003E6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3E6EE7" w:rsidRPr="003E6EE7" w:rsidRDefault="003E6EE7" w:rsidP="003E6EE7">
            <w:pPr>
              <w:jc w:val="center"/>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Gender Recode</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3E6EE7" w:rsidP="003E6EE7">
            <w:pPr>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female</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Frequency</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Percent</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Cumulative</w:t>
            </w:r>
            <w:r w:rsidRPr="003E6EE7">
              <w:rPr>
                <w:rFonts w:ascii="Times New Roman" w:eastAsia="Times New Roman" w:hAnsi="Times New Roman" w:cs="Times New Roman"/>
                <w:b/>
                <w:bCs/>
                <w:sz w:val="24"/>
                <w:szCs w:val="24"/>
              </w:rPr>
              <w:br/>
              <w:t>Frequency</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Cumulative</w:t>
            </w:r>
            <w:r w:rsidRPr="003E6EE7">
              <w:rPr>
                <w:rFonts w:ascii="Times New Roman" w:eastAsia="Times New Roman" w:hAnsi="Times New Roman" w:cs="Times New Roman"/>
                <w:b/>
                <w:bCs/>
                <w:sz w:val="24"/>
                <w:szCs w:val="24"/>
              </w:rPr>
              <w:br/>
              <w:t>Percent</w:t>
            </w:r>
          </w:p>
        </w:tc>
      </w:tr>
      <w:tr w:rsidR="003E6EE7" w:rsidRPr="003E6EE7" w:rsidTr="003E6EE7">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41680606</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45.95</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41680606</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45.95</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49018154</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54.05</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90698760</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100.00</w:t>
            </w:r>
          </w:p>
        </w:tc>
      </w:tr>
    </w:tbl>
    <w:p w:rsidR="003E6EE7" w:rsidRPr="003E6EE7" w:rsidRDefault="003E6EE7" w:rsidP="003E6EE7">
      <w:pPr>
        <w:spacing w:after="0" w:line="240" w:lineRule="auto"/>
        <w:rPr>
          <w:rFonts w:ascii="Arial" w:eastAsia="Times New Roman" w:hAnsi="Arial" w:cs="Arial"/>
          <w:color w:val="000000"/>
          <w:sz w:val="20"/>
          <w:szCs w:val="20"/>
        </w:rPr>
      </w:pPr>
      <w:bookmarkStart w:id="5" w:name="IDX403"/>
      <w:bookmarkEnd w:id="5"/>
    </w:p>
    <w:tbl>
      <w:tblPr>
        <w:tblStyle w:val="PlainTable1"/>
        <w:tblW w:w="0" w:type="auto"/>
        <w:tblLook w:val="04A0" w:firstRow="1" w:lastRow="0" w:firstColumn="1" w:lastColumn="0" w:noHBand="0" w:noVBand="1"/>
        <w:tblDescription w:val="Procedure Freq: One-Way Frequencies"/>
      </w:tblPr>
      <w:tblGrid>
        <w:gridCol w:w="897"/>
        <w:gridCol w:w="1310"/>
        <w:gridCol w:w="1003"/>
        <w:gridCol w:w="1416"/>
        <w:gridCol w:w="1416"/>
      </w:tblGrid>
      <w:tr w:rsidR="003E6EE7" w:rsidRPr="003E6EE7" w:rsidTr="003E6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3E6EE7" w:rsidRPr="003E6EE7" w:rsidRDefault="003E6EE7" w:rsidP="003E6EE7">
            <w:pPr>
              <w:jc w:val="center"/>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RACE/ETHNICITY</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3E6EE7" w:rsidP="003E6EE7">
            <w:pPr>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RACE</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Frequency</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Percent</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Cumulative</w:t>
            </w:r>
            <w:r w:rsidRPr="003E6EE7">
              <w:rPr>
                <w:rFonts w:ascii="Times New Roman" w:eastAsia="Times New Roman" w:hAnsi="Times New Roman" w:cs="Times New Roman"/>
                <w:b/>
                <w:bCs/>
                <w:sz w:val="24"/>
                <w:szCs w:val="24"/>
              </w:rPr>
              <w:br/>
              <w:t>Frequency</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Cumulative</w:t>
            </w:r>
            <w:r w:rsidRPr="003E6EE7">
              <w:rPr>
                <w:rFonts w:ascii="Times New Roman" w:eastAsia="Times New Roman" w:hAnsi="Times New Roman" w:cs="Times New Roman"/>
                <w:b/>
                <w:bCs/>
                <w:sz w:val="24"/>
                <w:szCs w:val="24"/>
              </w:rPr>
              <w:br/>
              <w:t>Percent</w:t>
            </w:r>
          </w:p>
        </w:tc>
      </w:tr>
      <w:tr w:rsidR="003E6EE7" w:rsidRPr="003E6EE7" w:rsidTr="003E6EE7">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75281931</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83.13</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75281931</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83.13</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9254875</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10.22</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84536806</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93.35</w:t>
            </w:r>
          </w:p>
        </w:tc>
      </w:tr>
      <w:tr w:rsidR="003E6EE7" w:rsidRPr="003E6EE7" w:rsidTr="003E6EE7">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6019746</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6.65</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90556552</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100.00</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3E6EE7" w:rsidRPr="003E6EE7" w:rsidRDefault="003E6EE7" w:rsidP="003E6EE7">
            <w:pPr>
              <w:jc w:val="center"/>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Frequency Missing = 142208</w:t>
            </w:r>
          </w:p>
        </w:tc>
      </w:tr>
    </w:tbl>
    <w:p w:rsidR="003E6EE7" w:rsidRPr="003E6EE7" w:rsidRDefault="003E6EE7" w:rsidP="003E6EE7">
      <w:pPr>
        <w:spacing w:after="0" w:line="240" w:lineRule="auto"/>
        <w:rPr>
          <w:rFonts w:ascii="Arial" w:eastAsia="Times New Roman" w:hAnsi="Arial" w:cs="Arial"/>
          <w:color w:val="000000"/>
          <w:sz w:val="20"/>
          <w:szCs w:val="20"/>
        </w:rPr>
      </w:pPr>
      <w:bookmarkStart w:id="6" w:name="IDX404"/>
      <w:bookmarkEnd w:id="6"/>
    </w:p>
    <w:tbl>
      <w:tblPr>
        <w:tblStyle w:val="PlainTable1"/>
        <w:tblW w:w="0" w:type="auto"/>
        <w:tblLook w:val="04A0" w:firstRow="1" w:lastRow="0" w:firstColumn="1" w:lastColumn="0" w:noHBand="0" w:noVBand="1"/>
        <w:tblDescription w:val="Procedure Freq: One-Way Frequencies"/>
      </w:tblPr>
      <w:tblGrid>
        <w:gridCol w:w="1630"/>
        <w:gridCol w:w="1310"/>
        <w:gridCol w:w="1003"/>
        <w:gridCol w:w="1416"/>
        <w:gridCol w:w="1416"/>
      </w:tblGrid>
      <w:tr w:rsidR="003E6EE7" w:rsidRPr="003E6EE7" w:rsidTr="003E6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3E6EE7" w:rsidRPr="003E6EE7" w:rsidRDefault="003E6EE7" w:rsidP="003E6EE7">
            <w:pPr>
              <w:jc w:val="center"/>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HISPANICITY TYPE</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3E6EE7" w:rsidP="003E6EE7">
            <w:pPr>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HISPANIC</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Frequency</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Percent</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Cumulative</w:t>
            </w:r>
            <w:r w:rsidRPr="003E6EE7">
              <w:rPr>
                <w:rFonts w:ascii="Times New Roman" w:eastAsia="Times New Roman" w:hAnsi="Times New Roman" w:cs="Times New Roman"/>
                <w:b/>
                <w:bCs/>
                <w:sz w:val="24"/>
                <w:szCs w:val="24"/>
              </w:rPr>
              <w:br/>
              <w:t>Frequency</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Cumulative</w:t>
            </w:r>
            <w:r w:rsidRPr="003E6EE7">
              <w:rPr>
                <w:rFonts w:ascii="Times New Roman" w:eastAsia="Times New Roman" w:hAnsi="Times New Roman" w:cs="Times New Roman"/>
                <w:b/>
                <w:bCs/>
                <w:sz w:val="24"/>
                <w:szCs w:val="24"/>
              </w:rPr>
              <w:br/>
              <w:t>Percent</w:t>
            </w:r>
          </w:p>
        </w:tc>
      </w:tr>
      <w:tr w:rsidR="003E6EE7" w:rsidRPr="003E6EE7" w:rsidTr="003E6EE7">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Mexican</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4888149</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5.39</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4888149</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5.39</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2824334</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3.12</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7712483</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8.51</w:t>
            </w:r>
          </w:p>
        </w:tc>
      </w:tr>
      <w:tr w:rsidR="003E6EE7" w:rsidRPr="003E6EE7" w:rsidTr="003E6EE7">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Unknown</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82681</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0.09</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7795164</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8.60</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Non-Hispanic</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82813225</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91.40</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90608389</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100.00</w:t>
            </w:r>
          </w:p>
        </w:tc>
      </w:tr>
      <w:tr w:rsidR="003E6EE7" w:rsidRPr="003E6EE7" w:rsidTr="003E6EE7">
        <w:tc>
          <w:tcPr>
            <w:cnfStyle w:val="001000000000" w:firstRow="0" w:lastRow="0" w:firstColumn="1" w:lastColumn="0" w:oddVBand="0" w:evenVBand="0" w:oddHBand="0" w:evenHBand="0" w:firstRowFirstColumn="0" w:firstRowLastColumn="0" w:lastRowFirstColumn="0" w:lastRowLastColumn="0"/>
            <w:tcW w:w="0" w:type="auto"/>
            <w:gridSpan w:val="5"/>
            <w:hideMark/>
          </w:tcPr>
          <w:p w:rsidR="003E6EE7" w:rsidRPr="003E6EE7" w:rsidRDefault="003E6EE7" w:rsidP="003E6EE7">
            <w:pPr>
              <w:jc w:val="center"/>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Frequency Missing = 90371</w:t>
            </w:r>
          </w:p>
        </w:tc>
      </w:tr>
    </w:tbl>
    <w:p w:rsidR="003E6EE7" w:rsidRPr="003E6EE7" w:rsidRDefault="003E6EE7" w:rsidP="003E6EE7">
      <w:pPr>
        <w:spacing w:after="0" w:line="240" w:lineRule="auto"/>
        <w:rPr>
          <w:rFonts w:ascii="Arial" w:eastAsia="Times New Roman" w:hAnsi="Arial" w:cs="Arial"/>
          <w:color w:val="000000"/>
          <w:sz w:val="20"/>
          <w:szCs w:val="20"/>
        </w:rPr>
      </w:pPr>
      <w:bookmarkStart w:id="7" w:name="IDX405"/>
      <w:bookmarkEnd w:id="7"/>
    </w:p>
    <w:tbl>
      <w:tblPr>
        <w:tblStyle w:val="PlainTable1"/>
        <w:tblW w:w="0" w:type="auto"/>
        <w:tblLook w:val="04A0" w:firstRow="1" w:lastRow="0" w:firstColumn="1" w:lastColumn="0" w:noHBand="0" w:noVBand="1"/>
        <w:tblDescription w:val="Procedure Freq: One-Way Frequencies"/>
      </w:tblPr>
      <w:tblGrid>
        <w:gridCol w:w="3115"/>
        <w:gridCol w:w="1310"/>
        <w:gridCol w:w="1003"/>
        <w:gridCol w:w="1416"/>
        <w:gridCol w:w="1416"/>
      </w:tblGrid>
      <w:tr w:rsidR="003E6EE7" w:rsidRPr="003E6EE7" w:rsidTr="003E6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3E6EE7" w:rsidRPr="003E6EE7" w:rsidRDefault="003E6EE7" w:rsidP="003E6EE7">
            <w:pPr>
              <w:jc w:val="center"/>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Degree combined; 1 = Associates or higher</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3E6EE7" w:rsidP="003E6EE7">
            <w:pPr>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DEGREE2</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Frequency</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Percent</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Cumulative</w:t>
            </w:r>
            <w:r w:rsidRPr="003E6EE7">
              <w:rPr>
                <w:rFonts w:ascii="Times New Roman" w:eastAsia="Times New Roman" w:hAnsi="Times New Roman" w:cs="Times New Roman"/>
                <w:b/>
                <w:bCs/>
                <w:sz w:val="24"/>
                <w:szCs w:val="24"/>
              </w:rPr>
              <w:br/>
              <w:t>Frequency</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Cumulative</w:t>
            </w:r>
            <w:r w:rsidRPr="003E6EE7">
              <w:rPr>
                <w:rFonts w:ascii="Times New Roman" w:eastAsia="Times New Roman" w:hAnsi="Times New Roman" w:cs="Times New Roman"/>
                <w:b/>
                <w:bCs/>
                <w:sz w:val="24"/>
                <w:szCs w:val="24"/>
              </w:rPr>
              <w:br/>
              <w:t>Percent</w:t>
            </w:r>
          </w:p>
        </w:tc>
      </w:tr>
      <w:tr w:rsidR="003E6EE7" w:rsidRPr="003E6EE7" w:rsidTr="003E6EE7">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Degree</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58922368</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69.87</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58922368</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69.87</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Associates Degree or Higher </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25405982</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30.13</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84328350</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100.00</w:t>
            </w:r>
          </w:p>
        </w:tc>
      </w:tr>
      <w:tr w:rsidR="003E6EE7" w:rsidRPr="003E6EE7" w:rsidTr="003E6EE7">
        <w:tc>
          <w:tcPr>
            <w:cnfStyle w:val="001000000000" w:firstRow="0" w:lastRow="0" w:firstColumn="1" w:lastColumn="0" w:oddVBand="0" w:evenVBand="0" w:oddHBand="0" w:evenHBand="0" w:firstRowFirstColumn="0" w:firstRowLastColumn="0" w:lastRowFirstColumn="0" w:lastRowLastColumn="0"/>
            <w:tcW w:w="0" w:type="auto"/>
            <w:gridSpan w:val="5"/>
            <w:hideMark/>
          </w:tcPr>
          <w:p w:rsidR="003E6EE7" w:rsidRPr="003E6EE7" w:rsidRDefault="003E6EE7" w:rsidP="003E6EE7">
            <w:pPr>
              <w:jc w:val="center"/>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Frequency Missing = 6370410</w:t>
            </w:r>
          </w:p>
        </w:tc>
      </w:tr>
    </w:tbl>
    <w:p w:rsidR="003E6EE7" w:rsidRPr="003E6EE7" w:rsidRDefault="003E6EE7" w:rsidP="003E6EE7">
      <w:pPr>
        <w:spacing w:after="0" w:line="240" w:lineRule="auto"/>
        <w:rPr>
          <w:rFonts w:ascii="Arial" w:eastAsia="Times New Roman" w:hAnsi="Arial" w:cs="Arial"/>
          <w:color w:val="000000"/>
          <w:sz w:val="20"/>
          <w:szCs w:val="20"/>
        </w:rPr>
      </w:pPr>
      <w:bookmarkStart w:id="8" w:name="IDX406"/>
      <w:bookmarkEnd w:id="8"/>
    </w:p>
    <w:tbl>
      <w:tblPr>
        <w:tblStyle w:val="PlainTable1"/>
        <w:tblW w:w="0" w:type="auto"/>
        <w:tblLook w:val="04A0" w:firstRow="1" w:lastRow="0" w:firstColumn="1" w:lastColumn="0" w:noHBand="0" w:noVBand="1"/>
        <w:tblDescription w:val="Procedure Freq: One-Way Frequencies"/>
      </w:tblPr>
      <w:tblGrid>
        <w:gridCol w:w="1390"/>
        <w:gridCol w:w="1310"/>
        <w:gridCol w:w="1003"/>
        <w:gridCol w:w="1416"/>
        <w:gridCol w:w="1416"/>
      </w:tblGrid>
      <w:tr w:rsidR="003E6EE7" w:rsidRPr="003E6EE7" w:rsidTr="003E6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3E6EE7" w:rsidRPr="003E6EE7" w:rsidRDefault="003E6EE7" w:rsidP="003E6EE7">
            <w:pPr>
              <w:jc w:val="center"/>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2012 WHETHER COUPLED OR PARTNERED</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3E6EE7" w:rsidP="003E6EE7">
            <w:pPr>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NCOUPLE</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Frequency</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Percent</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Cumulative</w:t>
            </w:r>
            <w:r w:rsidRPr="003E6EE7">
              <w:rPr>
                <w:rFonts w:ascii="Times New Roman" w:eastAsia="Times New Roman" w:hAnsi="Times New Roman" w:cs="Times New Roman"/>
                <w:b/>
                <w:bCs/>
                <w:sz w:val="24"/>
                <w:szCs w:val="24"/>
              </w:rPr>
              <w:br/>
              <w:t>Frequency</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Cumulative</w:t>
            </w:r>
            <w:r w:rsidRPr="003E6EE7">
              <w:rPr>
                <w:rFonts w:ascii="Times New Roman" w:eastAsia="Times New Roman" w:hAnsi="Times New Roman" w:cs="Times New Roman"/>
                <w:b/>
                <w:bCs/>
                <w:sz w:val="24"/>
                <w:szCs w:val="24"/>
              </w:rPr>
              <w:br/>
              <w:t>Percent</w:t>
            </w:r>
          </w:p>
        </w:tc>
      </w:tr>
      <w:tr w:rsidR="003E6EE7" w:rsidRPr="003E6EE7" w:rsidTr="003E6EE7">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31748546</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35.00</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31748546</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35.00</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58950214</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65.00</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90698760</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100.00</w:t>
            </w:r>
          </w:p>
        </w:tc>
      </w:tr>
    </w:tbl>
    <w:p w:rsidR="003E6EE7" w:rsidRPr="003E6EE7" w:rsidRDefault="003E6EE7" w:rsidP="003E6EE7">
      <w:pPr>
        <w:spacing w:after="0" w:line="240" w:lineRule="auto"/>
        <w:rPr>
          <w:rFonts w:ascii="Arial" w:eastAsia="Times New Roman" w:hAnsi="Arial" w:cs="Arial"/>
          <w:color w:val="000000"/>
          <w:sz w:val="20"/>
          <w:szCs w:val="20"/>
        </w:rPr>
      </w:pPr>
      <w:bookmarkStart w:id="9" w:name="IDX407"/>
      <w:bookmarkEnd w:id="9"/>
    </w:p>
    <w:tbl>
      <w:tblPr>
        <w:tblStyle w:val="PlainTable1"/>
        <w:tblW w:w="0" w:type="auto"/>
        <w:tblLook w:val="04A0" w:firstRow="1" w:lastRow="0" w:firstColumn="1" w:lastColumn="0" w:noHBand="0" w:noVBand="1"/>
        <w:tblDescription w:val="Procedure Freq: One-Way Frequencies"/>
      </w:tblPr>
      <w:tblGrid>
        <w:gridCol w:w="1403"/>
        <w:gridCol w:w="1310"/>
        <w:gridCol w:w="1003"/>
        <w:gridCol w:w="1416"/>
        <w:gridCol w:w="1416"/>
      </w:tblGrid>
      <w:tr w:rsidR="003E6EE7" w:rsidRPr="003E6EE7" w:rsidTr="003E6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3E6EE7" w:rsidRPr="003E6EE7" w:rsidRDefault="003E6EE7" w:rsidP="003E6EE7">
            <w:pPr>
              <w:jc w:val="center"/>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2014 WHETHER COUPLED OR PARTNERED</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3E6EE7" w:rsidP="003E6EE7">
            <w:pPr>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OCOUPLE</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Frequency</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Percent</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Cumulative</w:t>
            </w:r>
            <w:r w:rsidRPr="003E6EE7">
              <w:rPr>
                <w:rFonts w:ascii="Times New Roman" w:eastAsia="Times New Roman" w:hAnsi="Times New Roman" w:cs="Times New Roman"/>
                <w:b/>
                <w:bCs/>
                <w:sz w:val="24"/>
                <w:szCs w:val="24"/>
              </w:rPr>
              <w:br/>
              <w:t>Frequency</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Cumulative</w:t>
            </w:r>
            <w:r w:rsidRPr="003E6EE7">
              <w:rPr>
                <w:rFonts w:ascii="Times New Roman" w:eastAsia="Times New Roman" w:hAnsi="Times New Roman" w:cs="Times New Roman"/>
                <w:b/>
                <w:bCs/>
                <w:sz w:val="24"/>
                <w:szCs w:val="24"/>
              </w:rPr>
              <w:br/>
              <w:t>Percent</w:t>
            </w:r>
          </w:p>
        </w:tc>
      </w:tr>
      <w:tr w:rsidR="003E6EE7" w:rsidRPr="003E6EE7" w:rsidTr="003E6EE7">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33751331</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37.21</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33751331</w:t>
            </w:r>
          </w:p>
        </w:tc>
        <w:tc>
          <w:tcPr>
            <w:tcW w:w="0" w:type="auto"/>
            <w:hideMark/>
          </w:tcPr>
          <w:p w:rsidR="003E6EE7" w:rsidRPr="003E6EE7" w:rsidRDefault="003E6EE7" w:rsidP="003E6E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37.21</w:t>
            </w:r>
          </w:p>
        </w:tc>
      </w:tr>
      <w:tr w:rsidR="003E6EE7" w:rsidRPr="003E6EE7" w:rsidTr="003E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913055" w:rsidP="003E6EE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56947429</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62.79</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90698760</w:t>
            </w:r>
          </w:p>
        </w:tc>
        <w:tc>
          <w:tcPr>
            <w:tcW w:w="0" w:type="auto"/>
            <w:hideMark/>
          </w:tcPr>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100.00</w:t>
            </w:r>
          </w:p>
        </w:tc>
      </w:tr>
    </w:tbl>
    <w:p w:rsidR="00A01BCC" w:rsidRDefault="00A01BCC" w:rsidP="00E616A6">
      <w:pPr>
        <w:pStyle w:val="ListParagraph"/>
        <w:ind w:left="360"/>
      </w:pPr>
    </w:p>
    <w:p w:rsidR="00A01BCC" w:rsidRDefault="00A01BCC" w:rsidP="00E616A6">
      <w:pPr>
        <w:pStyle w:val="ListParagraph"/>
        <w:ind w:left="360"/>
      </w:pPr>
    </w:p>
    <w:p w:rsidR="00A01BCC" w:rsidRDefault="00A01BCC" w:rsidP="00E616A6">
      <w:pPr>
        <w:pStyle w:val="ListParagraph"/>
        <w:ind w:left="360"/>
      </w:pPr>
    </w:p>
    <w:p w:rsidR="00E616A6" w:rsidRDefault="00E616A6" w:rsidP="00E616A6">
      <w:pPr>
        <w:pStyle w:val="ListParagraph"/>
        <w:numPr>
          <w:ilvl w:val="0"/>
          <w:numId w:val="13"/>
        </w:numPr>
      </w:pPr>
      <w:r>
        <w:t xml:space="preserve">What is the mean and standard deviation for depressive symptoms in 2012 and 2014? </w:t>
      </w:r>
    </w:p>
    <w:p w:rsidR="00A01BCC" w:rsidRDefault="00A01BCC" w:rsidP="00A01BCC"/>
    <w:tbl>
      <w:tblPr>
        <w:tblStyle w:val="PlainTable1"/>
        <w:tblW w:w="0" w:type="auto"/>
        <w:tblLook w:val="04A0" w:firstRow="1" w:lastRow="0" w:firstColumn="1" w:lastColumn="0" w:noHBand="0" w:noVBand="1"/>
        <w:tblDescription w:val="Procedure Means: Summary statistics"/>
      </w:tblPr>
      <w:tblGrid>
        <w:gridCol w:w="1367"/>
        <w:gridCol w:w="966"/>
        <w:gridCol w:w="1386"/>
        <w:gridCol w:w="1626"/>
      </w:tblGrid>
      <w:tr w:rsidR="003E6EE7" w:rsidRPr="003E6EE7" w:rsidTr="007E7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6EE7" w:rsidRPr="003E6EE7" w:rsidRDefault="003E6EE7" w:rsidP="003E6EE7">
            <w:pPr>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Variable</w:t>
            </w:r>
          </w:p>
        </w:tc>
        <w:tc>
          <w:tcPr>
            <w:tcW w:w="0" w:type="auto"/>
            <w:hideMark/>
          </w:tcPr>
          <w:p w:rsidR="003E6EE7" w:rsidRPr="003E6EE7" w:rsidRDefault="003E6EE7" w:rsidP="003E6EE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N</w:t>
            </w:r>
          </w:p>
        </w:tc>
        <w:tc>
          <w:tcPr>
            <w:tcW w:w="0" w:type="auto"/>
            <w:hideMark/>
          </w:tcPr>
          <w:p w:rsidR="003E6EE7" w:rsidRPr="003E6EE7" w:rsidRDefault="003E6EE7" w:rsidP="003E6EE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Mean</w:t>
            </w:r>
          </w:p>
        </w:tc>
        <w:tc>
          <w:tcPr>
            <w:tcW w:w="0" w:type="auto"/>
            <w:hideMark/>
          </w:tcPr>
          <w:p w:rsidR="003E6EE7" w:rsidRPr="003E6EE7" w:rsidRDefault="003E6EE7" w:rsidP="003E6EE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3E6EE7">
              <w:rPr>
                <w:rFonts w:ascii="Times New Roman" w:eastAsia="Times New Roman" w:hAnsi="Times New Roman" w:cs="Times New Roman"/>
                <w:sz w:val="24"/>
                <w:szCs w:val="24"/>
              </w:rPr>
              <w:t>Std</w:t>
            </w:r>
            <w:proofErr w:type="spellEnd"/>
            <w:r w:rsidRPr="003E6EE7">
              <w:rPr>
                <w:rFonts w:ascii="Times New Roman" w:eastAsia="Times New Roman" w:hAnsi="Times New Roman" w:cs="Times New Roman"/>
                <w:sz w:val="24"/>
                <w:szCs w:val="24"/>
              </w:rPr>
              <w:t xml:space="preserve"> Dev</w:t>
            </w:r>
          </w:p>
        </w:tc>
      </w:tr>
      <w:tr w:rsidR="003E6EE7" w:rsidRPr="003E6EE7" w:rsidTr="007E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151"/>
            </w:tblGrid>
            <w:tr w:rsidR="003E6EE7" w:rsidRPr="003E6EE7">
              <w:trPr>
                <w:tblCellSpacing w:w="0" w:type="dxa"/>
              </w:trPr>
              <w:tc>
                <w:tcPr>
                  <w:tcW w:w="0" w:type="auto"/>
                  <w:hideMark/>
                </w:tcPr>
                <w:p w:rsidR="003E6EE7" w:rsidRPr="003E6EE7" w:rsidRDefault="003E6EE7" w:rsidP="003E6EE7">
                  <w:pPr>
                    <w:spacing w:after="0" w:line="240" w:lineRule="auto"/>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CESD_12</w:t>
                  </w:r>
                </w:p>
              </w:tc>
            </w:tr>
            <w:tr w:rsidR="003E6EE7" w:rsidRPr="003E6EE7">
              <w:trPr>
                <w:tblCellSpacing w:w="0" w:type="dxa"/>
              </w:trPr>
              <w:tc>
                <w:tcPr>
                  <w:tcW w:w="0" w:type="auto"/>
                  <w:hideMark/>
                </w:tcPr>
                <w:p w:rsidR="003E6EE7" w:rsidRPr="003E6EE7" w:rsidRDefault="003E6EE7" w:rsidP="003E6EE7">
                  <w:pPr>
                    <w:spacing w:after="0" w:line="240" w:lineRule="auto"/>
                    <w:rPr>
                      <w:rFonts w:ascii="Times New Roman" w:eastAsia="Times New Roman" w:hAnsi="Times New Roman" w:cs="Times New Roman"/>
                      <w:b/>
                      <w:bCs/>
                      <w:sz w:val="24"/>
                      <w:szCs w:val="24"/>
                    </w:rPr>
                  </w:pPr>
                  <w:r w:rsidRPr="003E6EE7">
                    <w:rPr>
                      <w:rFonts w:ascii="Times New Roman" w:eastAsia="Times New Roman" w:hAnsi="Times New Roman" w:cs="Times New Roman"/>
                      <w:b/>
                      <w:bCs/>
                      <w:sz w:val="24"/>
                      <w:szCs w:val="24"/>
                    </w:rPr>
                    <w:t>CESD_14</w:t>
                  </w:r>
                </w:p>
              </w:tc>
            </w:tr>
          </w:tbl>
          <w:p w:rsidR="003E6EE7" w:rsidRPr="003E6EE7" w:rsidRDefault="003E6EE7" w:rsidP="003E6EE7">
            <w:pPr>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50"/>
            </w:tblGrid>
            <w:tr w:rsidR="003E6EE7" w:rsidRPr="003E6EE7">
              <w:trPr>
                <w:tblCellSpacing w:w="0" w:type="dxa"/>
                <w:jc w:val="right"/>
              </w:trPr>
              <w:tc>
                <w:tcPr>
                  <w:tcW w:w="0" w:type="auto"/>
                  <w:hideMark/>
                </w:tcPr>
                <w:p w:rsidR="003E6EE7" w:rsidRPr="003E6EE7" w:rsidRDefault="003E6EE7" w:rsidP="003E6EE7">
                  <w:pPr>
                    <w:spacing w:after="0" w:line="240" w:lineRule="auto"/>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18207</w:t>
                  </w:r>
                </w:p>
              </w:tc>
            </w:tr>
            <w:tr w:rsidR="003E6EE7" w:rsidRPr="003E6EE7">
              <w:trPr>
                <w:tblCellSpacing w:w="0" w:type="dxa"/>
                <w:jc w:val="right"/>
              </w:trPr>
              <w:tc>
                <w:tcPr>
                  <w:tcW w:w="0" w:type="auto"/>
                  <w:hideMark/>
                </w:tcPr>
                <w:p w:rsidR="003E6EE7" w:rsidRPr="003E6EE7" w:rsidRDefault="003E6EE7" w:rsidP="003E6EE7">
                  <w:pPr>
                    <w:spacing w:after="0" w:line="240" w:lineRule="auto"/>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16043</w:t>
                  </w:r>
                </w:p>
              </w:tc>
            </w:tr>
          </w:tbl>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3E6EE7" w:rsidRPr="003E6EE7">
              <w:trPr>
                <w:tblCellSpacing w:w="0" w:type="dxa"/>
                <w:jc w:val="right"/>
              </w:trPr>
              <w:tc>
                <w:tcPr>
                  <w:tcW w:w="0" w:type="auto"/>
                  <w:hideMark/>
                </w:tcPr>
                <w:p w:rsidR="003E6EE7" w:rsidRPr="003E6EE7" w:rsidRDefault="003E6EE7" w:rsidP="003E6EE7">
                  <w:pPr>
                    <w:spacing w:after="0" w:line="240" w:lineRule="auto"/>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1.4245054</w:t>
                  </w:r>
                </w:p>
              </w:tc>
            </w:tr>
            <w:tr w:rsidR="003E6EE7" w:rsidRPr="003E6EE7">
              <w:trPr>
                <w:tblCellSpacing w:w="0" w:type="dxa"/>
                <w:jc w:val="right"/>
              </w:trPr>
              <w:tc>
                <w:tcPr>
                  <w:tcW w:w="0" w:type="auto"/>
                  <w:hideMark/>
                </w:tcPr>
                <w:p w:rsidR="003E6EE7" w:rsidRPr="003E6EE7" w:rsidRDefault="003E6EE7" w:rsidP="003E6EE7">
                  <w:pPr>
                    <w:spacing w:after="0" w:line="240" w:lineRule="auto"/>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1.3623722</w:t>
                  </w:r>
                </w:p>
              </w:tc>
            </w:tr>
          </w:tbl>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410"/>
            </w:tblGrid>
            <w:tr w:rsidR="003E6EE7" w:rsidRPr="003E6EE7">
              <w:trPr>
                <w:tblCellSpacing w:w="0" w:type="dxa"/>
                <w:jc w:val="right"/>
              </w:trPr>
              <w:tc>
                <w:tcPr>
                  <w:tcW w:w="0" w:type="auto"/>
                  <w:hideMark/>
                </w:tcPr>
                <w:p w:rsidR="003E6EE7" w:rsidRPr="003E6EE7" w:rsidRDefault="003E6EE7" w:rsidP="003E6EE7">
                  <w:pPr>
                    <w:spacing w:after="0" w:line="240" w:lineRule="auto"/>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138.6543418</w:t>
                  </w:r>
                </w:p>
              </w:tc>
            </w:tr>
            <w:tr w:rsidR="003E6EE7" w:rsidRPr="003E6EE7">
              <w:trPr>
                <w:tblCellSpacing w:w="0" w:type="dxa"/>
                <w:jc w:val="right"/>
              </w:trPr>
              <w:tc>
                <w:tcPr>
                  <w:tcW w:w="0" w:type="auto"/>
                  <w:hideMark/>
                </w:tcPr>
                <w:p w:rsidR="003E6EE7" w:rsidRPr="003E6EE7" w:rsidRDefault="003E6EE7" w:rsidP="003E6EE7">
                  <w:pPr>
                    <w:spacing w:after="0" w:line="240" w:lineRule="auto"/>
                    <w:jc w:val="right"/>
                    <w:rPr>
                      <w:rFonts w:ascii="Times New Roman" w:eastAsia="Times New Roman" w:hAnsi="Times New Roman" w:cs="Times New Roman"/>
                      <w:sz w:val="24"/>
                      <w:szCs w:val="24"/>
                    </w:rPr>
                  </w:pPr>
                  <w:r w:rsidRPr="003E6EE7">
                    <w:rPr>
                      <w:rFonts w:ascii="Times New Roman" w:eastAsia="Times New Roman" w:hAnsi="Times New Roman" w:cs="Times New Roman"/>
                      <w:sz w:val="24"/>
                      <w:szCs w:val="24"/>
                    </w:rPr>
                    <w:t>137.0227489</w:t>
                  </w:r>
                </w:p>
              </w:tc>
            </w:tr>
          </w:tbl>
          <w:p w:rsidR="003E6EE7" w:rsidRPr="003E6EE7" w:rsidRDefault="003E6EE7" w:rsidP="003E6E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rsidR="003E6EE7" w:rsidRDefault="003E6EE7" w:rsidP="00A01BCC"/>
    <w:p w:rsidR="00E616A6" w:rsidRDefault="00E616A6" w:rsidP="00E616A6">
      <w:pPr>
        <w:pStyle w:val="ListParagraph"/>
        <w:ind w:left="360"/>
      </w:pPr>
    </w:p>
    <w:p w:rsidR="00E616A6" w:rsidRDefault="00E616A6" w:rsidP="00E616A6">
      <w:pPr>
        <w:pStyle w:val="ListParagraph"/>
        <w:numPr>
          <w:ilvl w:val="0"/>
          <w:numId w:val="13"/>
        </w:numPr>
      </w:pPr>
      <w:r>
        <w:t>Is there a significant difference in depressive symptoms between men and women? Examine this for both the 2012 and 2014 waves.</w:t>
      </w:r>
    </w:p>
    <w:p w:rsidR="00A01BCC" w:rsidRDefault="00A01BCC" w:rsidP="00A01BCC"/>
    <w:p w:rsidR="00A01BCC" w:rsidRPr="00705CB9" w:rsidRDefault="00A01BCC" w:rsidP="00A01BCC">
      <w:pPr>
        <w:rPr>
          <w:b/>
        </w:rPr>
      </w:pPr>
      <w:r w:rsidRPr="00705CB9">
        <w:rPr>
          <w:b/>
        </w:rPr>
        <w:t xml:space="preserve">2012 Wave: </w:t>
      </w:r>
    </w:p>
    <w:p w:rsidR="00A01BCC" w:rsidRDefault="00A01BCC" w:rsidP="00A01BCC">
      <w:r>
        <w:tab/>
        <w:t>Men mean depressive score = 1.2654</w:t>
      </w:r>
    </w:p>
    <w:p w:rsidR="00A01BCC" w:rsidRDefault="00A01BCC" w:rsidP="00A01BCC">
      <w:r>
        <w:tab/>
        <w:t>Women mean depressive score = 1.5561</w:t>
      </w:r>
    </w:p>
    <w:p w:rsidR="00A01BCC" w:rsidRDefault="00A01BCC" w:rsidP="00A01BCC">
      <w:pPr>
        <w:ind w:firstLine="360"/>
      </w:pPr>
      <w:r>
        <w:t>Yes, t-value = -</w:t>
      </w:r>
      <w:proofErr w:type="gramStart"/>
      <w:r>
        <w:t>9.72 ,</w:t>
      </w:r>
      <w:proofErr w:type="gramEnd"/>
      <w:r>
        <w:t xml:space="preserve"> p&lt;0.0001. Men experience statistically significantly less depression in the 2012 wave.</w:t>
      </w:r>
    </w:p>
    <w:p w:rsidR="00A01BCC" w:rsidRDefault="00A01BCC" w:rsidP="00A01BCC">
      <w:pPr>
        <w:ind w:firstLine="360"/>
      </w:pPr>
    </w:p>
    <w:p w:rsidR="00A01BCC" w:rsidRPr="00705CB9" w:rsidRDefault="00A01BCC" w:rsidP="00A01BCC">
      <w:pPr>
        <w:rPr>
          <w:b/>
        </w:rPr>
      </w:pPr>
      <w:r w:rsidRPr="00705CB9">
        <w:rPr>
          <w:b/>
        </w:rPr>
        <w:t xml:space="preserve">2014 Wave: </w:t>
      </w:r>
    </w:p>
    <w:p w:rsidR="00A01BCC" w:rsidRDefault="00A01BCC" w:rsidP="00A01BCC">
      <w:r>
        <w:tab/>
        <w:t>Men mean depressive score = 1.1833</w:t>
      </w:r>
    </w:p>
    <w:p w:rsidR="00A01BCC" w:rsidRDefault="00A01BCC" w:rsidP="00A01BCC">
      <w:r>
        <w:tab/>
        <w:t>Women mean depressive score = 1.5075</w:t>
      </w:r>
    </w:p>
    <w:p w:rsidR="00A01BCC" w:rsidRDefault="00A01BCC" w:rsidP="00A01BCC">
      <w:pPr>
        <w:ind w:firstLine="360"/>
      </w:pPr>
      <w:r>
        <w:t>Yes, t-value = -10.40, p&lt;0.0001. Men experience statistically significantly less depression in the 2014 wave.</w:t>
      </w:r>
    </w:p>
    <w:p w:rsidR="00A01BCC" w:rsidRDefault="00A01BCC" w:rsidP="00A01BCC"/>
    <w:p w:rsidR="00E616A6" w:rsidRDefault="00E616A6" w:rsidP="00E616A6">
      <w:pPr>
        <w:pStyle w:val="ListParagraph"/>
      </w:pPr>
    </w:p>
    <w:p w:rsidR="00E616A6" w:rsidRDefault="00E616A6" w:rsidP="00E616A6">
      <w:pPr>
        <w:pStyle w:val="ListParagraph"/>
        <w:numPr>
          <w:ilvl w:val="0"/>
          <w:numId w:val="13"/>
        </w:numPr>
      </w:pPr>
      <w:r>
        <w:lastRenderedPageBreak/>
        <w:t>Is there a significant difference in depressive symptoms between those who are working vs. those who are not?</w:t>
      </w:r>
    </w:p>
    <w:p w:rsidR="00A01BCC" w:rsidRPr="00A01BCC" w:rsidRDefault="00A01BCC" w:rsidP="00A01BCC">
      <w:pPr>
        <w:rPr>
          <w:b/>
        </w:rPr>
      </w:pPr>
      <w:r w:rsidRPr="00A01BCC">
        <w:rPr>
          <w:b/>
        </w:rPr>
        <w:t xml:space="preserve">2012 Wave: </w:t>
      </w:r>
    </w:p>
    <w:p w:rsidR="00A01BCC" w:rsidRPr="00120B33" w:rsidRDefault="00A01BCC" w:rsidP="00A01BCC">
      <w:pPr>
        <w:pStyle w:val="ListParagraph"/>
        <w:ind w:left="360"/>
        <w:rPr>
          <w:b/>
        </w:rPr>
      </w:pPr>
    </w:p>
    <w:p w:rsidR="00A01BCC" w:rsidRDefault="00A01BCC" w:rsidP="00A01BCC">
      <w:pPr>
        <w:pStyle w:val="ListParagraph"/>
        <w:ind w:left="360"/>
      </w:pPr>
      <w:r>
        <w:tab/>
        <w:t>Employed mean depressive score = 1.0258</w:t>
      </w:r>
    </w:p>
    <w:p w:rsidR="00A01BCC" w:rsidRDefault="00A01BCC" w:rsidP="00A01BCC">
      <w:pPr>
        <w:pStyle w:val="ListParagraph"/>
        <w:ind w:left="360"/>
      </w:pPr>
      <w:r>
        <w:tab/>
        <w:t xml:space="preserve">Unemployed mean depressive score = </w:t>
      </w:r>
      <w:r w:rsidRPr="00705CB9">
        <w:t>1.</w:t>
      </w:r>
      <w:r>
        <w:t>7515</w:t>
      </w:r>
    </w:p>
    <w:p w:rsidR="00A01BCC" w:rsidRDefault="00A01BCC" w:rsidP="00A01BCC">
      <w:pPr>
        <w:pStyle w:val="ListParagraph"/>
        <w:ind w:left="360"/>
      </w:pPr>
      <w:r>
        <w:t>Yes, t-value = 24.56, p&lt;0.0001. Employed experience statistically significantly less depression in the 2012 wave.</w:t>
      </w:r>
    </w:p>
    <w:p w:rsidR="00A01BCC" w:rsidRDefault="00A01BCC" w:rsidP="00A01BCC">
      <w:pPr>
        <w:pStyle w:val="ListParagraph"/>
        <w:ind w:left="360"/>
      </w:pPr>
    </w:p>
    <w:p w:rsidR="00A01BCC" w:rsidRPr="00A01BCC" w:rsidRDefault="00A01BCC" w:rsidP="00A01BCC">
      <w:pPr>
        <w:rPr>
          <w:b/>
        </w:rPr>
      </w:pPr>
      <w:r w:rsidRPr="00A01BCC">
        <w:rPr>
          <w:b/>
        </w:rPr>
        <w:t xml:space="preserve">2014 Wave: </w:t>
      </w:r>
    </w:p>
    <w:p w:rsidR="00A01BCC" w:rsidRDefault="00A01BCC" w:rsidP="00A01BCC">
      <w:pPr>
        <w:pStyle w:val="ListParagraph"/>
        <w:ind w:left="360"/>
      </w:pPr>
      <w:r>
        <w:tab/>
        <w:t>Employed mean depressive score = 0.9486</w:t>
      </w:r>
    </w:p>
    <w:p w:rsidR="00A01BCC" w:rsidRDefault="00A01BCC" w:rsidP="00A01BCC">
      <w:pPr>
        <w:pStyle w:val="ListParagraph"/>
        <w:ind w:left="360"/>
      </w:pPr>
      <w:r>
        <w:tab/>
        <w:t xml:space="preserve">Unemployed mean depressive score = </w:t>
      </w:r>
      <w:r w:rsidRPr="00705CB9">
        <w:t>1.</w:t>
      </w:r>
      <w:r>
        <w:t>6703</w:t>
      </w:r>
    </w:p>
    <w:p w:rsidR="00A01BCC" w:rsidRDefault="00A01BCC" w:rsidP="00A01BCC">
      <w:pPr>
        <w:pStyle w:val="ListParagraph"/>
        <w:ind w:left="360"/>
      </w:pPr>
      <w:r>
        <w:t>Yes, t-value = 23.30, p&lt;0.0001. Employed experience statistically significantly less depression in the 2012 wave.</w:t>
      </w:r>
    </w:p>
    <w:p w:rsidR="00E616A6" w:rsidRDefault="00E616A6" w:rsidP="00E616A6">
      <w:pPr>
        <w:pStyle w:val="ListParagraph"/>
      </w:pPr>
    </w:p>
    <w:p w:rsidR="00E616A6" w:rsidRDefault="00E616A6" w:rsidP="00E616A6">
      <w:pPr>
        <w:pStyle w:val="ListParagraph"/>
        <w:numPr>
          <w:ilvl w:val="0"/>
          <w:numId w:val="13"/>
        </w:numPr>
      </w:pPr>
      <w:r>
        <w:t>What is the N and correlation between depressive symptoms in 2012 and self-rated health in 2014?</w:t>
      </w:r>
    </w:p>
    <w:p w:rsidR="00A01BCC" w:rsidRDefault="00A01BCC" w:rsidP="00A01BCC">
      <w:pPr>
        <w:pStyle w:val="ListParagraph"/>
        <w:ind w:left="360"/>
      </w:pPr>
    </w:p>
    <w:p w:rsidR="00A01BCC" w:rsidRPr="00723606" w:rsidRDefault="00A01BCC" w:rsidP="00A01BCC">
      <w:pPr>
        <w:rPr>
          <w:b/>
        </w:rPr>
      </w:pPr>
      <w:r w:rsidRPr="00723606">
        <w:rPr>
          <w:b/>
        </w:rPr>
        <w:t>2012 Wave</w:t>
      </w:r>
    </w:p>
    <w:p w:rsidR="00A01BCC" w:rsidRDefault="00A01BCC" w:rsidP="00A01BCC">
      <w:pPr>
        <w:ind w:left="720"/>
      </w:pPr>
      <w:r>
        <w:t xml:space="preserve">N = 16231, </w:t>
      </w:r>
      <w:proofErr w:type="spellStart"/>
      <w:r>
        <w:t>Pearsons</w:t>
      </w:r>
      <w:proofErr w:type="spellEnd"/>
      <w:r>
        <w:t xml:space="preserve"> Correlation = -0.3</w:t>
      </w:r>
      <w:r w:rsidR="00F25618">
        <w:t>8463</w:t>
      </w:r>
    </w:p>
    <w:p w:rsidR="00A01BCC" w:rsidRDefault="00A01BCC" w:rsidP="00A01BCC">
      <w:pPr>
        <w:pStyle w:val="ListParagraph"/>
      </w:pPr>
    </w:p>
    <w:p w:rsidR="00A01BCC" w:rsidRDefault="00A01BCC" w:rsidP="00A01BCC">
      <w:pPr>
        <w:pStyle w:val="ListParagraph"/>
        <w:ind w:left="360"/>
      </w:pPr>
      <w:r>
        <w:t>What is the N and correlation between depressive symptoms in 2014 and self-rated health in 2014?</w:t>
      </w:r>
    </w:p>
    <w:p w:rsidR="00A01BCC" w:rsidRDefault="00A01BCC" w:rsidP="00A01BCC">
      <w:pPr>
        <w:pStyle w:val="ListParagraph"/>
        <w:ind w:left="360"/>
      </w:pPr>
    </w:p>
    <w:p w:rsidR="00A01BCC" w:rsidRDefault="00A01BCC" w:rsidP="00A01BCC">
      <w:pPr>
        <w:pStyle w:val="ListParagraph"/>
        <w:ind w:left="360"/>
      </w:pPr>
      <w:r w:rsidRPr="00723606">
        <w:rPr>
          <w:b/>
        </w:rPr>
        <w:t>2014 Wave</w:t>
      </w:r>
    </w:p>
    <w:p w:rsidR="00A01BCC" w:rsidRDefault="00A01BCC" w:rsidP="00A01BCC">
      <w:pPr>
        <w:pStyle w:val="ListParagraph"/>
        <w:ind w:left="360"/>
      </w:pPr>
      <w:r>
        <w:tab/>
        <w:t>N = 16,03</w:t>
      </w:r>
      <w:r w:rsidR="00F25618">
        <w:t xml:space="preserve">1, </w:t>
      </w:r>
      <w:proofErr w:type="spellStart"/>
      <w:r w:rsidR="00F25618">
        <w:t>Pearsons</w:t>
      </w:r>
      <w:proofErr w:type="spellEnd"/>
      <w:r w:rsidR="00F25618">
        <w:t xml:space="preserve"> Correlation = -0.43169</w:t>
      </w:r>
    </w:p>
    <w:p w:rsidR="00A01BCC" w:rsidRDefault="00A01BCC" w:rsidP="00A01BCC">
      <w:pPr>
        <w:pStyle w:val="ListParagraph"/>
        <w:ind w:left="360"/>
      </w:pPr>
    </w:p>
    <w:p w:rsidR="00E616A6" w:rsidRDefault="00E616A6" w:rsidP="00F25618"/>
    <w:p w:rsidR="00E616A6" w:rsidRDefault="00E616A6" w:rsidP="00E616A6">
      <w:pPr>
        <w:pStyle w:val="ListParagraph"/>
        <w:numPr>
          <w:ilvl w:val="0"/>
          <w:numId w:val="13"/>
        </w:numPr>
      </w:pPr>
      <w:r>
        <w:t>How does the correlation change between 2012 and 2014, if at all? Why?</w:t>
      </w:r>
    </w:p>
    <w:p w:rsidR="00F25618" w:rsidRDefault="00F25618" w:rsidP="00F25618"/>
    <w:p w:rsidR="00F25618" w:rsidRDefault="00F25618" w:rsidP="00F25618">
      <w:pPr>
        <w:pStyle w:val="ListParagraph"/>
      </w:pPr>
      <w:r>
        <w:t xml:space="preserve">The weighted correlation from 2012 to 2014 became more negative, indicating a stronger negative relationship between depressive symptoms in 2014 when correlated with self-rated health in 2014 as opposed its correlation in 2012. The main reason I can think of the difference in correlations between these two time points is because overall mean depression scores dropped in 2014, indicating individuals are less depressed, thus the trend was likely magnified and the negative correlation became stronger. </w:t>
      </w:r>
    </w:p>
    <w:p w:rsidR="00F25618" w:rsidRDefault="00F25618" w:rsidP="00F25618"/>
    <w:p w:rsidR="00E616A6" w:rsidRDefault="00E616A6" w:rsidP="00E616A6">
      <w:pPr>
        <w:pStyle w:val="ListParagraph"/>
      </w:pPr>
    </w:p>
    <w:p w:rsidR="00E616A6" w:rsidRDefault="00E616A6" w:rsidP="00E616A6">
      <w:pPr>
        <w:pStyle w:val="ListParagraph"/>
        <w:numPr>
          <w:ilvl w:val="0"/>
          <w:numId w:val="13"/>
        </w:numPr>
      </w:pPr>
      <w:r>
        <w:lastRenderedPageBreak/>
        <w:t>What is the correlation between depressive symptoms in 2012 and the psychosocial scale you created?</w:t>
      </w:r>
    </w:p>
    <w:p w:rsidR="00F25618" w:rsidRDefault="00F25618" w:rsidP="00F25618">
      <w:pPr>
        <w:pStyle w:val="ListParagraph"/>
        <w:ind w:left="360"/>
      </w:pPr>
    </w:p>
    <w:p w:rsidR="00F25618" w:rsidRPr="00F25618" w:rsidRDefault="00F25618" w:rsidP="00F25618">
      <w:pPr>
        <w:pStyle w:val="ListParagraph"/>
        <w:ind w:left="360"/>
        <w:rPr>
          <w:b/>
        </w:rPr>
      </w:pPr>
      <w:r w:rsidRPr="002E25A5">
        <w:rPr>
          <w:b/>
        </w:rPr>
        <w:t>Impulse Scale</w:t>
      </w:r>
      <w:r>
        <w:rPr>
          <w:b/>
        </w:rPr>
        <w:t xml:space="preserve"> (Higher scores = more impulsivity)</w:t>
      </w:r>
      <w:r w:rsidRPr="002E25A5">
        <w:rPr>
          <w:b/>
        </w:rPr>
        <w:t>:</w:t>
      </w:r>
    </w:p>
    <w:p w:rsidR="00F25618" w:rsidRPr="002E25A5" w:rsidRDefault="00F25618" w:rsidP="00F25618">
      <w:pPr>
        <w:pStyle w:val="ListParagraph"/>
        <w:ind w:left="360"/>
      </w:pPr>
      <w:r>
        <w:rPr>
          <w:b/>
        </w:rPr>
        <w:tab/>
      </w:r>
      <w:r>
        <w:t>Pearson’s Correlation = -0.17655</w:t>
      </w:r>
    </w:p>
    <w:p w:rsidR="00F25618" w:rsidRDefault="00F25618" w:rsidP="00F25618"/>
    <w:p w:rsidR="00E616A6" w:rsidRDefault="00E616A6" w:rsidP="00E616A6">
      <w:pPr>
        <w:pStyle w:val="ListParagraph"/>
      </w:pPr>
    </w:p>
    <w:p w:rsidR="00E616A6" w:rsidRDefault="00E616A6" w:rsidP="00E616A6">
      <w:pPr>
        <w:pStyle w:val="ListParagraph"/>
        <w:numPr>
          <w:ilvl w:val="0"/>
          <w:numId w:val="13"/>
        </w:numPr>
      </w:pPr>
      <w:r>
        <w:t>What is the correlation between depressive symptoms in 2014 and the psychosocial scale you created?</w:t>
      </w:r>
    </w:p>
    <w:p w:rsidR="00F25618" w:rsidRDefault="00F25618" w:rsidP="00F25618">
      <w:pPr>
        <w:pStyle w:val="ListParagraph"/>
        <w:ind w:left="360"/>
      </w:pPr>
    </w:p>
    <w:p w:rsidR="00F25618" w:rsidRPr="00F25618" w:rsidRDefault="00F25618" w:rsidP="00F25618">
      <w:pPr>
        <w:rPr>
          <w:b/>
        </w:rPr>
      </w:pPr>
      <w:r w:rsidRPr="00F25618">
        <w:rPr>
          <w:b/>
        </w:rPr>
        <w:t>Impulse Scale (Higher scores = more impulsivity):</w:t>
      </w:r>
    </w:p>
    <w:p w:rsidR="00F25618" w:rsidRPr="002E25A5" w:rsidRDefault="00F25618" w:rsidP="00F25618">
      <w:pPr>
        <w:pStyle w:val="ListParagraph"/>
        <w:ind w:left="360"/>
      </w:pPr>
      <w:r>
        <w:t>Pearson’s Correlation = -0.15071</w:t>
      </w:r>
    </w:p>
    <w:p w:rsidR="00F25618" w:rsidRDefault="00F25618" w:rsidP="00F25618"/>
    <w:p w:rsidR="00E616A6" w:rsidRDefault="00E616A6" w:rsidP="00E616A6">
      <w:pPr>
        <w:pStyle w:val="ListParagraph"/>
      </w:pPr>
    </w:p>
    <w:p w:rsidR="009746ED" w:rsidRDefault="00E616A6" w:rsidP="009746ED">
      <w:pPr>
        <w:pStyle w:val="ListParagraph"/>
        <w:numPr>
          <w:ilvl w:val="0"/>
          <w:numId w:val="13"/>
        </w:numPr>
      </w:pPr>
      <w:r>
        <w:t>How do scores on the psychosocial scale you created relate to self-rated health in 2014?</w:t>
      </w:r>
    </w:p>
    <w:p w:rsidR="009746ED" w:rsidRPr="00AD3864" w:rsidRDefault="009746ED" w:rsidP="009746ED">
      <w:r>
        <w:t>With weights incorporated, w</w:t>
      </w:r>
      <w:r w:rsidRPr="00AD3864">
        <w:t xml:space="preserve">hen running a </w:t>
      </w:r>
      <w:r>
        <w:t xml:space="preserve">simple </w:t>
      </w:r>
      <w:r w:rsidRPr="00AD3864">
        <w:t xml:space="preserve">linear regression model, using Impulse as a predictor for self-rated health at 2014, there is a positive relationship. Using self-rated health as the outcome variable, impulsivity scores are positively related to self-rated </w:t>
      </w:r>
      <w:proofErr w:type="spellStart"/>
      <w:r w:rsidRPr="00AD3864">
        <w:t>health</w:t>
      </w:r>
      <w:proofErr w:type="gramStart"/>
      <w:r w:rsidRPr="00AD3864">
        <w:t>:Y</w:t>
      </w:r>
      <w:proofErr w:type="spellEnd"/>
      <w:proofErr w:type="gramEnd"/>
      <w:r w:rsidRPr="009746ED">
        <w:rPr>
          <w:vertAlign w:val="subscript"/>
        </w:rPr>
        <w:t>(self-rated health)</w:t>
      </w:r>
      <w:r>
        <w:t xml:space="preserve"> = 2.43</w:t>
      </w:r>
      <w:r w:rsidR="00630D18">
        <w:t>0 + 0.180</w:t>
      </w:r>
      <w:r w:rsidRPr="00AD3864">
        <w:t>(</w:t>
      </w:r>
      <w:proofErr w:type="spellStart"/>
      <w:r w:rsidRPr="00AD3864">
        <w:t>X</w:t>
      </w:r>
      <w:r w:rsidRPr="009746ED">
        <w:rPr>
          <w:vertAlign w:val="subscript"/>
        </w:rPr>
        <w:t>impulse</w:t>
      </w:r>
      <w:proofErr w:type="spellEnd"/>
      <w:r w:rsidRPr="009746ED">
        <w:rPr>
          <w:vertAlign w:val="subscript"/>
        </w:rPr>
        <w:t>)</w:t>
      </w:r>
      <w:r w:rsidRPr="00AD3864">
        <w:t xml:space="preserve">. Our model was overall predictive of self-rated health </w:t>
      </w:r>
      <w:proofErr w:type="gramStart"/>
      <w:r w:rsidRPr="00AD3864">
        <w:t>F(</w:t>
      </w:r>
      <w:proofErr w:type="gramEnd"/>
      <w:r w:rsidRPr="00AD3864">
        <w:t>1, 6</w:t>
      </w:r>
      <w:r w:rsidR="00630D18">
        <w:t>156</w:t>
      </w:r>
      <w:r w:rsidRPr="00AD3864">
        <w:t xml:space="preserve">) = </w:t>
      </w:r>
      <w:r w:rsidR="00630D18">
        <w:t>130.64</w:t>
      </w:r>
      <w:r w:rsidRPr="00AD3864">
        <w:t xml:space="preserve">, P&lt;0.0001. </w:t>
      </w:r>
      <w:r>
        <w:t xml:space="preserve">In total, this model explains </w:t>
      </w:r>
      <w:r w:rsidR="00630D18">
        <w:t>2.0</w:t>
      </w:r>
      <w:r>
        <w:t>% of the variance in self-rated health.</w:t>
      </w:r>
      <w:r w:rsidRPr="00AD3864">
        <w:t xml:space="preserve"> Additionally, our simple linear model indicates that impulsivity is a statistically significant predictor of </w:t>
      </w:r>
      <w:r w:rsidR="00630D18">
        <w:t xml:space="preserve">self-rated health, </w:t>
      </w:r>
      <w:proofErr w:type="gramStart"/>
      <w:r w:rsidR="00630D18">
        <w:t>t(</w:t>
      </w:r>
      <w:proofErr w:type="gramEnd"/>
      <w:r w:rsidR="00630D18">
        <w:t>6156</w:t>
      </w:r>
      <w:r w:rsidRPr="00AD3864">
        <w:t xml:space="preserve">) = </w:t>
      </w:r>
      <w:r w:rsidR="00630D18">
        <w:t>35.29</w:t>
      </w:r>
      <w:r w:rsidRPr="00AD3864">
        <w:t>, p&lt;0.0001.</w:t>
      </w:r>
    </w:p>
    <w:p w:rsidR="009746ED" w:rsidRPr="00AD3864" w:rsidRDefault="009746ED" w:rsidP="00630D18">
      <w:pPr>
        <w:pStyle w:val="ListParagraph"/>
        <w:ind w:left="360"/>
      </w:pPr>
    </w:p>
    <w:p w:rsidR="009746ED" w:rsidRPr="00AD3864" w:rsidRDefault="009746ED" w:rsidP="00630D18">
      <w:pPr>
        <w:pStyle w:val="ListParagraph"/>
        <w:ind w:left="360"/>
      </w:pPr>
      <w:r w:rsidRPr="00AD3864">
        <w:t>Therefore, for every 1 unit increase in the impulse score, we expect to see a 0.</w:t>
      </w:r>
      <w:r w:rsidR="00630D18">
        <w:t>180</w:t>
      </w:r>
      <w:r w:rsidRPr="00AD3864">
        <w:t xml:space="preserve"> in someone’s self-rated health score. This indicates that individuals with higher impulse scores rate there health at higher levels. </w:t>
      </w:r>
    </w:p>
    <w:p w:rsidR="00E616A6" w:rsidRDefault="00E616A6" w:rsidP="00E616A6">
      <w:pPr>
        <w:pStyle w:val="ListParagraph"/>
      </w:pPr>
    </w:p>
    <w:p w:rsidR="00E616A6" w:rsidRDefault="00E616A6" w:rsidP="00E616A6">
      <w:pPr>
        <w:pStyle w:val="ListParagraph"/>
        <w:numPr>
          <w:ilvl w:val="0"/>
          <w:numId w:val="13"/>
        </w:numPr>
      </w:pPr>
      <w:r>
        <w:t xml:space="preserve">Does the relation between psychosocial scores and self-rated health change when you control for demographic variables (e.g., age, race, gender, education, </w:t>
      </w:r>
      <w:proofErr w:type="spellStart"/>
      <w:r>
        <w:t>coupleness</w:t>
      </w:r>
      <w:proofErr w:type="spellEnd"/>
      <w:r>
        <w:t>)?</w:t>
      </w:r>
    </w:p>
    <w:p w:rsidR="00F25618" w:rsidRDefault="00F25618" w:rsidP="00F25618">
      <w:pPr>
        <w:pStyle w:val="ListParagraph"/>
        <w:ind w:left="360"/>
      </w:pPr>
    </w:p>
    <w:p w:rsidR="00630D18" w:rsidRDefault="00630D18" w:rsidP="00630D18">
      <w:r>
        <w:t>While adding weights and c</w:t>
      </w:r>
      <w:r>
        <w:t xml:space="preserve">ontrolling for Age, race, whether coupled at 2014, gender, and degree, the relationship between Impulsivity &amp; self-rated health remained positive and significant. Additionally, the overall multiple regression model, with the control variables remained significant in predicting self-rated health: </w:t>
      </w:r>
      <w:proofErr w:type="gramStart"/>
      <w:r>
        <w:t>F(</w:t>
      </w:r>
      <w:proofErr w:type="gramEnd"/>
      <w:r>
        <w:t>6, 5</w:t>
      </w:r>
      <w:r>
        <w:t>712</w:t>
      </w:r>
      <w:r>
        <w:t xml:space="preserve">) = </w:t>
      </w:r>
      <w:r>
        <w:t>111.31</w:t>
      </w:r>
      <w:r>
        <w:t>, p &lt;0.0001. I</w:t>
      </w:r>
      <w:r>
        <w:t>n total, this model explains 10.47</w:t>
      </w:r>
      <w:r>
        <w:t>% of the variance in self-rated health.</w:t>
      </w:r>
    </w:p>
    <w:p w:rsidR="00630D18" w:rsidRDefault="00630D18" w:rsidP="00630D18"/>
    <w:p w:rsidR="00615750" w:rsidRDefault="00630D18" w:rsidP="00630D18">
      <w:pPr>
        <w:pStyle w:val="ListParagraph"/>
        <w:ind w:left="360"/>
      </w:pPr>
      <w:r>
        <w:lastRenderedPageBreak/>
        <w:t>Additionally, when holding all control variables constant, Impulsivity remained a significant predictor of self- rated he</w:t>
      </w:r>
      <w:r>
        <w:t>alth with a beta of 0.15, t(5712</w:t>
      </w:r>
      <w:r>
        <w:t xml:space="preserve">) = </w:t>
      </w:r>
      <w:r>
        <w:t>9.57</w:t>
      </w:r>
      <w:r>
        <w:t>, p &lt; 0.0001. For every one unit increase in impulsivity, there is an expected 0.15 increase in someone’s health-rating.</w:t>
      </w:r>
    </w:p>
    <w:p w:rsidR="00615750" w:rsidRDefault="00615750" w:rsidP="00DF0D8B"/>
    <w:p w:rsidR="00DF0D8B" w:rsidRDefault="00DF0D8B" w:rsidP="00DF0D8B">
      <w:r>
        <w:t xml:space="preserve">Does using the sample weights change your results? If so, how? (Please describe.) </w:t>
      </w:r>
    </w:p>
    <w:p w:rsidR="007E77E6" w:rsidRDefault="007E77E6" w:rsidP="00DF0D8B"/>
    <w:p w:rsidR="007E77E6" w:rsidRDefault="007E77E6" w:rsidP="00DF0D8B">
      <w:r>
        <w:tab/>
        <w:t xml:space="preserve">So overall, </w:t>
      </w:r>
      <w:proofErr w:type="gramStart"/>
      <w:r>
        <w:t>The</w:t>
      </w:r>
      <w:proofErr w:type="gramEnd"/>
      <w:r>
        <w:t xml:space="preserve"> weighting of the variables changes some characteristics of the descriptive statistics. For example. Our frequencies changed a lot (They are much larger). Additionally, along with this, our percentages changed as well – sometimes up to a ten percent difference (</w:t>
      </w:r>
      <w:proofErr w:type="spellStart"/>
      <w:r>
        <w:t>i.e</w:t>
      </w:r>
      <w:proofErr w:type="spellEnd"/>
      <w:r>
        <w:t xml:space="preserve"> our race/ethnicity variable changed by up to </w:t>
      </w:r>
      <w:proofErr w:type="gramStart"/>
      <w:r>
        <w:t>10%</w:t>
      </w:r>
      <w:proofErr w:type="gramEnd"/>
      <w:r>
        <w:t>!).</w:t>
      </w:r>
    </w:p>
    <w:p w:rsidR="007E77E6" w:rsidRDefault="007E77E6" w:rsidP="00DF0D8B">
      <w:r>
        <w:tab/>
      </w:r>
      <w:r w:rsidR="009D6C4D">
        <w:t xml:space="preserve">However, I could not help but notice this did not change the results of my T-test and correlation results. </w:t>
      </w:r>
      <w:r w:rsidR="00630D18">
        <w:t xml:space="preserve">It slightly changed the regression results. Our parameter estimates changed slightly, however, I would argue not too much. With the sample weights included, we were able to explain slightly more variance in our models. </w:t>
      </w:r>
      <w:bookmarkStart w:id="10" w:name="_GoBack"/>
      <w:bookmarkEnd w:id="10"/>
      <w:r w:rsidR="00630D18">
        <w:t xml:space="preserve"> </w:t>
      </w:r>
    </w:p>
    <w:p w:rsidR="00F25618" w:rsidRDefault="00F25618" w:rsidP="00DF0D8B"/>
    <w:p w:rsidR="00F25618" w:rsidRDefault="00F25618" w:rsidP="00DF0D8B"/>
    <w:sectPr w:rsidR="00F25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126"/>
    <w:multiLevelType w:val="hybridMultilevel"/>
    <w:tmpl w:val="37589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87D37"/>
    <w:multiLevelType w:val="hybridMultilevel"/>
    <w:tmpl w:val="59EE8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406D2"/>
    <w:multiLevelType w:val="hybridMultilevel"/>
    <w:tmpl w:val="9B36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A1850"/>
    <w:multiLevelType w:val="hybridMultilevel"/>
    <w:tmpl w:val="FB7452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6C5C5C"/>
    <w:multiLevelType w:val="hybridMultilevel"/>
    <w:tmpl w:val="22C64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D00CC4"/>
    <w:multiLevelType w:val="hybridMultilevel"/>
    <w:tmpl w:val="390A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56B1D"/>
    <w:multiLevelType w:val="hybridMultilevel"/>
    <w:tmpl w:val="383A6314"/>
    <w:lvl w:ilvl="0" w:tplc="2B3267C4">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B07858"/>
    <w:multiLevelType w:val="hybridMultilevel"/>
    <w:tmpl w:val="14706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524772"/>
    <w:multiLevelType w:val="hybridMultilevel"/>
    <w:tmpl w:val="6834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2254A"/>
    <w:multiLevelType w:val="hybridMultilevel"/>
    <w:tmpl w:val="5F5A97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2656D9"/>
    <w:multiLevelType w:val="hybridMultilevel"/>
    <w:tmpl w:val="52109E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A840D3"/>
    <w:multiLevelType w:val="hybridMultilevel"/>
    <w:tmpl w:val="390A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4D2FB6"/>
    <w:multiLevelType w:val="hybridMultilevel"/>
    <w:tmpl w:val="178494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1"/>
  </w:num>
  <w:num w:numId="4">
    <w:abstractNumId w:val="0"/>
  </w:num>
  <w:num w:numId="5">
    <w:abstractNumId w:val="12"/>
  </w:num>
  <w:num w:numId="6">
    <w:abstractNumId w:val="8"/>
  </w:num>
  <w:num w:numId="7">
    <w:abstractNumId w:val="2"/>
  </w:num>
  <w:num w:numId="8">
    <w:abstractNumId w:val="4"/>
  </w:num>
  <w:num w:numId="9">
    <w:abstractNumId w:val="9"/>
  </w:num>
  <w:num w:numId="10">
    <w:abstractNumId w:val="5"/>
  </w:num>
  <w:num w:numId="11">
    <w:abstractNumId w:val="1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89C"/>
    <w:rsid w:val="00076B27"/>
    <w:rsid w:val="00086D1F"/>
    <w:rsid w:val="00090587"/>
    <w:rsid w:val="000E06D6"/>
    <w:rsid w:val="00105910"/>
    <w:rsid w:val="00120B33"/>
    <w:rsid w:val="00176E09"/>
    <w:rsid w:val="00264CD5"/>
    <w:rsid w:val="002E25A5"/>
    <w:rsid w:val="0030645C"/>
    <w:rsid w:val="003A3446"/>
    <w:rsid w:val="003E6EE7"/>
    <w:rsid w:val="0043089C"/>
    <w:rsid w:val="004B3935"/>
    <w:rsid w:val="0056346B"/>
    <w:rsid w:val="00592185"/>
    <w:rsid w:val="00615750"/>
    <w:rsid w:val="00630D18"/>
    <w:rsid w:val="00642881"/>
    <w:rsid w:val="00656BF4"/>
    <w:rsid w:val="00691683"/>
    <w:rsid w:val="00705CB9"/>
    <w:rsid w:val="00723606"/>
    <w:rsid w:val="00751970"/>
    <w:rsid w:val="007C24B1"/>
    <w:rsid w:val="007C436F"/>
    <w:rsid w:val="007D677C"/>
    <w:rsid w:val="007E77E6"/>
    <w:rsid w:val="00856E25"/>
    <w:rsid w:val="0086677E"/>
    <w:rsid w:val="008948DE"/>
    <w:rsid w:val="008C3B6F"/>
    <w:rsid w:val="008D0EDB"/>
    <w:rsid w:val="008D3663"/>
    <w:rsid w:val="008F0A39"/>
    <w:rsid w:val="00913055"/>
    <w:rsid w:val="009640BF"/>
    <w:rsid w:val="009746ED"/>
    <w:rsid w:val="00990AC3"/>
    <w:rsid w:val="009D6C4D"/>
    <w:rsid w:val="009F3027"/>
    <w:rsid w:val="00A01BCC"/>
    <w:rsid w:val="00A05D79"/>
    <w:rsid w:val="00A3552F"/>
    <w:rsid w:val="00AA71C1"/>
    <w:rsid w:val="00AD3102"/>
    <w:rsid w:val="00AD3864"/>
    <w:rsid w:val="00B147A6"/>
    <w:rsid w:val="00B83333"/>
    <w:rsid w:val="00B94F52"/>
    <w:rsid w:val="00BA3C01"/>
    <w:rsid w:val="00C056F6"/>
    <w:rsid w:val="00D1745F"/>
    <w:rsid w:val="00D22A3C"/>
    <w:rsid w:val="00D70CA4"/>
    <w:rsid w:val="00DF0D8B"/>
    <w:rsid w:val="00E616A6"/>
    <w:rsid w:val="00EA0ADA"/>
    <w:rsid w:val="00EA3E4F"/>
    <w:rsid w:val="00EA7AA9"/>
    <w:rsid w:val="00F10D39"/>
    <w:rsid w:val="00F25618"/>
    <w:rsid w:val="00FA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4777"/>
  <w15:chartTrackingRefBased/>
  <w15:docId w15:val="{68E92675-4EA3-4B68-BF46-DA23ADEF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5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5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89C"/>
    <w:pPr>
      <w:ind w:left="720"/>
      <w:contextualSpacing/>
    </w:pPr>
  </w:style>
  <w:style w:type="character" w:styleId="Hyperlink">
    <w:name w:val="Hyperlink"/>
    <w:basedOn w:val="DefaultParagraphFont"/>
    <w:uiPriority w:val="99"/>
    <w:unhideWhenUsed/>
    <w:rsid w:val="00A3552F"/>
    <w:rPr>
      <w:color w:val="0563C1" w:themeColor="hyperlink"/>
      <w:u w:val="single"/>
    </w:rPr>
  </w:style>
  <w:style w:type="character" w:customStyle="1" w:styleId="Heading1Char">
    <w:name w:val="Heading 1 Char"/>
    <w:basedOn w:val="DefaultParagraphFont"/>
    <w:link w:val="Heading1"/>
    <w:uiPriority w:val="9"/>
    <w:rsid w:val="00A355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52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C24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4B1"/>
    <w:rPr>
      <w:rFonts w:ascii="Segoe UI" w:hAnsi="Segoe UI" w:cs="Segoe UI"/>
      <w:sz w:val="18"/>
      <w:szCs w:val="18"/>
    </w:rPr>
  </w:style>
  <w:style w:type="table" w:styleId="PlainTable1">
    <w:name w:val="Plain Table 1"/>
    <w:basedOn w:val="TableNormal"/>
    <w:uiPriority w:val="41"/>
    <w:rsid w:val="00705C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320">
      <w:bodyDiv w:val="1"/>
      <w:marLeft w:val="120"/>
      <w:marRight w:val="120"/>
      <w:marTop w:val="0"/>
      <w:marBottom w:val="0"/>
      <w:divBdr>
        <w:top w:val="none" w:sz="0" w:space="0" w:color="auto"/>
        <w:left w:val="none" w:sz="0" w:space="0" w:color="auto"/>
        <w:bottom w:val="none" w:sz="0" w:space="0" w:color="auto"/>
        <w:right w:val="none" w:sz="0" w:space="0" w:color="auto"/>
      </w:divBdr>
      <w:divsChild>
        <w:div w:id="1587760811">
          <w:marLeft w:val="0"/>
          <w:marRight w:val="0"/>
          <w:marTop w:val="0"/>
          <w:marBottom w:val="0"/>
          <w:divBdr>
            <w:top w:val="none" w:sz="0" w:space="0" w:color="auto"/>
            <w:left w:val="none" w:sz="0" w:space="0" w:color="auto"/>
            <w:bottom w:val="none" w:sz="0" w:space="0" w:color="auto"/>
            <w:right w:val="none" w:sz="0" w:space="0" w:color="auto"/>
          </w:divBdr>
          <w:divsChild>
            <w:div w:id="142090260">
              <w:marLeft w:val="0"/>
              <w:marRight w:val="0"/>
              <w:marTop w:val="0"/>
              <w:marBottom w:val="0"/>
              <w:divBdr>
                <w:top w:val="none" w:sz="0" w:space="0" w:color="auto"/>
                <w:left w:val="none" w:sz="0" w:space="0" w:color="auto"/>
                <w:bottom w:val="none" w:sz="0" w:space="0" w:color="auto"/>
                <w:right w:val="none" w:sz="0" w:space="0" w:color="auto"/>
              </w:divBdr>
            </w:div>
            <w:div w:id="1239944604">
              <w:marLeft w:val="0"/>
              <w:marRight w:val="0"/>
              <w:marTop w:val="0"/>
              <w:marBottom w:val="0"/>
              <w:divBdr>
                <w:top w:val="none" w:sz="0" w:space="0" w:color="auto"/>
                <w:left w:val="none" w:sz="0" w:space="0" w:color="auto"/>
                <w:bottom w:val="none" w:sz="0" w:space="0" w:color="auto"/>
                <w:right w:val="none" w:sz="0" w:space="0" w:color="auto"/>
              </w:divBdr>
            </w:div>
            <w:div w:id="1282955358">
              <w:marLeft w:val="0"/>
              <w:marRight w:val="0"/>
              <w:marTop w:val="0"/>
              <w:marBottom w:val="0"/>
              <w:divBdr>
                <w:top w:val="none" w:sz="0" w:space="0" w:color="auto"/>
                <w:left w:val="none" w:sz="0" w:space="0" w:color="auto"/>
                <w:bottom w:val="none" w:sz="0" w:space="0" w:color="auto"/>
                <w:right w:val="none" w:sz="0" w:space="0" w:color="auto"/>
              </w:divBdr>
            </w:div>
            <w:div w:id="108790856">
              <w:marLeft w:val="0"/>
              <w:marRight w:val="0"/>
              <w:marTop w:val="0"/>
              <w:marBottom w:val="0"/>
              <w:divBdr>
                <w:top w:val="none" w:sz="0" w:space="0" w:color="auto"/>
                <w:left w:val="none" w:sz="0" w:space="0" w:color="auto"/>
                <w:bottom w:val="none" w:sz="0" w:space="0" w:color="auto"/>
                <w:right w:val="none" w:sz="0" w:space="0" w:color="auto"/>
              </w:divBdr>
            </w:div>
            <w:div w:id="717320043">
              <w:marLeft w:val="0"/>
              <w:marRight w:val="0"/>
              <w:marTop w:val="0"/>
              <w:marBottom w:val="0"/>
              <w:divBdr>
                <w:top w:val="none" w:sz="0" w:space="0" w:color="auto"/>
                <w:left w:val="none" w:sz="0" w:space="0" w:color="auto"/>
                <w:bottom w:val="none" w:sz="0" w:space="0" w:color="auto"/>
                <w:right w:val="none" w:sz="0" w:space="0" w:color="auto"/>
              </w:divBdr>
            </w:div>
            <w:div w:id="10554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8571">
      <w:bodyDiv w:val="1"/>
      <w:marLeft w:val="120"/>
      <w:marRight w:val="120"/>
      <w:marTop w:val="0"/>
      <w:marBottom w:val="0"/>
      <w:divBdr>
        <w:top w:val="none" w:sz="0" w:space="0" w:color="auto"/>
        <w:left w:val="none" w:sz="0" w:space="0" w:color="auto"/>
        <w:bottom w:val="none" w:sz="0" w:space="0" w:color="auto"/>
        <w:right w:val="none" w:sz="0" w:space="0" w:color="auto"/>
      </w:divBdr>
      <w:divsChild>
        <w:div w:id="344327326">
          <w:marLeft w:val="0"/>
          <w:marRight w:val="0"/>
          <w:marTop w:val="0"/>
          <w:marBottom w:val="0"/>
          <w:divBdr>
            <w:top w:val="none" w:sz="0" w:space="0" w:color="auto"/>
            <w:left w:val="none" w:sz="0" w:space="0" w:color="auto"/>
            <w:bottom w:val="none" w:sz="0" w:space="0" w:color="auto"/>
            <w:right w:val="none" w:sz="0" w:space="0" w:color="auto"/>
          </w:divBdr>
          <w:divsChild>
            <w:div w:id="16901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3593">
      <w:bodyDiv w:val="1"/>
      <w:marLeft w:val="120"/>
      <w:marRight w:val="120"/>
      <w:marTop w:val="0"/>
      <w:marBottom w:val="0"/>
      <w:divBdr>
        <w:top w:val="none" w:sz="0" w:space="0" w:color="auto"/>
        <w:left w:val="none" w:sz="0" w:space="0" w:color="auto"/>
        <w:bottom w:val="none" w:sz="0" w:space="0" w:color="auto"/>
        <w:right w:val="none" w:sz="0" w:space="0" w:color="auto"/>
      </w:divBdr>
      <w:divsChild>
        <w:div w:id="373047535">
          <w:marLeft w:val="0"/>
          <w:marRight w:val="0"/>
          <w:marTop w:val="0"/>
          <w:marBottom w:val="0"/>
          <w:divBdr>
            <w:top w:val="none" w:sz="0" w:space="0" w:color="auto"/>
            <w:left w:val="none" w:sz="0" w:space="0" w:color="auto"/>
            <w:bottom w:val="none" w:sz="0" w:space="0" w:color="auto"/>
            <w:right w:val="none" w:sz="0" w:space="0" w:color="auto"/>
          </w:divBdr>
          <w:divsChild>
            <w:div w:id="405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3556">
      <w:bodyDiv w:val="1"/>
      <w:marLeft w:val="120"/>
      <w:marRight w:val="120"/>
      <w:marTop w:val="0"/>
      <w:marBottom w:val="0"/>
      <w:divBdr>
        <w:top w:val="none" w:sz="0" w:space="0" w:color="auto"/>
        <w:left w:val="none" w:sz="0" w:space="0" w:color="auto"/>
        <w:bottom w:val="none" w:sz="0" w:space="0" w:color="auto"/>
        <w:right w:val="none" w:sz="0" w:space="0" w:color="auto"/>
      </w:divBdr>
      <w:divsChild>
        <w:div w:id="363597286">
          <w:marLeft w:val="0"/>
          <w:marRight w:val="0"/>
          <w:marTop w:val="0"/>
          <w:marBottom w:val="0"/>
          <w:divBdr>
            <w:top w:val="none" w:sz="0" w:space="0" w:color="auto"/>
            <w:left w:val="none" w:sz="0" w:space="0" w:color="auto"/>
            <w:bottom w:val="none" w:sz="0" w:space="0" w:color="auto"/>
            <w:right w:val="none" w:sz="0" w:space="0" w:color="auto"/>
          </w:divBdr>
          <w:divsChild>
            <w:div w:id="18570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510">
      <w:bodyDiv w:val="1"/>
      <w:marLeft w:val="120"/>
      <w:marRight w:val="120"/>
      <w:marTop w:val="0"/>
      <w:marBottom w:val="0"/>
      <w:divBdr>
        <w:top w:val="none" w:sz="0" w:space="0" w:color="auto"/>
        <w:left w:val="none" w:sz="0" w:space="0" w:color="auto"/>
        <w:bottom w:val="none" w:sz="0" w:space="0" w:color="auto"/>
        <w:right w:val="none" w:sz="0" w:space="0" w:color="auto"/>
      </w:divBdr>
      <w:divsChild>
        <w:div w:id="2068799606">
          <w:marLeft w:val="0"/>
          <w:marRight w:val="0"/>
          <w:marTop w:val="0"/>
          <w:marBottom w:val="0"/>
          <w:divBdr>
            <w:top w:val="none" w:sz="0" w:space="0" w:color="auto"/>
            <w:left w:val="none" w:sz="0" w:space="0" w:color="auto"/>
            <w:bottom w:val="none" w:sz="0" w:space="0" w:color="auto"/>
            <w:right w:val="none" w:sz="0" w:space="0" w:color="auto"/>
          </w:divBdr>
          <w:divsChild>
            <w:div w:id="413092265">
              <w:marLeft w:val="0"/>
              <w:marRight w:val="0"/>
              <w:marTop w:val="0"/>
              <w:marBottom w:val="0"/>
              <w:divBdr>
                <w:top w:val="none" w:sz="0" w:space="0" w:color="auto"/>
                <w:left w:val="none" w:sz="0" w:space="0" w:color="auto"/>
                <w:bottom w:val="none" w:sz="0" w:space="0" w:color="auto"/>
                <w:right w:val="none" w:sz="0" w:space="0" w:color="auto"/>
              </w:divBdr>
            </w:div>
            <w:div w:id="2043675843">
              <w:marLeft w:val="0"/>
              <w:marRight w:val="0"/>
              <w:marTop w:val="0"/>
              <w:marBottom w:val="0"/>
              <w:divBdr>
                <w:top w:val="none" w:sz="0" w:space="0" w:color="auto"/>
                <w:left w:val="none" w:sz="0" w:space="0" w:color="auto"/>
                <w:bottom w:val="none" w:sz="0" w:space="0" w:color="auto"/>
                <w:right w:val="none" w:sz="0" w:space="0" w:color="auto"/>
              </w:divBdr>
            </w:div>
            <w:div w:id="619148729">
              <w:marLeft w:val="0"/>
              <w:marRight w:val="0"/>
              <w:marTop w:val="0"/>
              <w:marBottom w:val="0"/>
              <w:divBdr>
                <w:top w:val="none" w:sz="0" w:space="0" w:color="auto"/>
                <w:left w:val="none" w:sz="0" w:space="0" w:color="auto"/>
                <w:bottom w:val="none" w:sz="0" w:space="0" w:color="auto"/>
                <w:right w:val="none" w:sz="0" w:space="0" w:color="auto"/>
              </w:divBdr>
            </w:div>
            <w:div w:id="1851990467">
              <w:marLeft w:val="0"/>
              <w:marRight w:val="0"/>
              <w:marTop w:val="0"/>
              <w:marBottom w:val="0"/>
              <w:divBdr>
                <w:top w:val="none" w:sz="0" w:space="0" w:color="auto"/>
                <w:left w:val="none" w:sz="0" w:space="0" w:color="auto"/>
                <w:bottom w:val="none" w:sz="0" w:space="0" w:color="auto"/>
                <w:right w:val="none" w:sz="0" w:space="0" w:color="auto"/>
              </w:divBdr>
            </w:div>
            <w:div w:id="583996530">
              <w:marLeft w:val="0"/>
              <w:marRight w:val="0"/>
              <w:marTop w:val="0"/>
              <w:marBottom w:val="0"/>
              <w:divBdr>
                <w:top w:val="none" w:sz="0" w:space="0" w:color="auto"/>
                <w:left w:val="none" w:sz="0" w:space="0" w:color="auto"/>
                <w:bottom w:val="none" w:sz="0" w:space="0" w:color="auto"/>
                <w:right w:val="none" w:sz="0" w:space="0" w:color="auto"/>
              </w:divBdr>
            </w:div>
            <w:div w:id="647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8270">
      <w:bodyDiv w:val="1"/>
      <w:marLeft w:val="120"/>
      <w:marRight w:val="120"/>
      <w:marTop w:val="0"/>
      <w:marBottom w:val="0"/>
      <w:divBdr>
        <w:top w:val="none" w:sz="0" w:space="0" w:color="auto"/>
        <w:left w:val="none" w:sz="0" w:space="0" w:color="auto"/>
        <w:bottom w:val="none" w:sz="0" w:space="0" w:color="auto"/>
        <w:right w:val="none" w:sz="0" w:space="0" w:color="auto"/>
      </w:divBdr>
      <w:divsChild>
        <w:div w:id="2117943309">
          <w:marLeft w:val="0"/>
          <w:marRight w:val="0"/>
          <w:marTop w:val="0"/>
          <w:marBottom w:val="0"/>
          <w:divBdr>
            <w:top w:val="none" w:sz="0" w:space="0" w:color="auto"/>
            <w:left w:val="none" w:sz="0" w:space="0" w:color="auto"/>
            <w:bottom w:val="none" w:sz="0" w:space="0" w:color="auto"/>
            <w:right w:val="none" w:sz="0" w:space="0" w:color="auto"/>
          </w:divBdr>
          <w:divsChild>
            <w:div w:id="163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819">
      <w:bodyDiv w:val="1"/>
      <w:marLeft w:val="120"/>
      <w:marRight w:val="120"/>
      <w:marTop w:val="0"/>
      <w:marBottom w:val="0"/>
      <w:divBdr>
        <w:top w:val="none" w:sz="0" w:space="0" w:color="auto"/>
        <w:left w:val="none" w:sz="0" w:space="0" w:color="auto"/>
        <w:bottom w:val="none" w:sz="0" w:space="0" w:color="auto"/>
        <w:right w:val="none" w:sz="0" w:space="0" w:color="auto"/>
      </w:divBdr>
      <w:divsChild>
        <w:div w:id="1576665120">
          <w:marLeft w:val="0"/>
          <w:marRight w:val="0"/>
          <w:marTop w:val="0"/>
          <w:marBottom w:val="0"/>
          <w:divBdr>
            <w:top w:val="none" w:sz="0" w:space="0" w:color="auto"/>
            <w:left w:val="none" w:sz="0" w:space="0" w:color="auto"/>
            <w:bottom w:val="none" w:sz="0" w:space="0" w:color="auto"/>
            <w:right w:val="none" w:sz="0" w:space="0" w:color="auto"/>
          </w:divBdr>
          <w:divsChild>
            <w:div w:id="3510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6512">
      <w:bodyDiv w:val="1"/>
      <w:marLeft w:val="120"/>
      <w:marRight w:val="120"/>
      <w:marTop w:val="0"/>
      <w:marBottom w:val="0"/>
      <w:divBdr>
        <w:top w:val="none" w:sz="0" w:space="0" w:color="auto"/>
        <w:left w:val="none" w:sz="0" w:space="0" w:color="auto"/>
        <w:bottom w:val="none" w:sz="0" w:space="0" w:color="auto"/>
        <w:right w:val="none" w:sz="0" w:space="0" w:color="auto"/>
      </w:divBdr>
      <w:divsChild>
        <w:div w:id="1860461287">
          <w:marLeft w:val="0"/>
          <w:marRight w:val="0"/>
          <w:marTop w:val="0"/>
          <w:marBottom w:val="0"/>
          <w:divBdr>
            <w:top w:val="none" w:sz="0" w:space="0" w:color="auto"/>
            <w:left w:val="none" w:sz="0" w:space="0" w:color="auto"/>
            <w:bottom w:val="none" w:sz="0" w:space="0" w:color="auto"/>
            <w:right w:val="none" w:sz="0" w:space="0" w:color="auto"/>
          </w:divBdr>
          <w:divsChild>
            <w:div w:id="1406610432">
              <w:marLeft w:val="0"/>
              <w:marRight w:val="0"/>
              <w:marTop w:val="0"/>
              <w:marBottom w:val="0"/>
              <w:divBdr>
                <w:top w:val="none" w:sz="0" w:space="0" w:color="auto"/>
                <w:left w:val="none" w:sz="0" w:space="0" w:color="auto"/>
                <w:bottom w:val="none" w:sz="0" w:space="0" w:color="auto"/>
                <w:right w:val="none" w:sz="0" w:space="0" w:color="auto"/>
              </w:divBdr>
            </w:div>
            <w:div w:id="1136071756">
              <w:marLeft w:val="0"/>
              <w:marRight w:val="0"/>
              <w:marTop w:val="0"/>
              <w:marBottom w:val="0"/>
              <w:divBdr>
                <w:top w:val="none" w:sz="0" w:space="0" w:color="auto"/>
                <w:left w:val="none" w:sz="0" w:space="0" w:color="auto"/>
                <w:bottom w:val="none" w:sz="0" w:space="0" w:color="auto"/>
                <w:right w:val="none" w:sz="0" w:space="0" w:color="auto"/>
              </w:divBdr>
            </w:div>
            <w:div w:id="1036926521">
              <w:marLeft w:val="0"/>
              <w:marRight w:val="0"/>
              <w:marTop w:val="0"/>
              <w:marBottom w:val="0"/>
              <w:divBdr>
                <w:top w:val="none" w:sz="0" w:space="0" w:color="auto"/>
                <w:left w:val="none" w:sz="0" w:space="0" w:color="auto"/>
                <w:bottom w:val="none" w:sz="0" w:space="0" w:color="auto"/>
                <w:right w:val="none" w:sz="0" w:space="0" w:color="auto"/>
              </w:divBdr>
            </w:div>
            <w:div w:id="579288525">
              <w:marLeft w:val="0"/>
              <w:marRight w:val="0"/>
              <w:marTop w:val="0"/>
              <w:marBottom w:val="0"/>
              <w:divBdr>
                <w:top w:val="none" w:sz="0" w:space="0" w:color="auto"/>
                <w:left w:val="none" w:sz="0" w:space="0" w:color="auto"/>
                <w:bottom w:val="none" w:sz="0" w:space="0" w:color="auto"/>
                <w:right w:val="none" w:sz="0" w:space="0" w:color="auto"/>
              </w:divBdr>
            </w:div>
            <w:div w:id="1883057517">
              <w:marLeft w:val="0"/>
              <w:marRight w:val="0"/>
              <w:marTop w:val="0"/>
              <w:marBottom w:val="0"/>
              <w:divBdr>
                <w:top w:val="none" w:sz="0" w:space="0" w:color="auto"/>
                <w:left w:val="none" w:sz="0" w:space="0" w:color="auto"/>
                <w:bottom w:val="none" w:sz="0" w:space="0" w:color="auto"/>
                <w:right w:val="none" w:sz="0" w:space="0" w:color="auto"/>
              </w:divBdr>
            </w:div>
            <w:div w:id="5990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3441">
      <w:bodyDiv w:val="1"/>
      <w:marLeft w:val="120"/>
      <w:marRight w:val="120"/>
      <w:marTop w:val="0"/>
      <w:marBottom w:val="0"/>
      <w:divBdr>
        <w:top w:val="none" w:sz="0" w:space="0" w:color="auto"/>
        <w:left w:val="none" w:sz="0" w:space="0" w:color="auto"/>
        <w:bottom w:val="none" w:sz="0" w:space="0" w:color="auto"/>
        <w:right w:val="none" w:sz="0" w:space="0" w:color="auto"/>
      </w:divBdr>
      <w:divsChild>
        <w:div w:id="467479277">
          <w:marLeft w:val="0"/>
          <w:marRight w:val="0"/>
          <w:marTop w:val="0"/>
          <w:marBottom w:val="0"/>
          <w:divBdr>
            <w:top w:val="none" w:sz="0" w:space="0" w:color="auto"/>
            <w:left w:val="none" w:sz="0" w:space="0" w:color="auto"/>
            <w:bottom w:val="none" w:sz="0" w:space="0" w:color="auto"/>
            <w:right w:val="none" w:sz="0" w:space="0" w:color="auto"/>
          </w:divBdr>
          <w:divsChild>
            <w:div w:id="1977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905">
      <w:bodyDiv w:val="1"/>
      <w:marLeft w:val="120"/>
      <w:marRight w:val="120"/>
      <w:marTop w:val="0"/>
      <w:marBottom w:val="0"/>
      <w:divBdr>
        <w:top w:val="none" w:sz="0" w:space="0" w:color="auto"/>
        <w:left w:val="none" w:sz="0" w:space="0" w:color="auto"/>
        <w:bottom w:val="none" w:sz="0" w:space="0" w:color="auto"/>
        <w:right w:val="none" w:sz="0" w:space="0" w:color="auto"/>
      </w:divBdr>
      <w:divsChild>
        <w:div w:id="175654710">
          <w:marLeft w:val="0"/>
          <w:marRight w:val="0"/>
          <w:marTop w:val="0"/>
          <w:marBottom w:val="0"/>
          <w:divBdr>
            <w:top w:val="none" w:sz="0" w:space="0" w:color="auto"/>
            <w:left w:val="none" w:sz="0" w:space="0" w:color="auto"/>
            <w:bottom w:val="none" w:sz="0" w:space="0" w:color="auto"/>
            <w:right w:val="none" w:sz="0" w:space="0" w:color="auto"/>
          </w:divBdr>
          <w:divsChild>
            <w:div w:id="14435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0668">
      <w:bodyDiv w:val="1"/>
      <w:marLeft w:val="120"/>
      <w:marRight w:val="120"/>
      <w:marTop w:val="0"/>
      <w:marBottom w:val="0"/>
      <w:divBdr>
        <w:top w:val="none" w:sz="0" w:space="0" w:color="auto"/>
        <w:left w:val="none" w:sz="0" w:space="0" w:color="auto"/>
        <w:bottom w:val="none" w:sz="0" w:space="0" w:color="auto"/>
        <w:right w:val="none" w:sz="0" w:space="0" w:color="auto"/>
      </w:divBdr>
      <w:divsChild>
        <w:div w:id="456803106">
          <w:marLeft w:val="0"/>
          <w:marRight w:val="0"/>
          <w:marTop w:val="0"/>
          <w:marBottom w:val="0"/>
          <w:divBdr>
            <w:top w:val="none" w:sz="0" w:space="0" w:color="auto"/>
            <w:left w:val="none" w:sz="0" w:space="0" w:color="auto"/>
            <w:bottom w:val="none" w:sz="0" w:space="0" w:color="auto"/>
            <w:right w:val="none" w:sz="0" w:space="0" w:color="auto"/>
          </w:divBdr>
          <w:divsChild>
            <w:div w:id="14656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7D045-7EB5-496A-9EA6-5089D7DFF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9</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Fisher,Gwen</dc:creator>
  <cp:keywords/>
  <dc:description/>
  <cp:lastModifiedBy>Yetz,Neil</cp:lastModifiedBy>
  <cp:revision>7</cp:revision>
  <cp:lastPrinted>2017-10-26T17:28:00Z</cp:lastPrinted>
  <dcterms:created xsi:type="dcterms:W3CDTF">2017-10-26T17:52:00Z</dcterms:created>
  <dcterms:modified xsi:type="dcterms:W3CDTF">2017-11-17T17:28:00Z</dcterms:modified>
</cp:coreProperties>
</file>