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6E592F" w:rsidRDefault="008B3382">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PSY 653 Module 9: Categorical Predictors and Nonlinear Models </w:t>
      </w:r>
    </w:p>
    <w:p w14:paraId="00000002" w14:textId="77777777" w:rsidR="006E592F" w:rsidRDefault="008B3382">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Gemma Wallace &amp; Neil Yetz</w:t>
      </w:r>
    </w:p>
    <w:p w14:paraId="00000003" w14:textId="77777777" w:rsidR="006E592F" w:rsidRDefault="008B3382">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April 8, 2020</w:t>
      </w:r>
    </w:p>
    <w:p w14:paraId="00000004" w14:textId="77777777" w:rsidR="006E592F" w:rsidRDefault="006E592F">
      <w:pPr>
        <w:rPr>
          <w:rFonts w:ascii="Times New Roman" w:eastAsia="Times New Roman" w:hAnsi="Times New Roman" w:cs="Times New Roman"/>
          <w:b/>
          <w:sz w:val="24"/>
          <w:szCs w:val="24"/>
        </w:rPr>
      </w:pPr>
    </w:p>
    <w:p w14:paraId="00000005" w14:textId="77777777" w:rsidR="006E592F" w:rsidRDefault="008B3382">
      <w:pPr>
        <w:rPr>
          <w:rFonts w:ascii="Times New Roman" w:eastAsia="Times New Roman" w:hAnsi="Times New Roman" w:cs="Times New Roman"/>
          <w:sz w:val="24"/>
          <w:szCs w:val="24"/>
        </w:rPr>
      </w:pPr>
      <w:r>
        <w:rPr>
          <w:rFonts w:ascii="Times New Roman" w:eastAsia="Times New Roman" w:hAnsi="Times New Roman" w:cs="Times New Roman"/>
          <w:i/>
          <w:sz w:val="24"/>
          <w:szCs w:val="24"/>
        </w:rPr>
        <w:t>Description of the datasets for the demo activity:</w:t>
      </w:r>
    </w:p>
    <w:p w14:paraId="00000006" w14:textId="77777777" w:rsidR="006E592F" w:rsidRDefault="008B3382">
      <w:pPr>
        <w:numPr>
          <w:ilvl w:val="0"/>
          <w:numId w:val="4"/>
        </w:numPr>
        <w:rPr>
          <w:rFonts w:ascii="Times New Roman" w:eastAsia="Times New Roman" w:hAnsi="Times New Roman" w:cs="Times New Roman"/>
          <w:b/>
          <w:i/>
          <w:sz w:val="24"/>
          <w:szCs w:val="24"/>
        </w:rPr>
      </w:pPr>
      <w:r>
        <w:rPr>
          <w:rFonts w:ascii="Times New Roman" w:eastAsia="Times New Roman" w:hAnsi="Times New Roman" w:cs="Times New Roman"/>
          <w:b/>
          <w:i/>
          <w:sz w:val="24"/>
          <w:szCs w:val="24"/>
          <w:u w:val="single"/>
        </w:rPr>
        <w:t>“slpdata.csv”</w:t>
      </w:r>
    </w:p>
    <w:p w14:paraId="00000007" w14:textId="77777777" w:rsidR="006E592F" w:rsidRDefault="008B3382">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 team of sleep researchers sought to study the effects of a 6-week sleep intervention aimed to improve participant’s sleep hygiene. Sleep hygiene encompasses a variety of practices and habits that are necessary to have good nighttime sleep quality and ful</w:t>
      </w:r>
      <w:r>
        <w:rPr>
          <w:rFonts w:ascii="Times New Roman" w:eastAsia="Times New Roman" w:hAnsi="Times New Roman" w:cs="Times New Roman"/>
          <w:sz w:val="24"/>
          <w:szCs w:val="24"/>
        </w:rPr>
        <w:t>l daytime alertness. The team formulated three different versions of the intervention. The first version (condition 1) provided participants with a self-help book on the topic of sleep hygiene. The second version (condition 2) brought participants together</w:t>
      </w:r>
      <w:r>
        <w:rPr>
          <w:rFonts w:ascii="Times New Roman" w:eastAsia="Times New Roman" w:hAnsi="Times New Roman" w:cs="Times New Roman"/>
          <w:sz w:val="24"/>
          <w:szCs w:val="24"/>
        </w:rPr>
        <w:t xml:space="preserve"> once per week in groups of 10-12 to teach the principles of sleep hygiene in a classroom setting. The final version (condition 3) also used the group-based classroom setting of condition 2, but in addition, each participant’s partner was invited to also t</w:t>
      </w:r>
      <w:r>
        <w:rPr>
          <w:rFonts w:ascii="Times New Roman" w:eastAsia="Times New Roman" w:hAnsi="Times New Roman" w:cs="Times New Roman"/>
          <w:sz w:val="24"/>
          <w:szCs w:val="24"/>
        </w:rPr>
        <w:t>ake part in the group sessions. Six-hundred male and female adults living with an intimate partner and suffering from a sleep disorder were recruited to take part in the study, the participants were randomly assigned to one of the three conditions. The dat</w:t>
      </w:r>
      <w:r>
        <w:rPr>
          <w:rFonts w:ascii="Times New Roman" w:eastAsia="Times New Roman" w:hAnsi="Times New Roman" w:cs="Times New Roman"/>
          <w:sz w:val="24"/>
          <w:szCs w:val="24"/>
        </w:rPr>
        <w:t>a set includes the following variables:</w:t>
      </w:r>
    </w:p>
    <w:p w14:paraId="00000008" w14:textId="77777777" w:rsidR="006E592F" w:rsidRDefault="008B3382">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sex:</w:t>
      </w:r>
      <w:r>
        <w:rPr>
          <w:rFonts w:ascii="Times New Roman" w:eastAsia="Times New Roman" w:hAnsi="Times New Roman" w:cs="Times New Roman"/>
          <w:sz w:val="24"/>
          <w:szCs w:val="24"/>
        </w:rPr>
        <w:t xml:space="preserve"> 1=male, 2=female</w:t>
      </w:r>
    </w:p>
    <w:p w14:paraId="00000009" w14:textId="77777777" w:rsidR="006E592F" w:rsidRDefault="008B3382">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age:</w:t>
      </w:r>
      <w:r>
        <w:rPr>
          <w:rFonts w:ascii="Times New Roman" w:eastAsia="Times New Roman" w:hAnsi="Times New Roman" w:cs="Times New Roman"/>
          <w:sz w:val="24"/>
          <w:szCs w:val="24"/>
        </w:rPr>
        <w:t xml:space="preserve"> Participant’s age in years</w:t>
      </w:r>
    </w:p>
    <w:p w14:paraId="0000000A" w14:textId="77777777" w:rsidR="006E592F" w:rsidRDefault="008B3382">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anxiety:</w:t>
      </w:r>
      <w:r>
        <w:rPr>
          <w:rFonts w:ascii="Times New Roman" w:eastAsia="Times New Roman" w:hAnsi="Times New Roman" w:cs="Times New Roman"/>
          <w:sz w:val="24"/>
          <w:szCs w:val="24"/>
        </w:rPr>
        <w:t xml:space="preserve"> Participant’s level of general anxiety measured at the start of the study via a multi-item scale. The scale (average of all items) ranges from 1 to 7, wh</w:t>
      </w:r>
      <w:r>
        <w:rPr>
          <w:rFonts w:ascii="Times New Roman" w:eastAsia="Times New Roman" w:hAnsi="Times New Roman" w:cs="Times New Roman"/>
          <w:sz w:val="24"/>
          <w:szCs w:val="24"/>
        </w:rPr>
        <w:t>ere a higher score indicates a higher level of anxiety.</w:t>
      </w:r>
    </w:p>
    <w:p w14:paraId="0000000B" w14:textId="77777777" w:rsidR="006E592F" w:rsidRDefault="008B3382">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prior:</w:t>
      </w:r>
      <w:r>
        <w:rPr>
          <w:rFonts w:ascii="Times New Roman" w:eastAsia="Times New Roman" w:hAnsi="Times New Roman" w:cs="Times New Roman"/>
          <w:sz w:val="24"/>
          <w:szCs w:val="24"/>
        </w:rPr>
        <w:t xml:space="preserve"> An indicator of </w:t>
      </w:r>
      <w:proofErr w:type="gramStart"/>
      <w:r>
        <w:rPr>
          <w:rFonts w:ascii="Times New Roman" w:eastAsia="Times New Roman" w:hAnsi="Times New Roman" w:cs="Times New Roman"/>
          <w:sz w:val="24"/>
          <w:szCs w:val="24"/>
        </w:rPr>
        <w:t>whether or not</w:t>
      </w:r>
      <w:proofErr w:type="gramEnd"/>
      <w:r>
        <w:rPr>
          <w:rFonts w:ascii="Times New Roman" w:eastAsia="Times New Roman" w:hAnsi="Times New Roman" w:cs="Times New Roman"/>
          <w:sz w:val="24"/>
          <w:szCs w:val="24"/>
        </w:rPr>
        <w:t xml:space="preserve"> the participant had previously participated in some type of sleep intervention, 1 = yes, 0 = no.</w:t>
      </w:r>
    </w:p>
    <w:p w14:paraId="0000000C" w14:textId="77777777" w:rsidR="006E592F" w:rsidRDefault="008B3382">
      <w:pPr>
        <w:numPr>
          <w:ilvl w:val="0"/>
          <w:numId w:val="2"/>
        </w:numPr>
        <w:rPr>
          <w:rFonts w:ascii="Times New Roman" w:eastAsia="Times New Roman" w:hAnsi="Times New Roman" w:cs="Times New Roman"/>
          <w:sz w:val="24"/>
          <w:szCs w:val="24"/>
        </w:rPr>
      </w:pPr>
      <w:r w:rsidRPr="008B3382">
        <w:rPr>
          <w:rFonts w:ascii="Times New Roman" w:eastAsia="Times New Roman" w:hAnsi="Times New Roman" w:cs="Times New Roman"/>
          <w:b/>
          <w:bCs/>
          <w:sz w:val="24"/>
          <w:szCs w:val="24"/>
        </w:rPr>
        <w:t>hygiene:</w:t>
      </w:r>
      <w:r>
        <w:rPr>
          <w:rFonts w:ascii="Times New Roman" w:eastAsia="Times New Roman" w:hAnsi="Times New Roman" w:cs="Times New Roman"/>
          <w:sz w:val="24"/>
          <w:szCs w:val="24"/>
        </w:rPr>
        <w:t xml:space="preserve"> Participant’s sleep hygiene at week 6. It ranges from 0 </w:t>
      </w:r>
      <w:r>
        <w:rPr>
          <w:rFonts w:ascii="Times New Roman" w:eastAsia="Times New Roman" w:hAnsi="Times New Roman" w:cs="Times New Roman"/>
          <w:sz w:val="24"/>
          <w:szCs w:val="24"/>
        </w:rPr>
        <w:t>to 10, and higher means better sleep practices.</w:t>
      </w:r>
    </w:p>
    <w:p w14:paraId="0000000D" w14:textId="77777777" w:rsidR="006E592F" w:rsidRDefault="008B3382">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support:</w:t>
      </w:r>
      <w:r>
        <w:rPr>
          <w:rFonts w:ascii="Times New Roman" w:eastAsia="Times New Roman" w:hAnsi="Times New Roman" w:cs="Times New Roman"/>
          <w:sz w:val="24"/>
          <w:szCs w:val="24"/>
        </w:rPr>
        <w:t xml:space="preserve"> Participant’s perception that their partner is supportive of their struggles with sleep and their efforts to improve sleep. It is a multi-item scale that ranges from 1 to 5, where higher indicates mo</w:t>
      </w:r>
      <w:r>
        <w:rPr>
          <w:rFonts w:ascii="Times New Roman" w:eastAsia="Times New Roman" w:hAnsi="Times New Roman" w:cs="Times New Roman"/>
          <w:sz w:val="24"/>
          <w:szCs w:val="24"/>
        </w:rPr>
        <w:t>re support.</w:t>
      </w:r>
    </w:p>
    <w:p w14:paraId="0000000E" w14:textId="77777777" w:rsidR="006E592F" w:rsidRDefault="008B3382">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sleep: </w:t>
      </w:r>
      <w:r>
        <w:rPr>
          <w:rFonts w:ascii="Times New Roman" w:eastAsia="Times New Roman" w:hAnsi="Times New Roman" w:cs="Times New Roman"/>
          <w:sz w:val="24"/>
          <w:szCs w:val="24"/>
        </w:rPr>
        <w:t>Participant’s average sleep efficiency during the month following the intervention, calculated as time spent in bed asleep (minus all the awakenings), divided by the total time spent in bed. It is expressed as a percentage.</w:t>
      </w:r>
    </w:p>
    <w:p w14:paraId="0000000F" w14:textId="77777777" w:rsidR="006E592F" w:rsidRDefault="008B3382">
      <w:pPr>
        <w:numPr>
          <w:ilvl w:val="0"/>
          <w:numId w:val="2"/>
        </w:numPr>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lifesat</w:t>
      </w:r>
      <w:proofErr w:type="spell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Part</w:t>
      </w:r>
      <w:r>
        <w:rPr>
          <w:rFonts w:ascii="Times New Roman" w:eastAsia="Times New Roman" w:hAnsi="Times New Roman" w:cs="Times New Roman"/>
          <w:sz w:val="24"/>
          <w:szCs w:val="24"/>
        </w:rPr>
        <w:t>icipant’s sense of life</w:t>
      </w:r>
      <w:bookmarkStart w:id="0" w:name="_GoBack"/>
      <w:bookmarkEnd w:id="0"/>
      <w:r>
        <w:rPr>
          <w:rFonts w:ascii="Times New Roman" w:eastAsia="Times New Roman" w:hAnsi="Times New Roman" w:cs="Times New Roman"/>
          <w:sz w:val="24"/>
          <w:szCs w:val="24"/>
        </w:rPr>
        <w:t xml:space="preserve"> satisfaction measured 30 days after the completion of the intervention. It is a multi-item scale that ranges from 1 to 7, where a higher score indicates more satisfaction.</w:t>
      </w:r>
    </w:p>
    <w:p w14:paraId="00000010" w14:textId="77777777" w:rsidR="006E592F" w:rsidRDefault="008B3382">
      <w:pPr>
        <w:numPr>
          <w:ilvl w:val="0"/>
          <w:numId w:val="2"/>
        </w:numPr>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cond</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Treatment condition, 1 = self-help, 2 = group-based in</w:t>
      </w:r>
      <w:r>
        <w:rPr>
          <w:rFonts w:ascii="Times New Roman" w:eastAsia="Times New Roman" w:hAnsi="Times New Roman" w:cs="Times New Roman"/>
          <w:sz w:val="24"/>
          <w:szCs w:val="24"/>
        </w:rPr>
        <w:t>tervention, 3 = group-based plus partner participation.</w:t>
      </w:r>
    </w:p>
    <w:p w14:paraId="00000011" w14:textId="77777777" w:rsidR="006E592F" w:rsidRDefault="006E592F">
      <w:pPr>
        <w:rPr>
          <w:rFonts w:ascii="Times New Roman" w:eastAsia="Times New Roman" w:hAnsi="Times New Roman" w:cs="Times New Roman"/>
          <w:sz w:val="24"/>
          <w:szCs w:val="24"/>
        </w:rPr>
      </w:pPr>
    </w:p>
    <w:p w14:paraId="00000012" w14:textId="77777777" w:rsidR="006E592F" w:rsidRDefault="008B3382">
      <w:pPr>
        <w:numPr>
          <w:ilvl w:val="0"/>
          <w:numId w:val="4"/>
        </w:numPr>
        <w:rPr>
          <w:rFonts w:ascii="Times New Roman" w:eastAsia="Times New Roman" w:hAnsi="Times New Roman" w:cs="Times New Roman"/>
          <w:b/>
          <w:i/>
          <w:sz w:val="24"/>
          <w:szCs w:val="24"/>
        </w:rPr>
      </w:pPr>
      <w:r>
        <w:rPr>
          <w:rFonts w:ascii="Times New Roman" w:eastAsia="Times New Roman" w:hAnsi="Times New Roman" w:cs="Times New Roman"/>
          <w:b/>
          <w:i/>
          <w:sz w:val="24"/>
          <w:szCs w:val="24"/>
          <w:u w:val="single"/>
        </w:rPr>
        <w:lastRenderedPageBreak/>
        <w:t>“cogtest.csv”</w:t>
      </w:r>
    </w:p>
    <w:p w14:paraId="00000013" w14:textId="77777777" w:rsidR="006E592F" w:rsidRDefault="008B3382">
      <w:pPr>
        <w:ind w:left="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Researcheres</w:t>
      </w:r>
      <w:proofErr w:type="spellEnd"/>
      <w:r>
        <w:rPr>
          <w:rFonts w:ascii="Times New Roman" w:eastAsia="Times New Roman" w:hAnsi="Times New Roman" w:cs="Times New Roman"/>
          <w:sz w:val="24"/>
          <w:szCs w:val="24"/>
        </w:rPr>
        <w:t xml:space="preserve"> were interested in the effect of time spent in practice on the performance of a visual discrimination task. Subjects were randomly assigned to different levels of practice,</w:t>
      </w:r>
      <w:r>
        <w:rPr>
          <w:rFonts w:ascii="Times New Roman" w:eastAsia="Times New Roman" w:hAnsi="Times New Roman" w:cs="Times New Roman"/>
          <w:sz w:val="24"/>
          <w:szCs w:val="24"/>
        </w:rPr>
        <w:t xml:space="preserve"> following which a test of visual discrimination is administered, and the number of correct responses is recorded for each subject. 40 subjects were randomly assigned to practice 0 minutes, 2 minutes, 4 minutes, 6 minutes, 8 minutes, 10 minutes, 12 minutes</w:t>
      </w:r>
      <w:r>
        <w:rPr>
          <w:rFonts w:ascii="Times New Roman" w:eastAsia="Times New Roman" w:hAnsi="Times New Roman" w:cs="Times New Roman"/>
          <w:sz w:val="24"/>
          <w:szCs w:val="24"/>
        </w:rPr>
        <w:t>, or 14 minutes.</w:t>
      </w:r>
    </w:p>
    <w:p w14:paraId="00000014" w14:textId="77777777" w:rsidR="006E592F" w:rsidRDefault="008B3382">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two variables:</w:t>
      </w:r>
    </w:p>
    <w:p w14:paraId="00000015" w14:textId="77777777" w:rsidR="006E592F" w:rsidRDefault="008B3382">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practice:</w:t>
      </w:r>
      <w:r>
        <w:rPr>
          <w:rFonts w:ascii="Times New Roman" w:eastAsia="Times New Roman" w:hAnsi="Times New Roman" w:cs="Times New Roman"/>
          <w:sz w:val="24"/>
          <w:szCs w:val="24"/>
        </w:rPr>
        <w:t xml:space="preserve"> minutes spent practicing, this was assigned by the experimenter</w:t>
      </w:r>
    </w:p>
    <w:p w14:paraId="00000016" w14:textId="77777777" w:rsidR="006E592F" w:rsidRDefault="008B3382">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score:</w:t>
      </w:r>
      <w:r>
        <w:rPr>
          <w:rFonts w:ascii="Times New Roman" w:eastAsia="Times New Roman" w:hAnsi="Times New Roman" w:cs="Times New Roman"/>
          <w:sz w:val="24"/>
          <w:szCs w:val="24"/>
        </w:rPr>
        <w:t xml:space="preserve"> the number of correct answers on the test</w:t>
      </w:r>
    </w:p>
    <w:p w14:paraId="00000017" w14:textId="77777777" w:rsidR="006E592F" w:rsidRDefault="006E592F">
      <w:pPr>
        <w:rPr>
          <w:rFonts w:ascii="Times New Roman" w:eastAsia="Times New Roman" w:hAnsi="Times New Roman" w:cs="Times New Roman"/>
          <w:sz w:val="24"/>
          <w:szCs w:val="24"/>
        </w:rPr>
      </w:pPr>
    </w:p>
    <w:p w14:paraId="00000019" w14:textId="7542FD4D" w:rsidR="006E592F" w:rsidRDefault="008B338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Demo Activity</w:t>
      </w:r>
    </w:p>
    <w:p w14:paraId="0000001A" w14:textId="77777777" w:rsidR="006E592F" w:rsidRDefault="008B3382">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 a new R notebook and load the following libraries: </w:t>
      </w:r>
      <w:proofErr w:type="spellStart"/>
      <w:r>
        <w:rPr>
          <w:rFonts w:ascii="Times New Roman" w:eastAsia="Times New Roman" w:hAnsi="Times New Roman" w:cs="Times New Roman"/>
          <w:sz w:val="24"/>
          <w:szCs w:val="24"/>
        </w:rPr>
        <w:t>tidyverse</w:t>
      </w:r>
      <w:proofErr w:type="spellEnd"/>
      <w:r>
        <w:rPr>
          <w:rFonts w:ascii="Times New Roman" w:eastAsia="Times New Roman" w:hAnsi="Times New Roman" w:cs="Times New Roman"/>
          <w:sz w:val="24"/>
          <w:szCs w:val="24"/>
        </w:rPr>
        <w:t xml:space="preserve">, psych, </w:t>
      </w:r>
      <w:proofErr w:type="spellStart"/>
      <w:r>
        <w:rPr>
          <w:rFonts w:ascii="Times New Roman" w:eastAsia="Times New Roman" w:hAnsi="Times New Roman" w:cs="Times New Roman"/>
          <w:sz w:val="24"/>
          <w:szCs w:val="24"/>
        </w:rPr>
        <w:t>olsrr</w:t>
      </w:r>
      <w:proofErr w:type="spellEnd"/>
    </w:p>
    <w:p w14:paraId="0000001B" w14:textId="77777777" w:rsidR="006E592F" w:rsidRDefault="008B3382">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Read in the datafile “slpdata.csv”. Use this datafile for the analyses in Parts 1-2.</w:t>
      </w:r>
    </w:p>
    <w:p w14:paraId="0000001C" w14:textId="77777777" w:rsidR="006E592F" w:rsidRDefault="008B3382">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Part 1:</w:t>
      </w:r>
      <w:r>
        <w:rPr>
          <w:rFonts w:ascii="Times New Roman" w:eastAsia="Times New Roman" w:hAnsi="Times New Roman" w:cs="Times New Roman"/>
          <w:sz w:val="24"/>
          <w:szCs w:val="24"/>
        </w:rPr>
        <w:t xml:space="preserve"> Using dummy coding, use treatment condition, sex, and their interaction to predic</w:t>
      </w:r>
      <w:r>
        <w:rPr>
          <w:rFonts w:ascii="Times New Roman" w:eastAsia="Times New Roman" w:hAnsi="Times New Roman" w:cs="Times New Roman"/>
          <w:sz w:val="24"/>
          <w:szCs w:val="24"/>
        </w:rPr>
        <w:t>t sleep hygiene.</w:t>
      </w:r>
    </w:p>
    <w:p w14:paraId="0000001D" w14:textId="77777777" w:rsidR="006E592F" w:rsidRDefault="008B3382">
      <w:pPr>
        <w:numPr>
          <w:ilvl w:val="2"/>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How well do these variables predict sleep hygiene?</w:t>
      </w:r>
    </w:p>
    <w:p w14:paraId="0000001E" w14:textId="77777777" w:rsidR="006E592F" w:rsidRDefault="008B3382">
      <w:pPr>
        <w:numPr>
          <w:ilvl w:val="2"/>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What information do the regression coefficients for treatment condition and sex give you about the differences in sleep hygiene for people of different treatment conditions and sex?</w:t>
      </w:r>
    </w:p>
    <w:p w14:paraId="0000001F" w14:textId="77777777" w:rsidR="006E592F" w:rsidRDefault="008B3382">
      <w:pPr>
        <w:numPr>
          <w:ilvl w:val="2"/>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What c</w:t>
      </w:r>
      <w:r>
        <w:rPr>
          <w:rFonts w:ascii="Times New Roman" w:eastAsia="Times New Roman" w:hAnsi="Times New Roman" w:cs="Times New Roman"/>
          <w:sz w:val="24"/>
          <w:szCs w:val="24"/>
        </w:rPr>
        <w:t>onclusions do you reach about treatment condition, sex, and their interaction?</w:t>
      </w:r>
    </w:p>
    <w:p w14:paraId="00000020" w14:textId="77777777" w:rsidR="006E592F" w:rsidRDefault="008B3382">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Part 2:</w:t>
      </w:r>
      <w:r>
        <w:rPr>
          <w:rFonts w:ascii="Times New Roman" w:eastAsia="Times New Roman" w:hAnsi="Times New Roman" w:cs="Times New Roman"/>
          <w:sz w:val="24"/>
          <w:szCs w:val="24"/>
        </w:rPr>
        <w:t xml:space="preserve"> Redo this analysis using effect coding for treatment condition</w:t>
      </w:r>
    </w:p>
    <w:p w14:paraId="00000021" w14:textId="77777777" w:rsidR="006E592F" w:rsidRDefault="008B3382">
      <w:pPr>
        <w:numPr>
          <w:ilvl w:val="2"/>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What information do the coefficients for job category variables give you about the differences in salary f</w:t>
      </w:r>
      <w:r>
        <w:rPr>
          <w:rFonts w:ascii="Times New Roman" w:eastAsia="Times New Roman" w:hAnsi="Times New Roman" w:cs="Times New Roman"/>
          <w:sz w:val="24"/>
          <w:szCs w:val="24"/>
        </w:rPr>
        <w:t>or people in different types of jobs?</w:t>
      </w:r>
    </w:p>
    <w:p w14:paraId="00000022" w14:textId="77777777" w:rsidR="006E592F" w:rsidRDefault="008B3382">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Read in the datafile “cogtest.csv”. Use this datafile for the analyses in Part 3.</w:t>
      </w:r>
    </w:p>
    <w:p w14:paraId="00000023" w14:textId="77777777" w:rsidR="006E592F" w:rsidRDefault="008B3382">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Plot the relationship between practice and score.  What type of relationship do you think exists if any?</w:t>
      </w:r>
    </w:p>
    <w:p w14:paraId="00000024" w14:textId="77777777" w:rsidR="006E592F" w:rsidRDefault="008B3382">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Filter the dataset to only incl</w:t>
      </w:r>
      <w:r>
        <w:rPr>
          <w:rFonts w:ascii="Times New Roman" w:eastAsia="Times New Roman" w:hAnsi="Times New Roman" w:cs="Times New Roman"/>
          <w:sz w:val="24"/>
          <w:szCs w:val="24"/>
        </w:rPr>
        <w:t>ude data from participants who were in the following levels of the practice variable: 0 minutes, 4 minutes, 8 minutes, and 12 minutes</w:t>
      </w:r>
    </w:p>
    <w:p w14:paraId="00000025" w14:textId="77777777" w:rsidR="006E592F" w:rsidRDefault="008B3382">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Part 3</w:t>
      </w:r>
      <w:r>
        <w:rPr>
          <w:rFonts w:ascii="Times New Roman" w:eastAsia="Times New Roman" w:hAnsi="Times New Roman" w:cs="Times New Roman"/>
          <w:sz w:val="24"/>
          <w:szCs w:val="24"/>
        </w:rPr>
        <w:t>: Use the method of orthogonal polynomial coding to test hypotheses about the relationship (its form and strength) b</w:t>
      </w:r>
      <w:r>
        <w:rPr>
          <w:rFonts w:ascii="Times New Roman" w:eastAsia="Times New Roman" w:hAnsi="Times New Roman" w:cs="Times New Roman"/>
          <w:sz w:val="24"/>
          <w:szCs w:val="24"/>
        </w:rPr>
        <w:t xml:space="preserve">etween score and four different levels of the practice variable. </w:t>
      </w:r>
      <w:r>
        <w:rPr>
          <w:rFonts w:ascii="Times New Roman" w:eastAsia="Times New Roman" w:hAnsi="Times New Roman" w:cs="Times New Roman"/>
          <w:sz w:val="24"/>
          <w:szCs w:val="24"/>
        </w:rPr>
        <w:tab/>
      </w:r>
    </w:p>
    <w:p w14:paraId="00000026" w14:textId="77777777" w:rsidR="006E592F" w:rsidRDefault="008B3382">
      <w:pPr>
        <w:numPr>
          <w:ilvl w:val="2"/>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Which type of relationship, if any, best fits the data for this research question?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014A3F9E" w14:textId="18774DEB" w:rsidR="008B3382" w:rsidRDefault="008B3382" w:rsidP="008B3382">
      <w:pPr>
        <w:ind w:left="2160"/>
        <w:rPr>
          <w:rFonts w:ascii="Times New Roman" w:eastAsia="Times New Roman" w:hAnsi="Times New Roman" w:cs="Times New Roman"/>
          <w:sz w:val="24"/>
          <w:szCs w:val="24"/>
        </w:rPr>
      </w:pPr>
    </w:p>
    <w:p w14:paraId="5590B099" w14:textId="77777777" w:rsidR="008B3382" w:rsidRDefault="008B3382">
      <w:pPr>
        <w:rPr>
          <w:rFonts w:ascii="Times New Roman" w:eastAsia="Times New Roman" w:hAnsi="Times New Roman" w:cs="Times New Roman"/>
          <w:sz w:val="24"/>
          <w:szCs w:val="24"/>
        </w:rPr>
      </w:pPr>
    </w:p>
    <w:p w14:paraId="196B1233" w14:textId="77777777" w:rsidR="008B3382" w:rsidRDefault="008B3382">
      <w:pPr>
        <w:rPr>
          <w:rFonts w:ascii="Times New Roman" w:eastAsia="Times New Roman" w:hAnsi="Times New Roman" w:cs="Times New Roman"/>
          <w:sz w:val="24"/>
          <w:szCs w:val="24"/>
        </w:rPr>
      </w:pPr>
    </w:p>
    <w:p w14:paraId="69292C03" w14:textId="77777777" w:rsidR="008B3382" w:rsidRDefault="008B3382">
      <w:pPr>
        <w:rPr>
          <w:rFonts w:ascii="Times New Roman" w:eastAsia="Times New Roman" w:hAnsi="Times New Roman" w:cs="Times New Roman"/>
          <w:sz w:val="24"/>
          <w:szCs w:val="24"/>
        </w:rPr>
      </w:pPr>
    </w:p>
    <w:p w14:paraId="7FDB3D92" w14:textId="3BA5F808" w:rsidR="008B3382" w:rsidRDefault="008B3382">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00000029" w14:textId="77777777" w:rsidR="006E592F" w:rsidRDefault="008B338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Try It Yourself Activity</w:t>
      </w:r>
    </w:p>
    <w:p w14:paraId="0000002A" w14:textId="77777777" w:rsidR="006E592F" w:rsidRDefault="008B3382">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will use global data on the global Covid-19 pandemic for this </w:t>
      </w:r>
      <w:r>
        <w:rPr>
          <w:rFonts w:ascii="Times New Roman" w:eastAsia="Times New Roman" w:hAnsi="Times New Roman" w:cs="Times New Roman"/>
          <w:sz w:val="24"/>
          <w:szCs w:val="24"/>
        </w:rPr>
        <w:t>activity. This data is publicly available from Johns Hopkins University and includes data on confirmed cases, deaths, countries and regions, government restriction policies (e.g., lockdown policies, number of social distancing policies, etc.), country soci</w:t>
      </w:r>
      <w:r>
        <w:rPr>
          <w:rFonts w:ascii="Times New Roman" w:eastAsia="Times New Roman" w:hAnsi="Times New Roman" w:cs="Times New Roman"/>
          <w:sz w:val="24"/>
          <w:szCs w:val="24"/>
        </w:rPr>
        <w:t xml:space="preserve">oeconomic status, etc. </w:t>
      </w:r>
    </w:p>
    <w:p w14:paraId="0000002B" w14:textId="77777777" w:rsidR="006E592F" w:rsidRDefault="008B3382">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following website describes a package for accessing and using the data: </w:t>
      </w:r>
      <w:hyperlink r:id="rId5">
        <w:r>
          <w:rPr>
            <w:rFonts w:ascii="Times New Roman" w:eastAsia="Times New Roman" w:hAnsi="Times New Roman" w:cs="Times New Roman"/>
            <w:color w:val="1155CC"/>
            <w:sz w:val="24"/>
            <w:szCs w:val="24"/>
            <w:u w:val="single"/>
          </w:rPr>
          <w:t>https://joachim-gassen.github.io/2020/0</w:t>
        </w:r>
        <w:r>
          <w:rPr>
            <w:rFonts w:ascii="Times New Roman" w:eastAsia="Times New Roman" w:hAnsi="Times New Roman" w:cs="Times New Roman"/>
            <w:color w:val="1155CC"/>
            <w:sz w:val="24"/>
            <w:szCs w:val="24"/>
            <w:u w:val="single"/>
          </w:rPr>
          <w:t>3/meet-tidycovid19-yet-another-covid-19-related-r-package/</w:t>
        </w:r>
      </w:hyperlink>
    </w:p>
    <w:p w14:paraId="0000002C" w14:textId="77777777" w:rsidR="006E592F" w:rsidRDefault="008B3382">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The variables that we are using in this activity include:</w:t>
      </w:r>
    </w:p>
    <w:p w14:paraId="0000002D" w14:textId="77777777" w:rsidR="006E592F" w:rsidRDefault="008B3382">
      <w:pPr>
        <w:numPr>
          <w:ilvl w:val="0"/>
          <w:numId w:val="1"/>
        </w:numPr>
        <w:spacing w:before="240"/>
        <w:rPr>
          <w:rFonts w:ascii="Times New Roman" w:eastAsia="Times New Roman" w:hAnsi="Times New Roman" w:cs="Times New Roman"/>
          <w:sz w:val="24"/>
          <w:szCs w:val="24"/>
        </w:rPr>
      </w:pPr>
      <w:r>
        <w:rPr>
          <w:rFonts w:ascii="Times New Roman" w:eastAsia="Times New Roman" w:hAnsi="Times New Roman" w:cs="Times New Roman"/>
          <w:b/>
          <w:sz w:val="24"/>
          <w:szCs w:val="24"/>
        </w:rPr>
        <w:t>income</w:t>
      </w:r>
      <w:r>
        <w:rPr>
          <w:rFonts w:ascii="Times New Roman" w:eastAsia="Times New Roman" w:hAnsi="Times New Roman" w:cs="Times New Roman"/>
          <w:sz w:val="24"/>
          <w:szCs w:val="24"/>
        </w:rPr>
        <w:t>: countries are coded as one of four income category levels: Low income, Lower middle income, Upper middle income, High income</w:t>
      </w:r>
    </w:p>
    <w:p w14:paraId="0000002E" w14:textId="77777777" w:rsidR="006E592F" w:rsidRDefault="008B3382">
      <w:pPr>
        <w:keepNext/>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lockdo</w:t>
      </w:r>
      <w:r>
        <w:rPr>
          <w:rFonts w:ascii="Times New Roman" w:eastAsia="Times New Roman" w:hAnsi="Times New Roman" w:cs="Times New Roman"/>
          <w:b/>
          <w:sz w:val="24"/>
          <w:szCs w:val="24"/>
        </w:rPr>
        <w:t>wn:</w:t>
      </w:r>
      <w:r>
        <w:rPr>
          <w:rFonts w:ascii="Times New Roman" w:eastAsia="Times New Roman" w:hAnsi="Times New Roman" w:cs="Times New Roman"/>
          <w:sz w:val="24"/>
          <w:szCs w:val="24"/>
        </w:rPr>
        <w:t xml:space="preserve"> counties are coded from 0-8, with any number above 1 representing a country that has implemented a government-enforced lockdown procedure (more stringent than social distancing orders).</w:t>
      </w:r>
    </w:p>
    <w:p w14:paraId="00000030" w14:textId="3DC57E29" w:rsidR="006E592F" w:rsidRPr="008B3382" w:rsidRDefault="008B3382" w:rsidP="008B3382">
      <w:pPr>
        <w:keepNext/>
        <w:numPr>
          <w:ilvl w:val="0"/>
          <w:numId w:val="1"/>
        </w:num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confirmed:</w:t>
      </w:r>
      <w:r>
        <w:rPr>
          <w:rFonts w:ascii="Times New Roman" w:eastAsia="Times New Roman" w:hAnsi="Times New Roman" w:cs="Times New Roman"/>
          <w:sz w:val="24"/>
          <w:szCs w:val="24"/>
        </w:rPr>
        <w:t xml:space="preserve"> the number of confirmed cases confirmed in each country</w:t>
      </w:r>
      <w:r>
        <w:rPr>
          <w:rFonts w:ascii="Times New Roman" w:eastAsia="Times New Roman" w:hAnsi="Times New Roman" w:cs="Times New Roman"/>
          <w:sz w:val="24"/>
          <w:szCs w:val="24"/>
        </w:rPr>
        <w:t xml:space="preserve"> per day</w:t>
      </w:r>
    </w:p>
    <w:p w14:paraId="00000031" w14:textId="77777777" w:rsidR="006E592F" w:rsidRDefault="008B3382">
      <w:pPr>
        <w:keepNext/>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Read in the datafile “covid.csv”</w:t>
      </w:r>
    </w:p>
    <w:p w14:paraId="00000032" w14:textId="77777777" w:rsidR="006E592F" w:rsidRDefault="008B3382">
      <w:pPr>
        <w:keepNext/>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Transform the lockdown variable into a binary indicator where anything above 0 is transformed into 1. This creates a variable where any country that has implemented any form of formal lockdown is coded as 1, while countries without lockdown procedures (e.g</w:t>
      </w:r>
      <w:r>
        <w:rPr>
          <w:rFonts w:ascii="Times New Roman" w:eastAsia="Times New Roman" w:hAnsi="Times New Roman" w:cs="Times New Roman"/>
          <w:sz w:val="24"/>
          <w:szCs w:val="24"/>
        </w:rPr>
        <w:t>., encouraging but not enforcing social distancing) is coded as 0.</w:t>
      </w:r>
    </w:p>
    <w:p w14:paraId="00000033" w14:textId="77777777" w:rsidR="006E592F" w:rsidRDefault="008B3382">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Using dummy coding, use lockdown, income, and their interaction to predict confirmed cases (named “confirmed” in the </w:t>
      </w:r>
      <w:proofErr w:type="spellStart"/>
      <w:r>
        <w:rPr>
          <w:rFonts w:ascii="Times New Roman" w:eastAsia="Times New Roman" w:hAnsi="Times New Roman" w:cs="Times New Roman"/>
          <w:sz w:val="24"/>
          <w:szCs w:val="24"/>
        </w:rPr>
        <w:t>dataframe</w:t>
      </w:r>
      <w:proofErr w:type="spellEnd"/>
      <w:r>
        <w:rPr>
          <w:rFonts w:ascii="Times New Roman" w:eastAsia="Times New Roman" w:hAnsi="Times New Roman" w:cs="Times New Roman"/>
          <w:sz w:val="24"/>
          <w:szCs w:val="24"/>
        </w:rPr>
        <w:t>).</w:t>
      </w:r>
    </w:p>
    <w:p w14:paraId="00000034" w14:textId="77777777" w:rsidR="006E592F" w:rsidRDefault="008B3382">
      <w:pPr>
        <w:numPr>
          <w:ilvl w:val="2"/>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How well do these variables predict confirmed cases?</w:t>
      </w:r>
    </w:p>
    <w:p w14:paraId="00000035" w14:textId="77777777" w:rsidR="006E592F" w:rsidRDefault="008B3382">
      <w:pPr>
        <w:numPr>
          <w:ilvl w:val="2"/>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What in</w:t>
      </w:r>
      <w:r>
        <w:rPr>
          <w:rFonts w:ascii="Times New Roman" w:eastAsia="Times New Roman" w:hAnsi="Times New Roman" w:cs="Times New Roman"/>
          <w:sz w:val="24"/>
          <w:szCs w:val="24"/>
        </w:rPr>
        <w:t>formation do the regression coefficients for lockdown &amp; income give you about the differences in confirmed cases for countries of different lockdown status and income?</w:t>
      </w:r>
    </w:p>
    <w:p w14:paraId="00000036" w14:textId="77777777" w:rsidR="006E592F" w:rsidRDefault="008B3382">
      <w:pPr>
        <w:numPr>
          <w:ilvl w:val="2"/>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What conclusions do you reach about treatment lockdown, income, and their interaction?</w:t>
      </w:r>
    </w:p>
    <w:p w14:paraId="00000037" w14:textId="77777777" w:rsidR="006E592F" w:rsidRDefault="008B3382">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Redo this analysis using effect coding for income category</w:t>
      </w:r>
    </w:p>
    <w:p w14:paraId="00000038" w14:textId="77777777" w:rsidR="006E592F" w:rsidRDefault="008B3382">
      <w:pPr>
        <w:numPr>
          <w:ilvl w:val="2"/>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What information do the coefficients for income category variables give you about the differences in confirmed cases?</w:t>
      </w:r>
    </w:p>
    <w:p w14:paraId="00000039" w14:textId="77777777" w:rsidR="006E592F" w:rsidRDefault="008B3382">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Plot the relationship between income and confirmed cases.  What type of relatio</w:t>
      </w:r>
      <w:r>
        <w:rPr>
          <w:rFonts w:ascii="Times New Roman" w:eastAsia="Times New Roman" w:hAnsi="Times New Roman" w:cs="Times New Roman"/>
          <w:sz w:val="24"/>
          <w:szCs w:val="24"/>
        </w:rPr>
        <w:t>nship do you think exists if any?</w:t>
      </w:r>
    </w:p>
    <w:p w14:paraId="0000003A" w14:textId="77777777" w:rsidR="006E592F" w:rsidRDefault="008B3382">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Use the method of orthogonal polynomial coding to test hypotheses about the relationship (its form and strength) between the four different levels of income in predicting confirmed cases.</w:t>
      </w:r>
    </w:p>
    <w:p w14:paraId="00000040" w14:textId="20659CF4" w:rsidR="006E592F" w:rsidRPr="008B3382" w:rsidRDefault="008B3382" w:rsidP="008B3382">
      <w:pPr>
        <w:numPr>
          <w:ilvl w:val="2"/>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Which type of relationship, if any</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best fits the data for this research question? </w:t>
      </w:r>
      <w:r>
        <w:rPr>
          <w:rFonts w:ascii="Times New Roman" w:eastAsia="Times New Roman" w:hAnsi="Times New Roman" w:cs="Times New Roman"/>
          <w:sz w:val="24"/>
          <w:szCs w:val="24"/>
        </w:rPr>
        <w:tab/>
      </w:r>
    </w:p>
    <w:sectPr w:rsidR="006E592F" w:rsidRPr="008B338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774102"/>
    <w:multiLevelType w:val="multilevel"/>
    <w:tmpl w:val="605868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3092271"/>
    <w:multiLevelType w:val="multilevel"/>
    <w:tmpl w:val="0D642FB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2EE84174"/>
    <w:multiLevelType w:val="multilevel"/>
    <w:tmpl w:val="8F181E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1A717CB"/>
    <w:multiLevelType w:val="multilevel"/>
    <w:tmpl w:val="F13297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31F5824"/>
    <w:multiLevelType w:val="multilevel"/>
    <w:tmpl w:val="27540D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B341CA1"/>
    <w:multiLevelType w:val="multilevel"/>
    <w:tmpl w:val="02C0E2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0"/>
  </w:num>
  <w:num w:numId="3">
    <w:abstractNumId w:val="2"/>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592F"/>
    <w:rsid w:val="006E592F"/>
    <w:rsid w:val="008B33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232A8"/>
  <w15:docId w15:val="{F2DE3A78-6C97-44E3-8F99-CF6A11E06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joachim-gassen.github.io/2020/03/meet-tidycovid19-yet-another-covid-19-related-r-packag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1059</Words>
  <Characters>6038</Characters>
  <Application>Microsoft Office Word</Application>
  <DocSecurity>0</DocSecurity>
  <Lines>50</Lines>
  <Paragraphs>14</Paragraphs>
  <ScaleCrop>false</ScaleCrop>
  <Company/>
  <LinksUpToDate>false</LinksUpToDate>
  <CharactersWithSpaces>7083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Neil Yetz</cp:lastModifiedBy>
  <cp:revision>2</cp:revision>
  <dcterms:created xsi:type="dcterms:W3CDTF">2020-04-08T19:44:00Z</dcterms:created>
  <dcterms:modified xsi:type="dcterms:W3CDTF">2020-04-08T19:45:00Z</dcterms:modified>
</cp:coreProperties>
</file>