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1D5B" w:rsidRPr="00D11D5B" w:rsidRDefault="00D11D5B" w:rsidP="00D11D5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Поясните назначение процесса LISTENER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Net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Listener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- процесс на стороне сервера, прослушивающий входящие запросы клиента на соединение с экземпляром.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Listener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- это программа-сервер, прослушивающая TCP-порт, принимающая запросы на соединение с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Oracle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экземпляром от программ-клиентов.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В результате устанавливается соединение между программой-клиентом и обработчиком запросов экземпляра.</w:t>
      </w:r>
    </w:p>
    <w:p w:rsidR="00D11D5B" w:rsidRPr="00D11D5B" w:rsidRDefault="00D11D5B" w:rsidP="00D11D5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 xml:space="preserve">Поясните назначение утилиты </w:t>
      </w:r>
      <w:proofErr w:type="spellStart"/>
      <w:r w:rsidRPr="00D11D5B">
        <w:rPr>
          <w:rFonts w:eastAsia="Times New Roman" w:cs="Times New Roman"/>
          <w:b/>
          <w:bCs/>
          <w:sz w:val="24"/>
          <w:szCs w:val="24"/>
          <w:lang w:eastAsia="ru-RU"/>
        </w:rPr>
        <w:t>lsnrctl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>.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Lsnrctl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является консольной утилитой, используемой для администрирования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Листенера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. С ее помощью можно управлять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Листенером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как локально, так и удаленно. Команды управления включают в себя возможность настройки протоколирования событий, смены пароля или удаленного перезапуска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Листенера</w:t>
      </w:r>
      <w:proofErr w:type="spellEnd"/>
    </w:p>
    <w:p w:rsidR="00D11D5B" w:rsidRPr="00D11D5B" w:rsidRDefault="00D11D5B" w:rsidP="00D11D5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Что такое сервис?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Экземпляр может иметь несколько точек подключения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Точки подключения называются сервисами и имеют символические имена</w:t>
      </w:r>
    </w:p>
    <w:p w:rsidR="00D11D5B" w:rsidRPr="00D11D5B" w:rsidRDefault="00D11D5B" w:rsidP="00D11D5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 xml:space="preserve">Какие сервисы создаются автоматически при инсталляции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инстанса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>?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При инсталляции автоматически создается два сервиса: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SYS$USERS (по умолчанию, указывается SID в параметрах соединения),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 xml:space="preserve">сервис с именем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инстанса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(указывается сервис)</w:t>
      </w:r>
    </w:p>
    <w:p w:rsidR="00D11D5B" w:rsidRPr="00D11D5B" w:rsidRDefault="00D11D5B" w:rsidP="00D11D5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 xml:space="preserve">Поясните принцип работы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dedicated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-соединения и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shared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>-соединения.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 xml:space="preserve">Серверный процесс может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бытъ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>: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dedicated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(выделенный), обслуживает только один пользовательский процесс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shared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(распределённый), который обслуживает несколько пользовательских процессов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 xml:space="preserve">По умолчанию всегда сконфигурирован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dedicated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сервер.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Shared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process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 – это когда имеем пул процессов, который асинхронно раздаем пользователям. При наличии некого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апликейшен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сервера, в котором реализован пул подключений, запуск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оракл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сервера в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shared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process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теряет смысл – управление пользовательскими подключениями происходит на уровне сервера приложений.</w:t>
      </w:r>
    </w:p>
    <w:p w:rsidR="00D11D5B" w:rsidRPr="00D11D5B" w:rsidRDefault="00D11D5B" w:rsidP="00D11D5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Поясните назначение файла LISTENER.ORA.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 xml:space="preserve">Этот конфигурационный файл отвечает за связь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Листенера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с СУБД. Для нас важнейшим моментом является хранимая в нем строка подключения, которая содержит такие параметры подключения, как системный идентификатор (SID) и порт, на который будут приниматься запросы для данного SID.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lastRenderedPageBreak/>
        <w:t xml:space="preserve">Этот файл очень важен для нас – получив к нему доступ с возможностью внесения модификаций, мы сможем обойти такие ограничения безопасности, как пароль на службу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Листенера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и протоколирование событий.</w:t>
      </w:r>
    </w:p>
    <w:p w:rsidR="00D11D5B" w:rsidRPr="00D11D5B" w:rsidRDefault="00D11D5B" w:rsidP="00D11D5B">
      <w:pPr>
        <w:numPr>
          <w:ilvl w:val="0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Перечислите основные фоновые процессы, перечислите их назначение.</w:t>
      </w:r>
    </w:p>
    <w:p w:rsidR="00D11D5B" w:rsidRPr="00D11D5B" w:rsidRDefault="00D11D5B" w:rsidP="00D11D5B">
      <w:pPr>
        <w:spacing w:before="100" w:beforeAutospacing="1" w:after="100" w:afterAutospacing="1"/>
        <w:ind w:left="720"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Фоновые процессы - специальная группа процессов для обеспечения производительности и поддержки работы большого числа пользователей.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DBWn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DataBase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Writer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>) - записывает модифицированные данные из буферного кэша в файлы данных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LGWR (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Log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Writer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) - записывает содержимое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redolog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буфера в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redolog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файлы.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ARCn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Archiver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) – архивирует заполненные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redolog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журналы если такая опция включена. Не является обязательным. Жрет доп. ресурсы. Зато можно восстановить базу к любому времени</w:t>
      </w:r>
      <w:r>
        <w:rPr>
          <w:rFonts w:eastAsia="Times New Roman" w:cs="Times New Roman"/>
          <w:sz w:val="24"/>
          <w:szCs w:val="24"/>
          <w:lang w:eastAsia="ru-RU"/>
        </w:rPr>
        <w:t>,</w:t>
      </w:r>
      <w:r w:rsidRPr="00D11D5B">
        <w:rPr>
          <w:rFonts w:eastAsia="Times New Roman" w:cs="Times New Roman"/>
          <w:sz w:val="24"/>
          <w:szCs w:val="24"/>
          <w:lang w:eastAsia="ru-RU"/>
        </w:rPr>
        <w:t xml:space="preserve"> когда эта опция включена. (упрощено)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CKPT (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checkpoint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>) – отвечает за создание контрольных точек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PMON (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process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monitor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>) – очистка после ненормального закрытия подключений.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val="en-US" w:eastAsia="ru-RU"/>
        </w:rPr>
      </w:pPr>
      <w:r w:rsidRPr="00D11D5B">
        <w:rPr>
          <w:rFonts w:eastAsia="Times New Roman" w:cs="Times New Roman"/>
          <w:sz w:val="24"/>
          <w:szCs w:val="24"/>
          <w:lang w:val="en-US" w:eastAsia="ru-RU"/>
        </w:rPr>
        <w:t xml:space="preserve">SMON (system monitor process) – </w:t>
      </w:r>
      <w:r w:rsidRPr="00D11D5B">
        <w:rPr>
          <w:rFonts w:eastAsia="Times New Roman" w:cs="Times New Roman"/>
          <w:sz w:val="24"/>
          <w:szCs w:val="24"/>
          <w:lang w:eastAsia="ru-RU"/>
        </w:rPr>
        <w:t>системный</w:t>
      </w:r>
      <w:r w:rsidRPr="00D11D5B">
        <w:rPr>
          <w:rFonts w:eastAsia="Times New Roman" w:cs="Times New Roman"/>
          <w:sz w:val="24"/>
          <w:szCs w:val="24"/>
          <w:lang w:val="en-US" w:eastAsia="ru-RU"/>
        </w:rPr>
        <w:t xml:space="preserve"> </w:t>
      </w:r>
      <w:r w:rsidRPr="00D11D5B">
        <w:rPr>
          <w:rFonts w:eastAsia="Times New Roman" w:cs="Times New Roman"/>
          <w:sz w:val="24"/>
          <w:szCs w:val="24"/>
          <w:lang w:eastAsia="ru-RU"/>
        </w:rPr>
        <w:t>монитор</w:t>
      </w:r>
      <w:r w:rsidRPr="00D11D5B">
        <w:rPr>
          <w:rFonts w:eastAsia="Times New Roman" w:cs="Times New Roman"/>
          <w:sz w:val="24"/>
          <w:szCs w:val="24"/>
          <w:lang w:val="en-US" w:eastAsia="ru-RU"/>
        </w:rPr>
        <w:t>.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RECO (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recovery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process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>) – разрешение проблем</w:t>
      </w:r>
      <w:r>
        <w:rPr>
          <w:rFonts w:eastAsia="Times New Roman" w:cs="Times New Roman"/>
          <w:sz w:val="24"/>
          <w:szCs w:val="24"/>
          <w:lang w:eastAsia="ru-RU"/>
        </w:rPr>
        <w:t>,</w:t>
      </w:r>
      <w:bookmarkStart w:id="0" w:name="_GoBack"/>
      <w:bookmarkEnd w:id="0"/>
      <w:r w:rsidRPr="00D11D5B">
        <w:rPr>
          <w:rFonts w:eastAsia="Times New Roman" w:cs="Times New Roman"/>
          <w:sz w:val="24"/>
          <w:szCs w:val="24"/>
          <w:lang w:eastAsia="ru-RU"/>
        </w:rPr>
        <w:t xml:space="preserve"> связанных с распределенными транзакциями.</w:t>
      </w:r>
    </w:p>
    <w:p w:rsidR="00D11D5B" w:rsidRPr="00D11D5B" w:rsidRDefault="00D11D5B" w:rsidP="00D11D5B">
      <w:pPr>
        <w:numPr>
          <w:ilvl w:val="1"/>
          <w:numId w:val="1"/>
        </w:num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D11D5B">
        <w:rPr>
          <w:rFonts w:eastAsia="Times New Roman" w:cs="Times New Roman"/>
          <w:sz w:val="24"/>
          <w:szCs w:val="24"/>
          <w:lang w:eastAsia="ru-RU"/>
        </w:rPr>
        <w:t>FBDA (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flashback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data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D11D5B">
        <w:rPr>
          <w:rFonts w:eastAsia="Times New Roman" w:cs="Times New Roman"/>
          <w:sz w:val="24"/>
          <w:szCs w:val="24"/>
          <w:lang w:eastAsia="ru-RU"/>
        </w:rPr>
        <w:t>archiever</w:t>
      </w:r>
      <w:proofErr w:type="spellEnd"/>
      <w:r w:rsidRPr="00D11D5B">
        <w:rPr>
          <w:rFonts w:eastAsia="Times New Roman" w:cs="Times New Roman"/>
          <w:sz w:val="24"/>
          <w:szCs w:val="24"/>
          <w:lang w:eastAsia="ru-RU"/>
        </w:rPr>
        <w:t>) – архивирование ретроспективных данных</w:t>
      </w:r>
    </w:p>
    <w:p w:rsidR="00780A2D" w:rsidRDefault="00780A2D"/>
    <w:sectPr w:rsidR="00780A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923E9"/>
    <w:multiLevelType w:val="multilevel"/>
    <w:tmpl w:val="93629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479"/>
    <w:rsid w:val="006E77F0"/>
    <w:rsid w:val="00780A2D"/>
    <w:rsid w:val="00BC7479"/>
    <w:rsid w:val="00BE7042"/>
    <w:rsid w:val="00D1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DF4C4"/>
  <w15:chartTrackingRefBased/>
  <w15:docId w15:val="{C4FB2AB1-8879-43E0-9BDD-A241C6956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042"/>
    <w:pPr>
      <w:spacing w:after="0" w:line="240" w:lineRule="auto"/>
      <w:ind w:firstLine="51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1D5B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11D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8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2663</Characters>
  <Application>Microsoft Office Word</Application>
  <DocSecurity>0</DocSecurity>
  <Lines>22</Lines>
  <Paragraphs>6</Paragraphs>
  <ScaleCrop>false</ScaleCrop>
  <Company>SPecialiST RePack</Company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2023-01-18T14:08:00Z</dcterms:created>
  <dcterms:modified xsi:type="dcterms:W3CDTF">2023-01-18T14:08:00Z</dcterms:modified>
</cp:coreProperties>
</file>